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0E0" w:rsidRPr="00A960E0" w:rsidRDefault="00A960E0" w:rsidP="00A960E0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color w:val="000000"/>
          <w:sz w:val="24"/>
        </w:rPr>
      </w:pPr>
    </w:p>
    <w:p w:rsidR="0028019B" w:rsidRPr="00E66DFD" w:rsidRDefault="008D3835" w:rsidP="00A960E0">
      <w:pPr>
        <w:pStyle w:val="Title"/>
        <w:jc w:val="center"/>
        <w:rPr>
          <w:sz w:val="44"/>
        </w:rPr>
      </w:pPr>
      <w:r w:rsidRPr="008D3835">
        <w:rPr>
          <w:rFonts w:ascii="Times New Roman" w:eastAsiaTheme="minorHAnsi" w:hAnsi="Times New Roman" w:cs="Times New Roman"/>
          <w:color w:val="000000"/>
          <w:spacing w:val="0"/>
          <w:kern w:val="0"/>
          <w:sz w:val="23"/>
          <w:szCs w:val="23"/>
        </w:rPr>
        <w:t>Development and ESCC Evaluation of Platinum Film Temperature Sensors</w:t>
      </w:r>
    </w:p>
    <w:p w:rsidR="0028019B" w:rsidRDefault="0028019B" w:rsidP="00E326CB">
      <w:pPr>
        <w:pStyle w:val="BodytextJustified"/>
      </w:pPr>
      <w:r>
        <w:t>Company</w:t>
      </w:r>
      <w:r w:rsidR="009D200C">
        <w:t xml:space="preserve"> : </w:t>
      </w:r>
      <w:r w:rsidR="008D3835">
        <w:t>IST</w:t>
      </w:r>
      <w:r w:rsidR="008D354A">
        <w:t xml:space="preserve"> </w:t>
      </w:r>
    </w:p>
    <w:p w:rsidR="0028019B" w:rsidRPr="00D87A02" w:rsidRDefault="0028019B" w:rsidP="00E326CB">
      <w:pPr>
        <w:pStyle w:val="BodytextJustified"/>
      </w:pPr>
    </w:p>
    <w:tbl>
      <w:tblPr>
        <w:tblW w:w="9952" w:type="dxa"/>
        <w:jc w:val="center"/>
        <w:tblLook w:val="01E0" w:firstRow="1" w:lastRow="1" w:firstColumn="1" w:lastColumn="1" w:noHBand="0" w:noVBand="0"/>
      </w:tblPr>
      <w:tblGrid>
        <w:gridCol w:w="2212"/>
        <w:gridCol w:w="7740"/>
      </w:tblGrid>
      <w:tr w:rsidR="00E326CB" w:rsidRPr="00CB4E62" w:rsidTr="00681A47">
        <w:trPr>
          <w:trHeight w:val="410"/>
          <w:jc w:val="center"/>
        </w:trPr>
        <w:tc>
          <w:tcPr>
            <w:tcW w:w="2212" w:type="dxa"/>
            <w:shd w:val="clear" w:color="auto" w:fill="auto"/>
          </w:tcPr>
          <w:p w:rsidR="00E326CB" w:rsidRPr="0028019B" w:rsidRDefault="0028019B" w:rsidP="008D38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TRL</w:t>
            </w:r>
            <w:r w:rsidR="00E66DFD">
              <w:rPr>
                <w:sz w:val="20"/>
                <w:szCs w:val="20"/>
              </w:rPr>
              <w:t xml:space="preserve"> </w:t>
            </w:r>
            <w:r w:rsidR="008D3835">
              <w:rPr>
                <w:sz w:val="20"/>
                <w:szCs w:val="20"/>
              </w:rPr>
              <w:t>3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shd w:val="clear" w:color="auto" w:fill="auto"/>
          </w:tcPr>
          <w:p w:rsidR="00E326CB" w:rsidRPr="00CB4E62" w:rsidRDefault="00E326CB" w:rsidP="00A960E0">
            <w:pPr>
              <w:jc w:val="center"/>
              <w:rPr>
                <w:rFonts w:cs="Arial"/>
                <w:sz w:val="20"/>
                <w:szCs w:val="20"/>
              </w:rPr>
            </w:pPr>
            <w:r w:rsidRPr="00CB4E62">
              <w:rPr>
                <w:sz w:val="20"/>
                <w:szCs w:val="20"/>
              </w:rPr>
              <w:t xml:space="preserve">Target  TRL </w:t>
            </w:r>
            <w:r w:rsidR="00A960E0">
              <w:rPr>
                <w:sz w:val="20"/>
                <w:szCs w:val="20"/>
              </w:rPr>
              <w:t>6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shd w:val="clear" w:color="auto" w:fill="auto"/>
          </w:tcPr>
          <w:p w:rsidR="00E326CB" w:rsidRPr="00CB4E62" w:rsidRDefault="00E326CB" w:rsidP="00A960E0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sz w:val="20"/>
                <w:szCs w:val="20"/>
              </w:rPr>
            </w:pPr>
          </w:p>
        </w:tc>
      </w:tr>
      <w:tr w:rsidR="0028019B" w:rsidRPr="00CB4E62" w:rsidTr="00681A47">
        <w:trPr>
          <w:jc w:val="center"/>
        </w:trPr>
        <w:tc>
          <w:tcPr>
            <w:tcW w:w="2212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28019B" w:rsidP="00E66D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8D3835" w:rsidP="008D383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September</w:t>
            </w:r>
            <w:r w:rsidR="00E66DFD">
              <w:rPr>
                <w:rFonts w:cs="Arial"/>
                <w:sz w:val="20"/>
                <w:szCs w:val="20"/>
              </w:rPr>
              <w:t xml:space="preserve"> 20</w:t>
            </w:r>
            <w:r w:rsidR="0060406A">
              <w:rPr>
                <w:rFonts w:cs="Arial"/>
                <w:sz w:val="20"/>
                <w:szCs w:val="20"/>
              </w:rPr>
              <w:t>1</w:t>
            </w:r>
            <w:r>
              <w:rPr>
                <w:rFonts w:cs="Arial"/>
                <w:sz w:val="20"/>
                <w:szCs w:val="20"/>
              </w:rPr>
              <w:t>4</w:t>
            </w:r>
            <w:r w:rsidR="00E66DFD">
              <w:rPr>
                <w:rFonts w:cs="Arial"/>
                <w:sz w:val="20"/>
                <w:szCs w:val="20"/>
              </w:rPr>
              <w:t xml:space="preserve">                  </w:t>
            </w:r>
            <w:r w:rsidR="0028019B">
              <w:rPr>
                <w:rFonts w:cs="Arial"/>
                <w:sz w:val="20"/>
                <w:szCs w:val="20"/>
              </w:rPr>
              <w:t>End date</w:t>
            </w:r>
            <w:r w:rsidR="00E66DFD">
              <w:rPr>
                <w:rFonts w:cs="Arial"/>
                <w:sz w:val="20"/>
                <w:szCs w:val="20"/>
              </w:rPr>
              <w:t xml:space="preserve"> </w:t>
            </w:r>
            <w:r w:rsidR="0060406A">
              <w:rPr>
                <w:rFonts w:cs="Arial"/>
                <w:sz w:val="20"/>
                <w:szCs w:val="20"/>
              </w:rPr>
              <w:t>September</w:t>
            </w:r>
            <w:r w:rsidR="00E66DFD">
              <w:rPr>
                <w:rFonts w:cs="Arial"/>
                <w:sz w:val="20"/>
                <w:szCs w:val="20"/>
              </w:rPr>
              <w:t xml:space="preserve"> 201</w:t>
            </w:r>
            <w:r>
              <w:rPr>
                <w:rFonts w:cs="Arial"/>
                <w:sz w:val="20"/>
                <w:szCs w:val="20"/>
              </w:rPr>
              <w:t>7</w:t>
            </w:r>
          </w:p>
        </w:tc>
      </w:tr>
      <w:tr w:rsidR="00E326CB" w:rsidRPr="00CB4E62" w:rsidTr="00681A47">
        <w:trPr>
          <w:jc w:val="center"/>
        </w:trPr>
        <w:tc>
          <w:tcPr>
            <w:tcW w:w="2212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E66DFD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326CB" w:rsidRPr="008D3835" w:rsidTr="00681A47">
        <w:trPr>
          <w:jc w:val="center"/>
        </w:trPr>
        <w:tc>
          <w:tcPr>
            <w:tcW w:w="9952" w:type="dxa"/>
            <w:gridSpan w:val="2"/>
            <w:tcBorders>
              <w:top w:val="threeDEngrave" w:sz="24" w:space="0" w:color="auto"/>
            </w:tcBorders>
            <w:shd w:val="clear" w:color="auto" w:fill="auto"/>
          </w:tcPr>
          <w:p w:rsidR="00E326CB" w:rsidRPr="008D3835" w:rsidRDefault="00E326CB" w:rsidP="00E66DFD">
            <w:pPr>
              <w:jc w:val="both"/>
              <w:rPr>
                <w:sz w:val="20"/>
                <w:szCs w:val="20"/>
                <w:u w:val="single"/>
              </w:rPr>
            </w:pPr>
            <w:r w:rsidRPr="008D3835">
              <w:rPr>
                <w:sz w:val="20"/>
                <w:szCs w:val="20"/>
                <w:u w:val="single"/>
              </w:rPr>
              <w:t>Introduction</w:t>
            </w:r>
          </w:p>
          <w:p w:rsidR="008D3835" w:rsidRDefault="008D3835" w:rsidP="008D383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Platinum temperature sensors are required to measure temperature above 160C with high accuracy, stability and repeatability. Some US products are available but might present strong drawbacks such as exportation </w:t>
            </w:r>
            <w:proofErr w:type="spellStart"/>
            <w:r>
              <w:rPr>
                <w:sz w:val="20"/>
                <w:szCs w:val="20"/>
              </w:rPr>
              <w:t>licence</w:t>
            </w:r>
            <w:proofErr w:type="spellEnd"/>
            <w:r>
              <w:rPr>
                <w:sz w:val="20"/>
                <w:szCs w:val="20"/>
              </w:rPr>
              <w:t xml:space="preserve"> risk or procurement constraints to increase confidence in parts reliability. </w:t>
            </w:r>
          </w:p>
          <w:p w:rsidR="00A960E0" w:rsidRPr="008D3835" w:rsidRDefault="008D3835" w:rsidP="008D383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color w:val="000000"/>
                <w:sz w:val="24"/>
              </w:rPr>
            </w:pPr>
            <w:r>
              <w:rPr>
                <w:sz w:val="20"/>
                <w:szCs w:val="20"/>
              </w:rPr>
              <w:t xml:space="preserve">In order to overcome these drawbacks, a joint Strategic Initiative/ECI activity will be carried out to develop and ESCC evaluate European products based on new processes, derived from semiconductor technology </w:t>
            </w:r>
          </w:p>
          <w:p w:rsidR="00A960E0" w:rsidRPr="008D3835" w:rsidRDefault="00A960E0" w:rsidP="00A960E0">
            <w:pPr>
              <w:pStyle w:val="Default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Objectives</w:t>
            </w:r>
          </w:p>
          <w:p w:rsidR="005D4EDD" w:rsidRDefault="005D4EDD" w:rsidP="005D4EDD">
            <w:pPr>
              <w:autoSpaceDE w:val="0"/>
              <w:autoSpaceDN w:val="0"/>
              <w:adjustRightInd w:val="0"/>
              <w:spacing w:before="3" w:line="100" w:lineRule="exact"/>
              <w:rPr>
                <w:rFonts w:ascii="Times New Roman" w:eastAsiaTheme="minorHAnsi" w:hAnsi="Times New Roman"/>
                <w:sz w:val="10"/>
                <w:szCs w:val="10"/>
              </w:rPr>
            </w:pPr>
          </w:p>
          <w:p w:rsidR="00B47FBC" w:rsidRPr="008D3835" w:rsidRDefault="008D3835" w:rsidP="008D383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main objective shall be to perform an ESCC evaluation of European thin film platinum temperature sensors that have been identified through a Strategic Initiative activity. Based on the results of this evaluation, the platinum temperature sensors will be introduced into the EPPL. </w:t>
            </w:r>
          </w:p>
          <w:p w:rsidR="00A960E0" w:rsidRPr="00CB4E62" w:rsidRDefault="00A960E0" w:rsidP="00A960E0">
            <w:pPr>
              <w:autoSpaceDE w:val="0"/>
              <w:autoSpaceDN w:val="0"/>
              <w:adjustRightInd w:val="0"/>
              <w:spacing w:line="240" w:lineRule="auto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Achievements</w:t>
            </w:r>
          </w:p>
          <w:p w:rsidR="00E326CB" w:rsidRPr="00CB4E62" w:rsidRDefault="00E326CB" w:rsidP="00B90CC6">
            <w:pPr>
              <w:autoSpaceDE w:val="0"/>
              <w:autoSpaceDN w:val="0"/>
              <w:adjustRightInd w:val="0"/>
              <w:spacing w:before="37" w:line="252" w:lineRule="exact"/>
              <w:ind w:left="113" w:right="830"/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Application</w:t>
            </w:r>
          </w:p>
          <w:p w:rsidR="00E326CB" w:rsidRPr="00CB4E62" w:rsidRDefault="008D3835" w:rsidP="00E66DFD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All</w:t>
            </w:r>
          </w:p>
          <w:p w:rsidR="00E326CB" w:rsidRPr="00CB4E62" w:rsidRDefault="00E326CB" w:rsidP="00E66DFD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Further Activities</w:t>
            </w:r>
          </w:p>
          <w:p w:rsidR="00E326CB" w:rsidRPr="00CB4E62" w:rsidRDefault="00E326CB" w:rsidP="005D4EDD">
            <w:pPr>
              <w:jc w:val="both"/>
              <w:rPr>
                <w:sz w:val="20"/>
                <w:szCs w:val="20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Non Space Application</w:t>
            </w:r>
          </w:p>
          <w:p w:rsidR="00E326CB" w:rsidRPr="00CB4E62" w:rsidRDefault="00E326CB" w:rsidP="00E66DFD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E66DFD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Publications</w:t>
            </w:r>
          </w:p>
          <w:p w:rsidR="00CF7355" w:rsidRPr="009D200C" w:rsidRDefault="005D4EDD" w:rsidP="00A960E0">
            <w:pPr>
              <w:jc w:val="both"/>
              <w:rPr>
                <w:rFonts w:ascii="Verdana" w:hAnsi="Verdana"/>
                <w:sz w:val="17"/>
                <w:szCs w:val="17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326CB" w:rsidRPr="00CB4E62" w:rsidTr="00681A47">
        <w:trPr>
          <w:jc w:val="center"/>
        </w:trPr>
        <w:tc>
          <w:tcPr>
            <w:tcW w:w="9952" w:type="dxa"/>
            <w:gridSpan w:val="2"/>
            <w:shd w:val="clear" w:color="auto" w:fill="auto"/>
          </w:tcPr>
          <w:p w:rsidR="00E326CB" w:rsidRPr="00CB4E62" w:rsidRDefault="00E326CB" w:rsidP="009D200C">
            <w:pPr>
              <w:jc w:val="both"/>
              <w:rPr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 xml:space="preserve">Source Reference Report </w:t>
            </w:r>
          </w:p>
        </w:tc>
      </w:tr>
    </w:tbl>
    <w:p w:rsidR="008E5652" w:rsidRDefault="008E5652" w:rsidP="00834115"/>
    <w:sectPr w:rsidR="008E5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C3C13"/>
    <w:multiLevelType w:val="multilevel"/>
    <w:tmpl w:val="C686A48C"/>
    <w:lvl w:ilvl="0">
      <w:start w:val="1"/>
      <w:numFmt w:val="decimal"/>
      <w:pStyle w:val="Heading1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907" w:hanging="907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907" w:hanging="907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907" w:hanging="907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907" w:hanging="907"/>
      </w:pPr>
    </w:lvl>
    <w:lvl w:ilvl="8">
      <w:start w:val="1"/>
      <w:numFmt w:val="upperLetter"/>
      <w:pStyle w:val="Appendix"/>
      <w:lvlText w:val="Appendix %9"/>
      <w:lvlJc w:val="left"/>
      <w:pPr>
        <w:tabs>
          <w:tab w:val="num" w:pos="3067"/>
        </w:tabs>
        <w:ind w:left="2268" w:hanging="1361"/>
      </w:pPr>
    </w:lvl>
  </w:abstractNum>
  <w:abstractNum w:abstractNumId="1">
    <w:nsid w:val="4CAC20D3"/>
    <w:multiLevelType w:val="hybridMultilevel"/>
    <w:tmpl w:val="03485E2A"/>
    <w:lvl w:ilvl="0" w:tplc="FAA2B26E">
      <w:start w:val="1"/>
      <w:numFmt w:val="upperLetter"/>
      <w:lvlText w:val="Appendix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20371C"/>
    <w:multiLevelType w:val="hybridMultilevel"/>
    <w:tmpl w:val="F61AE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CB"/>
    <w:rsid w:val="00001220"/>
    <w:rsid w:val="00084F10"/>
    <w:rsid w:val="000960CA"/>
    <w:rsid w:val="000C0157"/>
    <w:rsid w:val="000C5A6A"/>
    <w:rsid w:val="000D437E"/>
    <w:rsid w:val="000E509A"/>
    <w:rsid w:val="000E6562"/>
    <w:rsid w:val="00122337"/>
    <w:rsid w:val="00185F25"/>
    <w:rsid w:val="001A7B38"/>
    <w:rsid w:val="001C3DF1"/>
    <w:rsid w:val="001E4146"/>
    <w:rsid w:val="00217FBD"/>
    <w:rsid w:val="00225FF0"/>
    <w:rsid w:val="00241933"/>
    <w:rsid w:val="00251204"/>
    <w:rsid w:val="0028019B"/>
    <w:rsid w:val="002900EC"/>
    <w:rsid w:val="002E0847"/>
    <w:rsid w:val="002E4D57"/>
    <w:rsid w:val="0033264E"/>
    <w:rsid w:val="00371CCE"/>
    <w:rsid w:val="0039459B"/>
    <w:rsid w:val="003A2A0C"/>
    <w:rsid w:val="003A455D"/>
    <w:rsid w:val="003A7944"/>
    <w:rsid w:val="004032F8"/>
    <w:rsid w:val="00424CA3"/>
    <w:rsid w:val="004445B2"/>
    <w:rsid w:val="004809DD"/>
    <w:rsid w:val="004869AD"/>
    <w:rsid w:val="004F03A1"/>
    <w:rsid w:val="005039C0"/>
    <w:rsid w:val="00521AE3"/>
    <w:rsid w:val="005447AE"/>
    <w:rsid w:val="00556626"/>
    <w:rsid w:val="00584CEC"/>
    <w:rsid w:val="005907E0"/>
    <w:rsid w:val="005C04F8"/>
    <w:rsid w:val="005C2DE1"/>
    <w:rsid w:val="005D4EDD"/>
    <w:rsid w:val="0060406A"/>
    <w:rsid w:val="00610720"/>
    <w:rsid w:val="00617EBC"/>
    <w:rsid w:val="00641115"/>
    <w:rsid w:val="00670942"/>
    <w:rsid w:val="00681A47"/>
    <w:rsid w:val="00690A39"/>
    <w:rsid w:val="006B005D"/>
    <w:rsid w:val="006B1CA5"/>
    <w:rsid w:val="006D4A26"/>
    <w:rsid w:val="006D6A5C"/>
    <w:rsid w:val="006E3E78"/>
    <w:rsid w:val="00702A45"/>
    <w:rsid w:val="00712FC4"/>
    <w:rsid w:val="00713263"/>
    <w:rsid w:val="0076031D"/>
    <w:rsid w:val="00760B20"/>
    <w:rsid w:val="00761898"/>
    <w:rsid w:val="0079690E"/>
    <w:rsid w:val="007D29F9"/>
    <w:rsid w:val="00834115"/>
    <w:rsid w:val="0085362B"/>
    <w:rsid w:val="00854401"/>
    <w:rsid w:val="00856474"/>
    <w:rsid w:val="00882271"/>
    <w:rsid w:val="008A3C32"/>
    <w:rsid w:val="008B1907"/>
    <w:rsid w:val="008C4F6B"/>
    <w:rsid w:val="008D354A"/>
    <w:rsid w:val="008D3835"/>
    <w:rsid w:val="008E5652"/>
    <w:rsid w:val="008E7945"/>
    <w:rsid w:val="009121C5"/>
    <w:rsid w:val="009145CD"/>
    <w:rsid w:val="009160F9"/>
    <w:rsid w:val="0096295C"/>
    <w:rsid w:val="009921CA"/>
    <w:rsid w:val="00994723"/>
    <w:rsid w:val="009A447D"/>
    <w:rsid w:val="009D200C"/>
    <w:rsid w:val="009E1868"/>
    <w:rsid w:val="009E443E"/>
    <w:rsid w:val="00A57B04"/>
    <w:rsid w:val="00A64612"/>
    <w:rsid w:val="00A777F4"/>
    <w:rsid w:val="00A815E7"/>
    <w:rsid w:val="00A960E0"/>
    <w:rsid w:val="00AB6CE3"/>
    <w:rsid w:val="00AE1DD2"/>
    <w:rsid w:val="00AF2497"/>
    <w:rsid w:val="00B47FBC"/>
    <w:rsid w:val="00B7567A"/>
    <w:rsid w:val="00B84889"/>
    <w:rsid w:val="00B90CC6"/>
    <w:rsid w:val="00BA0D85"/>
    <w:rsid w:val="00BB31BA"/>
    <w:rsid w:val="00BB42FF"/>
    <w:rsid w:val="00BB76E5"/>
    <w:rsid w:val="00BD2FCE"/>
    <w:rsid w:val="00BE6843"/>
    <w:rsid w:val="00BF21D3"/>
    <w:rsid w:val="00C37B6D"/>
    <w:rsid w:val="00C412D4"/>
    <w:rsid w:val="00CC013C"/>
    <w:rsid w:val="00CC09D3"/>
    <w:rsid w:val="00CC5BCB"/>
    <w:rsid w:val="00CF1A9A"/>
    <w:rsid w:val="00CF7355"/>
    <w:rsid w:val="00CF7C80"/>
    <w:rsid w:val="00D31330"/>
    <w:rsid w:val="00D81176"/>
    <w:rsid w:val="00D85E3C"/>
    <w:rsid w:val="00D90B11"/>
    <w:rsid w:val="00D970C8"/>
    <w:rsid w:val="00DC5982"/>
    <w:rsid w:val="00DD7E18"/>
    <w:rsid w:val="00E326CB"/>
    <w:rsid w:val="00E51040"/>
    <w:rsid w:val="00E54B9B"/>
    <w:rsid w:val="00E66DFD"/>
    <w:rsid w:val="00E771B2"/>
    <w:rsid w:val="00F33CD8"/>
    <w:rsid w:val="00F40FA2"/>
    <w:rsid w:val="00F51D48"/>
    <w:rsid w:val="00F93F8A"/>
    <w:rsid w:val="00FC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66D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D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E66DF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0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66D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D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E66DF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0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Perat</dc:creator>
  <cp:lastModifiedBy>Olivier Perat</cp:lastModifiedBy>
  <cp:revision>3</cp:revision>
  <dcterms:created xsi:type="dcterms:W3CDTF">2014-07-08T22:22:00Z</dcterms:created>
  <dcterms:modified xsi:type="dcterms:W3CDTF">2014-07-08T22:22:00Z</dcterms:modified>
</cp:coreProperties>
</file>