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0E0" w:rsidRPr="00A960E0" w:rsidRDefault="00A960E0" w:rsidP="00A960E0">
      <w:pPr>
        <w:autoSpaceDE w:val="0"/>
        <w:autoSpaceDN w:val="0"/>
        <w:adjustRightInd w:val="0"/>
        <w:spacing w:line="240" w:lineRule="auto"/>
        <w:rPr>
          <w:rFonts w:ascii="Times New Roman" w:eastAsiaTheme="minorHAnsi" w:hAnsi="Times New Roman"/>
          <w:color w:val="000000"/>
          <w:sz w:val="24"/>
        </w:rPr>
      </w:pPr>
    </w:p>
    <w:p w:rsidR="0028019B" w:rsidRPr="00E66DFD" w:rsidRDefault="00755802" w:rsidP="00A960E0">
      <w:pPr>
        <w:pStyle w:val="Title"/>
        <w:jc w:val="center"/>
        <w:rPr>
          <w:sz w:val="44"/>
        </w:rPr>
      </w:pPr>
      <w:r w:rsidRPr="00755802">
        <w:rPr>
          <w:rFonts w:ascii="Times New Roman" w:eastAsiaTheme="minorHAnsi" w:hAnsi="Times New Roman" w:cs="Times New Roman"/>
          <w:color w:val="000000"/>
          <w:spacing w:val="0"/>
          <w:kern w:val="0"/>
          <w:sz w:val="23"/>
          <w:szCs w:val="23"/>
        </w:rPr>
        <w:t>Silicon capacitors– Development and Space Pre Evaluation</w:t>
      </w:r>
    </w:p>
    <w:p w:rsidR="0028019B" w:rsidRDefault="0028019B" w:rsidP="00E326CB">
      <w:pPr>
        <w:pStyle w:val="BodytextJustified"/>
      </w:pPr>
      <w:r>
        <w:t>Company</w:t>
      </w:r>
      <w:r w:rsidR="009D200C">
        <w:t xml:space="preserve"> : </w:t>
      </w:r>
      <w:r w:rsidR="00755802">
        <w:t>ALTER</w:t>
      </w:r>
    </w:p>
    <w:p w:rsidR="0028019B" w:rsidRPr="00D87A02" w:rsidRDefault="0028019B" w:rsidP="00E326CB">
      <w:pPr>
        <w:pStyle w:val="BodytextJustified"/>
      </w:pPr>
    </w:p>
    <w:tbl>
      <w:tblPr>
        <w:tblW w:w="9952" w:type="dxa"/>
        <w:jc w:val="center"/>
        <w:tblLook w:val="01E0" w:firstRow="1" w:lastRow="1" w:firstColumn="1" w:lastColumn="1" w:noHBand="0" w:noVBand="0"/>
      </w:tblPr>
      <w:tblGrid>
        <w:gridCol w:w="2212"/>
        <w:gridCol w:w="7740"/>
      </w:tblGrid>
      <w:tr w:rsidR="00E326CB" w:rsidRPr="00CB4E62" w:rsidTr="00681A47">
        <w:trPr>
          <w:trHeight w:val="410"/>
          <w:jc w:val="center"/>
        </w:trPr>
        <w:tc>
          <w:tcPr>
            <w:tcW w:w="2212" w:type="dxa"/>
            <w:shd w:val="clear" w:color="auto" w:fill="auto"/>
          </w:tcPr>
          <w:p w:rsidR="00E326CB" w:rsidRPr="0028019B" w:rsidRDefault="0028019B" w:rsidP="00755802">
            <w:pPr>
              <w:jc w:val="center"/>
              <w:rPr>
                <w:sz w:val="20"/>
                <w:szCs w:val="20"/>
              </w:rPr>
            </w:pPr>
            <w:r>
              <w:rPr>
                <w:sz w:val="20"/>
                <w:szCs w:val="20"/>
              </w:rPr>
              <w:t>Start TRL</w:t>
            </w:r>
            <w:r w:rsidR="00E66DFD">
              <w:rPr>
                <w:sz w:val="20"/>
                <w:szCs w:val="20"/>
              </w:rPr>
              <w:t xml:space="preserve"> </w:t>
            </w:r>
            <w:r w:rsidR="00755802">
              <w:rPr>
                <w:sz w:val="20"/>
                <w:szCs w:val="20"/>
              </w:rPr>
              <w:t>2</w:t>
            </w:r>
          </w:p>
        </w:tc>
        <w:tc>
          <w:tcPr>
            <w:tcW w:w="7740" w:type="dxa"/>
            <w:shd w:val="clear" w:color="auto" w:fill="auto"/>
          </w:tcPr>
          <w:p w:rsidR="00E326CB" w:rsidRPr="00CB4E62" w:rsidRDefault="00E326CB" w:rsidP="00E66DFD">
            <w:pPr>
              <w:jc w:val="center"/>
              <w:rPr>
                <w:sz w:val="20"/>
                <w:szCs w:val="20"/>
              </w:rPr>
            </w:pPr>
          </w:p>
        </w:tc>
      </w:tr>
      <w:tr w:rsidR="00E326CB" w:rsidRPr="00CB4E62" w:rsidTr="00681A47">
        <w:trPr>
          <w:jc w:val="center"/>
        </w:trPr>
        <w:tc>
          <w:tcPr>
            <w:tcW w:w="2212" w:type="dxa"/>
            <w:shd w:val="clear" w:color="auto" w:fill="auto"/>
          </w:tcPr>
          <w:p w:rsidR="00E326CB" w:rsidRPr="00CB4E62" w:rsidRDefault="002B2635" w:rsidP="00755802">
            <w:pPr>
              <w:jc w:val="center"/>
              <w:rPr>
                <w:rFonts w:cs="Arial"/>
                <w:sz w:val="20"/>
                <w:szCs w:val="20"/>
              </w:rPr>
            </w:pPr>
            <w:r>
              <w:rPr>
                <w:sz w:val="20"/>
                <w:szCs w:val="20"/>
              </w:rPr>
              <w:t>Achieved</w:t>
            </w:r>
            <w:r w:rsidR="00E326CB" w:rsidRPr="00CB4E62">
              <w:rPr>
                <w:sz w:val="20"/>
                <w:szCs w:val="20"/>
              </w:rPr>
              <w:t xml:space="preserve">  TRL </w:t>
            </w:r>
            <w:r w:rsidR="00755802">
              <w:rPr>
                <w:sz w:val="20"/>
                <w:szCs w:val="20"/>
              </w:rPr>
              <w:t>4</w:t>
            </w:r>
          </w:p>
        </w:tc>
        <w:tc>
          <w:tcPr>
            <w:tcW w:w="7740" w:type="dxa"/>
            <w:shd w:val="clear" w:color="auto" w:fill="auto"/>
          </w:tcPr>
          <w:p w:rsidR="00E326CB" w:rsidRPr="00CB4E62" w:rsidRDefault="00E326CB" w:rsidP="00E66DFD">
            <w:pPr>
              <w:jc w:val="center"/>
              <w:rPr>
                <w:b/>
                <w:sz w:val="20"/>
                <w:szCs w:val="20"/>
              </w:rPr>
            </w:pPr>
          </w:p>
        </w:tc>
      </w:tr>
      <w:tr w:rsidR="00E326CB" w:rsidRPr="00CB4E62" w:rsidTr="00681A47">
        <w:trPr>
          <w:jc w:val="center"/>
        </w:trPr>
        <w:tc>
          <w:tcPr>
            <w:tcW w:w="2212" w:type="dxa"/>
            <w:shd w:val="clear" w:color="auto" w:fill="auto"/>
          </w:tcPr>
          <w:p w:rsidR="00E326CB" w:rsidRPr="00CB4E62" w:rsidRDefault="00E326CB" w:rsidP="00A960E0">
            <w:pPr>
              <w:jc w:val="center"/>
              <w:rPr>
                <w:rFonts w:cs="Arial"/>
                <w:sz w:val="20"/>
                <w:szCs w:val="20"/>
              </w:rPr>
            </w:pPr>
          </w:p>
        </w:tc>
        <w:tc>
          <w:tcPr>
            <w:tcW w:w="7740" w:type="dxa"/>
            <w:shd w:val="clear" w:color="auto" w:fill="auto"/>
          </w:tcPr>
          <w:p w:rsidR="00E326CB" w:rsidRPr="00CB4E62" w:rsidRDefault="00E326CB" w:rsidP="00E66DFD">
            <w:pPr>
              <w:jc w:val="center"/>
              <w:rPr>
                <w:sz w:val="20"/>
                <w:szCs w:val="20"/>
              </w:rPr>
            </w:pPr>
          </w:p>
        </w:tc>
      </w:tr>
      <w:tr w:rsidR="0028019B" w:rsidRPr="00CB4E62" w:rsidTr="00681A47">
        <w:trPr>
          <w:jc w:val="center"/>
        </w:trPr>
        <w:tc>
          <w:tcPr>
            <w:tcW w:w="2212" w:type="dxa"/>
            <w:tcBorders>
              <w:bottom w:val="threeDEngrave" w:sz="24" w:space="0" w:color="auto"/>
            </w:tcBorders>
            <w:shd w:val="clear" w:color="auto" w:fill="auto"/>
          </w:tcPr>
          <w:p w:rsidR="0028019B" w:rsidRPr="00CB4E62" w:rsidRDefault="0028019B" w:rsidP="00E66DFD">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233069" w:rsidP="00233069">
            <w:pPr>
              <w:rPr>
                <w:rFonts w:cs="Arial"/>
                <w:sz w:val="20"/>
                <w:szCs w:val="20"/>
              </w:rPr>
            </w:pPr>
            <w:r>
              <w:rPr>
                <w:rFonts w:cs="Arial"/>
                <w:sz w:val="20"/>
                <w:szCs w:val="20"/>
              </w:rPr>
              <w:t>April</w:t>
            </w:r>
            <w:r w:rsidR="00E66DFD">
              <w:rPr>
                <w:rFonts w:cs="Arial"/>
                <w:sz w:val="20"/>
                <w:szCs w:val="20"/>
              </w:rPr>
              <w:t xml:space="preserve"> 20</w:t>
            </w:r>
            <w:r w:rsidR="0060406A">
              <w:rPr>
                <w:rFonts w:cs="Arial"/>
                <w:sz w:val="20"/>
                <w:szCs w:val="20"/>
              </w:rPr>
              <w:t>1</w:t>
            </w:r>
            <w:r>
              <w:rPr>
                <w:rFonts w:cs="Arial"/>
                <w:sz w:val="20"/>
                <w:szCs w:val="20"/>
              </w:rPr>
              <w:t>4</w:t>
            </w:r>
            <w:r w:rsidR="00E66DFD">
              <w:rPr>
                <w:rFonts w:cs="Arial"/>
                <w:sz w:val="20"/>
                <w:szCs w:val="20"/>
              </w:rPr>
              <w:t xml:space="preserve">                  </w:t>
            </w:r>
            <w:r w:rsidR="0028019B">
              <w:rPr>
                <w:rFonts w:cs="Arial"/>
                <w:sz w:val="20"/>
                <w:szCs w:val="20"/>
              </w:rPr>
              <w:t>End date</w:t>
            </w:r>
            <w:r w:rsidR="00E66DFD">
              <w:rPr>
                <w:rFonts w:cs="Arial"/>
                <w:sz w:val="20"/>
                <w:szCs w:val="20"/>
              </w:rPr>
              <w:t xml:space="preserve"> </w:t>
            </w:r>
            <w:r>
              <w:rPr>
                <w:rFonts w:cs="Arial"/>
                <w:sz w:val="20"/>
                <w:szCs w:val="20"/>
              </w:rPr>
              <w:t>October</w:t>
            </w:r>
            <w:r w:rsidR="00E66DFD">
              <w:rPr>
                <w:rFonts w:cs="Arial"/>
                <w:sz w:val="20"/>
                <w:szCs w:val="20"/>
              </w:rPr>
              <w:t xml:space="preserve"> 201</w:t>
            </w:r>
            <w:r>
              <w:rPr>
                <w:rFonts w:cs="Arial"/>
                <w:sz w:val="20"/>
                <w:szCs w:val="20"/>
              </w:rPr>
              <w:t>5</w:t>
            </w:r>
          </w:p>
        </w:tc>
      </w:tr>
      <w:tr w:rsidR="00E326CB" w:rsidRPr="00CB4E62" w:rsidTr="00681A47">
        <w:trPr>
          <w:jc w:val="center"/>
        </w:trPr>
        <w:tc>
          <w:tcPr>
            <w:tcW w:w="2212" w:type="dxa"/>
            <w:tcBorders>
              <w:bottom w:val="threeDEngrave" w:sz="24" w:space="0" w:color="auto"/>
            </w:tcBorders>
            <w:shd w:val="clear" w:color="auto" w:fill="auto"/>
          </w:tcPr>
          <w:p w:rsidR="00E326CB" w:rsidRPr="00CB4E62" w:rsidRDefault="00E326CB" w:rsidP="00E66DFD">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E66DFD">
            <w:pPr>
              <w:jc w:val="center"/>
              <w:rPr>
                <w:rFonts w:cs="Arial"/>
                <w:sz w:val="20"/>
                <w:szCs w:val="20"/>
              </w:rPr>
            </w:pPr>
          </w:p>
        </w:tc>
      </w:tr>
      <w:tr w:rsidR="00E326CB" w:rsidRPr="008D3835" w:rsidTr="00681A47">
        <w:trPr>
          <w:jc w:val="center"/>
        </w:trPr>
        <w:tc>
          <w:tcPr>
            <w:tcW w:w="9952" w:type="dxa"/>
            <w:gridSpan w:val="2"/>
            <w:tcBorders>
              <w:top w:val="threeDEngrave" w:sz="24" w:space="0" w:color="auto"/>
            </w:tcBorders>
            <w:shd w:val="clear" w:color="auto" w:fill="auto"/>
          </w:tcPr>
          <w:p w:rsidR="00E326CB" w:rsidRPr="008D3835" w:rsidRDefault="00E326CB" w:rsidP="00E66DFD">
            <w:pPr>
              <w:jc w:val="both"/>
              <w:rPr>
                <w:sz w:val="20"/>
                <w:szCs w:val="20"/>
                <w:u w:val="single"/>
              </w:rPr>
            </w:pPr>
            <w:r w:rsidRPr="008D3835">
              <w:rPr>
                <w:sz w:val="20"/>
                <w:szCs w:val="20"/>
                <w:u w:val="single"/>
              </w:rPr>
              <w:t>Introduction</w:t>
            </w:r>
          </w:p>
          <w:tbl>
            <w:tblPr>
              <w:tblW w:w="0" w:type="auto"/>
              <w:tblBorders>
                <w:top w:val="nil"/>
                <w:left w:val="nil"/>
                <w:bottom w:val="nil"/>
                <w:right w:val="nil"/>
              </w:tblBorders>
              <w:tblLook w:val="0000" w:firstRow="0" w:lastRow="0" w:firstColumn="0" w:lastColumn="0" w:noHBand="0" w:noVBand="0"/>
            </w:tblPr>
            <w:tblGrid>
              <w:gridCol w:w="9736"/>
            </w:tblGrid>
            <w:tr w:rsidR="0062146F" w:rsidRPr="0062146F">
              <w:trPr>
                <w:trHeight w:val="290"/>
              </w:trPr>
              <w:tc>
                <w:tcPr>
                  <w:tcW w:w="0" w:type="auto"/>
                </w:tcPr>
                <w:p w:rsidR="0062146F" w:rsidRPr="0062146F" w:rsidRDefault="0062146F" w:rsidP="0062146F">
                  <w:pPr>
                    <w:spacing w:after="200" w:line="276" w:lineRule="auto"/>
                    <w:rPr>
                      <w:rFonts w:ascii="Times New Roman" w:eastAsiaTheme="minorHAnsi" w:hAnsi="Times New Roman"/>
                      <w:color w:val="000000"/>
                      <w:sz w:val="16"/>
                      <w:szCs w:val="16"/>
                    </w:rPr>
                  </w:pPr>
                </w:p>
              </w:tc>
            </w:tr>
            <w:tr w:rsidR="0062146F" w:rsidRPr="0062146F">
              <w:trPr>
                <w:trHeight w:val="1185"/>
              </w:trPr>
              <w:tc>
                <w:tcPr>
                  <w:tcW w:w="0" w:type="auto"/>
                </w:tcPr>
                <w:p w:rsidR="00EA1652" w:rsidRDefault="00EA1652" w:rsidP="00EA1652">
                  <w:pPr>
                    <w:shd w:val="clear" w:color="auto" w:fill="F7FAFD"/>
                    <w:spacing w:before="180" w:after="180"/>
                    <w:rPr>
                      <w:rFonts w:ascii="Calibri" w:hAnsi="Calibri" w:cs="Calibri"/>
                      <w:color w:val="000000"/>
                      <w:lang w:eastAsia="en-GB"/>
                    </w:rPr>
                  </w:pPr>
                  <w:r>
                    <w:rPr>
                      <w:rFonts w:ascii="Calibri" w:hAnsi="Calibri" w:cs="Calibri"/>
                      <w:color w:val="000000"/>
                      <w:lang w:eastAsia="en-GB"/>
                    </w:rPr>
                    <w:t xml:space="preserve">Recent development of silicon capacitor,  based on semiconductor technology, might lead to high performances, high reliability and miniaturised solutions to might be used throughout a wide range of application such as </w:t>
                  </w:r>
                  <w:r w:rsidRPr="00CC030D">
                    <w:rPr>
                      <w:rFonts w:ascii="Calibri" w:hAnsi="Calibri" w:cs="Calibri"/>
                      <w:color w:val="000000"/>
                      <w:lang w:eastAsia="en-GB"/>
                    </w:rPr>
                    <w:t>power decoupling, signal coupling, pump charging, DC/DC power conversion, etc.</w:t>
                  </w:r>
                  <w:r>
                    <w:rPr>
                      <w:rFonts w:ascii="Calibri" w:hAnsi="Calibri" w:cs="Calibri"/>
                      <w:color w:val="000000"/>
                      <w:lang w:eastAsia="en-GB"/>
                    </w:rPr>
                    <w:t xml:space="preserve"> Those capacitors might provide very interesting advantages such as low ESL, </w:t>
                  </w:r>
                  <w:proofErr w:type="spellStart"/>
                  <w:r>
                    <w:rPr>
                      <w:rFonts w:ascii="Calibri" w:hAnsi="Calibri" w:cs="Calibri"/>
                      <w:color w:val="000000"/>
                      <w:lang w:eastAsia="en-GB"/>
                    </w:rPr>
                    <w:t>tunable</w:t>
                  </w:r>
                  <w:proofErr w:type="spellEnd"/>
                  <w:r>
                    <w:rPr>
                      <w:rFonts w:ascii="Calibri" w:hAnsi="Calibri" w:cs="Calibri"/>
                      <w:color w:val="000000"/>
                      <w:lang w:eastAsia="en-GB"/>
                    </w:rPr>
                    <w:t xml:space="preserve"> ESR, high stability at higher temperature than ceramic capacitors or miniaturised packaging, etc. that could be also an assets for application based on </w:t>
                  </w:r>
                  <w:proofErr w:type="spellStart"/>
                  <w:r>
                    <w:rPr>
                      <w:rFonts w:ascii="Calibri" w:hAnsi="Calibri" w:cs="Calibri"/>
                      <w:color w:val="000000"/>
                      <w:lang w:eastAsia="en-GB"/>
                    </w:rPr>
                    <w:t>GaN</w:t>
                  </w:r>
                  <w:proofErr w:type="spellEnd"/>
                  <w:r>
                    <w:rPr>
                      <w:rFonts w:ascii="Calibri" w:hAnsi="Calibri" w:cs="Calibri"/>
                      <w:color w:val="000000"/>
                      <w:lang w:eastAsia="en-GB"/>
                    </w:rPr>
                    <w:t xml:space="preserve"> products which require components with higher operating temperatures.</w:t>
                  </w:r>
                </w:p>
                <w:p w:rsidR="002B2635" w:rsidRPr="0062146F" w:rsidRDefault="002B2635" w:rsidP="00EA1652">
                  <w:pPr>
                    <w:autoSpaceDE w:val="0"/>
                    <w:autoSpaceDN w:val="0"/>
                    <w:adjustRightInd w:val="0"/>
                    <w:spacing w:line="240" w:lineRule="auto"/>
                    <w:rPr>
                      <w:rFonts w:ascii="Times New Roman" w:eastAsiaTheme="minorHAnsi" w:hAnsi="Times New Roman"/>
                      <w:color w:val="000000"/>
                      <w:sz w:val="16"/>
                      <w:szCs w:val="16"/>
                    </w:rPr>
                  </w:pPr>
                </w:p>
              </w:tc>
            </w:tr>
          </w:tbl>
          <w:p w:rsidR="00A960E0" w:rsidRPr="008D3835" w:rsidRDefault="00A960E0" w:rsidP="0062146F">
            <w:pPr>
              <w:autoSpaceDE w:val="0"/>
              <w:autoSpaceDN w:val="0"/>
              <w:adjustRightInd w:val="0"/>
              <w:spacing w:line="240" w:lineRule="auto"/>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Objectives</w:t>
            </w:r>
          </w:p>
          <w:p w:rsidR="005D4EDD" w:rsidRDefault="005D4EDD" w:rsidP="005D4EDD">
            <w:pPr>
              <w:autoSpaceDE w:val="0"/>
              <w:autoSpaceDN w:val="0"/>
              <w:adjustRightInd w:val="0"/>
              <w:spacing w:before="3" w:line="100" w:lineRule="exact"/>
              <w:rPr>
                <w:rFonts w:ascii="Times New Roman" w:eastAsiaTheme="minorHAnsi" w:hAnsi="Times New Roman"/>
                <w:sz w:val="10"/>
                <w:szCs w:val="10"/>
              </w:rPr>
            </w:pPr>
          </w:p>
          <w:p w:rsidR="0062146F" w:rsidRPr="0062146F" w:rsidRDefault="0062146F" w:rsidP="0062146F">
            <w:pPr>
              <w:autoSpaceDE w:val="0"/>
              <w:autoSpaceDN w:val="0"/>
              <w:adjustRightInd w:val="0"/>
              <w:spacing w:line="240" w:lineRule="auto"/>
              <w:rPr>
                <w:rFonts w:ascii="Times New Roman" w:eastAsiaTheme="minorHAnsi" w:hAnsi="Times New Roman"/>
                <w:color w:val="000000"/>
                <w:sz w:val="24"/>
              </w:rPr>
            </w:pPr>
          </w:p>
          <w:tbl>
            <w:tblPr>
              <w:tblW w:w="0" w:type="auto"/>
              <w:tblBorders>
                <w:top w:val="nil"/>
                <w:left w:val="nil"/>
                <w:bottom w:val="nil"/>
                <w:right w:val="nil"/>
              </w:tblBorders>
              <w:tblLook w:val="0000" w:firstRow="0" w:lastRow="0" w:firstColumn="0" w:lastColumn="0" w:noHBand="0" w:noVBand="0"/>
            </w:tblPr>
            <w:tblGrid>
              <w:gridCol w:w="9736"/>
            </w:tblGrid>
            <w:tr w:rsidR="0062146F" w:rsidRPr="0062146F">
              <w:trPr>
                <w:trHeight w:val="198"/>
              </w:trPr>
              <w:tc>
                <w:tcPr>
                  <w:tcW w:w="0" w:type="auto"/>
                </w:tcPr>
                <w:p w:rsidR="0062146F" w:rsidRPr="0062146F" w:rsidRDefault="00EA1652" w:rsidP="002B2635">
                  <w:pPr>
                    <w:autoSpaceDE w:val="0"/>
                    <w:autoSpaceDN w:val="0"/>
                    <w:adjustRightInd w:val="0"/>
                    <w:spacing w:line="240" w:lineRule="auto"/>
                    <w:rPr>
                      <w:rFonts w:ascii="Times New Roman" w:eastAsiaTheme="minorHAnsi" w:hAnsi="Times New Roman"/>
                      <w:color w:val="000000"/>
                      <w:sz w:val="16"/>
                      <w:szCs w:val="16"/>
                    </w:rPr>
                  </w:pPr>
                  <w:r>
                    <w:rPr>
                      <w:rFonts w:ascii="Calibri" w:hAnsi="Calibri" w:cs="Calibri"/>
                      <w:color w:val="000000"/>
                      <w:lang w:eastAsia="en-GB"/>
                    </w:rPr>
                    <w:t>During this activity a space evaluation of selected product and/or technologies will be carried out. In case of satisfactory results,  it is foreseen to introduce those capacitors in EPPL. This will offer to users new type of capacitors with increased performances (High temperature, capacitance, reliability) while decreasing procurement cost and delivery time</w:t>
                  </w:r>
                </w:p>
              </w:tc>
            </w:tr>
          </w:tbl>
          <w:p w:rsidR="00A960E0" w:rsidRPr="00CB4E62" w:rsidRDefault="00A960E0" w:rsidP="00A960E0">
            <w:pPr>
              <w:autoSpaceDE w:val="0"/>
              <w:autoSpaceDN w:val="0"/>
              <w:adjustRightInd w:val="0"/>
              <w:spacing w:line="240" w:lineRule="auto"/>
              <w:rPr>
                <w:sz w:val="20"/>
                <w:szCs w:val="20"/>
                <w:u w:val="single"/>
              </w:rPr>
            </w:pPr>
          </w:p>
        </w:tc>
      </w:tr>
      <w:tr w:rsidR="00E326CB" w:rsidRPr="00CB4E62" w:rsidTr="00681A47">
        <w:trPr>
          <w:jc w:val="center"/>
        </w:trPr>
        <w:tc>
          <w:tcPr>
            <w:tcW w:w="9952" w:type="dxa"/>
            <w:gridSpan w:val="2"/>
            <w:shd w:val="clear" w:color="auto" w:fill="auto"/>
          </w:tcPr>
          <w:p w:rsidR="0062146F" w:rsidRDefault="0062146F" w:rsidP="00E66DFD">
            <w:pPr>
              <w:jc w:val="both"/>
              <w:rPr>
                <w:b/>
                <w:sz w:val="20"/>
                <w:szCs w:val="20"/>
                <w:u w:val="single"/>
              </w:rPr>
            </w:pPr>
          </w:p>
          <w:p w:rsidR="00E326CB" w:rsidRPr="00CB4E62" w:rsidRDefault="00EA1652" w:rsidP="00E66DFD">
            <w:pPr>
              <w:jc w:val="both"/>
              <w:rPr>
                <w:b/>
                <w:sz w:val="20"/>
                <w:szCs w:val="20"/>
                <w:u w:val="single"/>
              </w:rPr>
            </w:pPr>
            <w:r>
              <w:rPr>
                <w:b/>
                <w:sz w:val="20"/>
                <w:szCs w:val="20"/>
                <w:u w:val="single"/>
              </w:rPr>
              <w:t>Work Logic</w:t>
            </w:r>
          </w:p>
          <w:p w:rsidR="002B2635" w:rsidRDefault="00EA1652" w:rsidP="002B2635">
            <w:pPr>
              <w:autoSpaceDE w:val="0"/>
              <w:autoSpaceDN w:val="0"/>
              <w:adjustRightInd w:val="0"/>
              <w:spacing w:before="37" w:line="252" w:lineRule="exact"/>
              <w:ind w:left="113" w:right="830"/>
              <w:rPr>
                <w:rFonts w:ascii="Times New Roman" w:eastAsiaTheme="minorHAnsi" w:hAnsi="Times New Roman"/>
                <w:color w:val="000000"/>
                <w:sz w:val="16"/>
                <w:szCs w:val="16"/>
              </w:rPr>
            </w:pPr>
            <w:r>
              <w:rPr>
                <w:rFonts w:ascii="Times New Roman" w:eastAsiaTheme="minorHAnsi" w:hAnsi="Times New Roman"/>
                <w:color w:val="000000"/>
                <w:sz w:val="16"/>
                <w:szCs w:val="16"/>
              </w:rPr>
              <w:t>Market Survey</w:t>
            </w:r>
          </w:p>
          <w:p w:rsidR="00EA1652" w:rsidRDefault="00EA1652" w:rsidP="002B2635">
            <w:pPr>
              <w:autoSpaceDE w:val="0"/>
              <w:autoSpaceDN w:val="0"/>
              <w:adjustRightInd w:val="0"/>
              <w:spacing w:before="37" w:line="252" w:lineRule="exact"/>
              <w:ind w:left="113" w:right="830"/>
              <w:rPr>
                <w:rFonts w:ascii="Times New Roman" w:eastAsiaTheme="minorHAnsi" w:hAnsi="Times New Roman"/>
                <w:color w:val="000000"/>
                <w:sz w:val="16"/>
                <w:szCs w:val="16"/>
              </w:rPr>
            </w:pPr>
            <w:r>
              <w:rPr>
                <w:rFonts w:ascii="Times New Roman" w:eastAsiaTheme="minorHAnsi" w:hAnsi="Times New Roman"/>
                <w:color w:val="000000"/>
                <w:sz w:val="16"/>
                <w:szCs w:val="16"/>
              </w:rPr>
              <w:t>Procurement specification</w:t>
            </w:r>
          </w:p>
          <w:p w:rsidR="00EA1652" w:rsidRDefault="00EA1652" w:rsidP="002B2635">
            <w:pPr>
              <w:autoSpaceDE w:val="0"/>
              <w:autoSpaceDN w:val="0"/>
              <w:adjustRightInd w:val="0"/>
              <w:spacing w:before="37" w:line="252" w:lineRule="exact"/>
              <w:ind w:left="113" w:right="830"/>
              <w:rPr>
                <w:rFonts w:ascii="Times New Roman" w:eastAsiaTheme="minorHAnsi" w:hAnsi="Times New Roman"/>
                <w:color w:val="000000"/>
                <w:sz w:val="16"/>
                <w:szCs w:val="16"/>
              </w:rPr>
            </w:pPr>
            <w:r>
              <w:rPr>
                <w:rFonts w:ascii="Times New Roman" w:eastAsiaTheme="minorHAnsi" w:hAnsi="Times New Roman"/>
                <w:color w:val="000000"/>
                <w:sz w:val="16"/>
                <w:szCs w:val="16"/>
              </w:rPr>
              <w:t>Evaluation test results</w:t>
            </w:r>
          </w:p>
          <w:p w:rsidR="00EA1652" w:rsidRPr="00CB4E62" w:rsidRDefault="00EA1652" w:rsidP="002B2635">
            <w:pPr>
              <w:autoSpaceDE w:val="0"/>
              <w:autoSpaceDN w:val="0"/>
              <w:adjustRightInd w:val="0"/>
              <w:spacing w:before="37" w:line="252" w:lineRule="exact"/>
              <w:ind w:left="113" w:right="830"/>
              <w:rPr>
                <w:rFonts w:cs="Arial"/>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rFonts w:cs="Arial"/>
                <w:sz w:val="20"/>
                <w:szCs w:val="20"/>
                <w:u w:val="single"/>
              </w:rPr>
            </w:pPr>
            <w:r w:rsidRPr="00CB4E62">
              <w:rPr>
                <w:b/>
                <w:sz w:val="20"/>
                <w:szCs w:val="20"/>
                <w:u w:val="single"/>
              </w:rPr>
              <w:t>Application</w:t>
            </w:r>
          </w:p>
          <w:p w:rsidR="00E326CB" w:rsidRPr="00CB4E62" w:rsidRDefault="00EA1652" w:rsidP="00E66DFD">
            <w:pPr>
              <w:jc w:val="both"/>
              <w:rPr>
                <w:rFonts w:cs="Arial"/>
                <w:sz w:val="20"/>
                <w:szCs w:val="20"/>
                <w:u w:val="single"/>
              </w:rPr>
            </w:pPr>
            <w:r>
              <w:rPr>
                <w:rFonts w:cs="Arial"/>
                <w:sz w:val="20"/>
                <w:szCs w:val="20"/>
                <w:u w:val="single"/>
              </w:rPr>
              <w:t>All applications</w:t>
            </w:r>
          </w:p>
          <w:p w:rsidR="00E326CB" w:rsidRPr="00CB4E62" w:rsidRDefault="00E326CB" w:rsidP="00E66DFD">
            <w:pPr>
              <w:jc w:val="both"/>
              <w:rPr>
                <w:rFonts w:cs="Arial"/>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Further Activities</w:t>
            </w:r>
          </w:p>
          <w:p w:rsidR="00E326CB" w:rsidRPr="00CB4E62" w:rsidRDefault="00E326CB" w:rsidP="005D4EDD">
            <w:pPr>
              <w:jc w:val="both"/>
              <w:rPr>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Non Space Application</w:t>
            </w:r>
          </w:p>
          <w:p w:rsidR="00E326CB" w:rsidRPr="00CB4E62" w:rsidRDefault="00E326CB" w:rsidP="00E66DFD">
            <w:pPr>
              <w:jc w:val="both"/>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Publications</w:t>
            </w:r>
          </w:p>
          <w:p w:rsidR="002B2635" w:rsidRPr="002B2635" w:rsidRDefault="005D4EDD" w:rsidP="002B2635">
            <w:pPr>
              <w:pStyle w:val="Default"/>
              <w:rPr>
                <w:rFonts w:ascii="Times New Roman" w:hAnsi="Times New Roman" w:cs="Times New Roman"/>
                <w:lang w:val="en-GB"/>
              </w:rPr>
            </w:pPr>
            <w:r>
              <w:rPr>
                <w:rFonts w:ascii="Arial" w:hAnsi="Arial" w:cs="Arial"/>
                <w:sz w:val="20"/>
                <w:szCs w:val="20"/>
              </w:rPr>
              <w:t> </w:t>
            </w:r>
          </w:p>
          <w:p w:rsidR="00CF7355" w:rsidRPr="009D200C" w:rsidRDefault="002B2635" w:rsidP="00EA1652">
            <w:pPr>
              <w:jc w:val="both"/>
              <w:rPr>
                <w:rFonts w:ascii="Verdana" w:hAnsi="Verdana"/>
                <w:sz w:val="17"/>
                <w:szCs w:val="17"/>
              </w:rPr>
            </w:pPr>
            <w:r w:rsidRPr="002B2635">
              <w:rPr>
                <w:rFonts w:ascii="Times New Roman" w:eastAsiaTheme="minorHAnsi" w:hAnsi="Times New Roman"/>
                <w:color w:val="000000"/>
                <w:sz w:val="24"/>
              </w:rPr>
              <w:t xml:space="preserve"> </w:t>
            </w:r>
            <w:bookmarkStart w:id="0" w:name="_GoBack"/>
            <w:bookmarkEnd w:id="0"/>
          </w:p>
        </w:tc>
      </w:tr>
      <w:tr w:rsidR="00E326CB" w:rsidRPr="00CB4E62" w:rsidTr="00681A47">
        <w:trPr>
          <w:jc w:val="center"/>
        </w:trPr>
        <w:tc>
          <w:tcPr>
            <w:tcW w:w="9952" w:type="dxa"/>
            <w:gridSpan w:val="2"/>
            <w:shd w:val="clear" w:color="auto" w:fill="auto"/>
          </w:tcPr>
          <w:p w:rsidR="00E326CB" w:rsidRPr="00CB4E62" w:rsidRDefault="00E326CB" w:rsidP="009D200C">
            <w:pPr>
              <w:jc w:val="both"/>
              <w:rPr>
                <w:sz w:val="20"/>
                <w:szCs w:val="20"/>
                <w:u w:val="single"/>
              </w:rPr>
            </w:pPr>
            <w:r w:rsidRPr="00CB4E62">
              <w:rPr>
                <w:b/>
                <w:sz w:val="20"/>
                <w:szCs w:val="20"/>
                <w:u w:val="single"/>
              </w:rPr>
              <w:t xml:space="preserve">Source Reference Report </w:t>
            </w:r>
          </w:p>
        </w:tc>
      </w:tr>
    </w:tbl>
    <w:p w:rsidR="008E5652" w:rsidRDefault="008E5652" w:rsidP="00834115"/>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Rounded MT Bold"/>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33069"/>
    <w:rsid w:val="00241933"/>
    <w:rsid w:val="00251204"/>
    <w:rsid w:val="0028019B"/>
    <w:rsid w:val="002900EC"/>
    <w:rsid w:val="002B2635"/>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5D4EDD"/>
    <w:rsid w:val="0060406A"/>
    <w:rsid w:val="00610720"/>
    <w:rsid w:val="00617EBC"/>
    <w:rsid w:val="0062146F"/>
    <w:rsid w:val="00631F13"/>
    <w:rsid w:val="00641115"/>
    <w:rsid w:val="00670942"/>
    <w:rsid w:val="00681A47"/>
    <w:rsid w:val="00690A39"/>
    <w:rsid w:val="006B005D"/>
    <w:rsid w:val="006B1CA5"/>
    <w:rsid w:val="006D4A26"/>
    <w:rsid w:val="006D6A5C"/>
    <w:rsid w:val="006E3E78"/>
    <w:rsid w:val="00702A45"/>
    <w:rsid w:val="00712FC4"/>
    <w:rsid w:val="00713263"/>
    <w:rsid w:val="00755802"/>
    <w:rsid w:val="0076031D"/>
    <w:rsid w:val="00760B20"/>
    <w:rsid w:val="00761898"/>
    <w:rsid w:val="0079690E"/>
    <w:rsid w:val="007D29F9"/>
    <w:rsid w:val="00834115"/>
    <w:rsid w:val="0085362B"/>
    <w:rsid w:val="00854401"/>
    <w:rsid w:val="00856474"/>
    <w:rsid w:val="00882271"/>
    <w:rsid w:val="008A3C32"/>
    <w:rsid w:val="008B1907"/>
    <w:rsid w:val="008C4F6B"/>
    <w:rsid w:val="008D354A"/>
    <w:rsid w:val="008D3835"/>
    <w:rsid w:val="008E5652"/>
    <w:rsid w:val="008E7945"/>
    <w:rsid w:val="009121C5"/>
    <w:rsid w:val="009145CD"/>
    <w:rsid w:val="009160F9"/>
    <w:rsid w:val="0096295C"/>
    <w:rsid w:val="009921CA"/>
    <w:rsid w:val="00994723"/>
    <w:rsid w:val="009A447D"/>
    <w:rsid w:val="009D200C"/>
    <w:rsid w:val="009E1868"/>
    <w:rsid w:val="009E443E"/>
    <w:rsid w:val="00A57B04"/>
    <w:rsid w:val="00A64612"/>
    <w:rsid w:val="00A64CAC"/>
    <w:rsid w:val="00A777F4"/>
    <w:rsid w:val="00A815E7"/>
    <w:rsid w:val="00A960E0"/>
    <w:rsid w:val="00AB6CE3"/>
    <w:rsid w:val="00AE1DD2"/>
    <w:rsid w:val="00AF2497"/>
    <w:rsid w:val="00B47FBC"/>
    <w:rsid w:val="00B7567A"/>
    <w:rsid w:val="00B84889"/>
    <w:rsid w:val="00B90CC6"/>
    <w:rsid w:val="00BA0D85"/>
    <w:rsid w:val="00BB31BA"/>
    <w:rsid w:val="00BB42FF"/>
    <w:rsid w:val="00BB76E5"/>
    <w:rsid w:val="00BD2FCE"/>
    <w:rsid w:val="00BE6843"/>
    <w:rsid w:val="00BF21D3"/>
    <w:rsid w:val="00C37B6D"/>
    <w:rsid w:val="00C412D4"/>
    <w:rsid w:val="00CC013C"/>
    <w:rsid w:val="00CC09D3"/>
    <w:rsid w:val="00CC5BCB"/>
    <w:rsid w:val="00CF1A9A"/>
    <w:rsid w:val="00CF7355"/>
    <w:rsid w:val="00CF7C80"/>
    <w:rsid w:val="00D31330"/>
    <w:rsid w:val="00D81176"/>
    <w:rsid w:val="00D85E3C"/>
    <w:rsid w:val="00D90B11"/>
    <w:rsid w:val="00D970C8"/>
    <w:rsid w:val="00DC5982"/>
    <w:rsid w:val="00DD7E18"/>
    <w:rsid w:val="00E326CB"/>
    <w:rsid w:val="00E51040"/>
    <w:rsid w:val="00E54B9B"/>
    <w:rsid w:val="00E66DFD"/>
    <w:rsid w:val="00E771B2"/>
    <w:rsid w:val="00EA1652"/>
    <w:rsid w:val="00F33CD8"/>
    <w:rsid w:val="00F40FA2"/>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Olivier Perat</cp:lastModifiedBy>
  <cp:revision>4</cp:revision>
  <dcterms:created xsi:type="dcterms:W3CDTF">2014-07-08T22:40:00Z</dcterms:created>
  <dcterms:modified xsi:type="dcterms:W3CDTF">2014-07-08T23:10:00Z</dcterms:modified>
</cp:coreProperties>
</file>