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7455FDE5" w14:textId="2D0FBC13" w:rsidR="00734AB2" w:rsidRPr="0069662C" w:rsidRDefault="00D858A8" w:rsidP="002D632F">
      <w:pPr>
        <w:pStyle w:val="graphic"/>
        <w:rPr>
          <w:lang w:val="en-GB"/>
        </w:rPr>
      </w:pPr>
      <w:r w:rsidRPr="0069662C">
        <w:rPr>
          <w:lang w:val="en-GB"/>
        </w:rPr>
        <w:fldChar w:fldCharType="begin"/>
      </w:r>
      <w:r w:rsidR="00734AB2" w:rsidRPr="0069662C">
        <w:rPr>
          <w:lang w:val="en-GB"/>
        </w:rPr>
        <w:instrText xml:space="preserve">  </w:instrText>
      </w:r>
      <w:r w:rsidRPr="0069662C">
        <w:rPr>
          <w:lang w:val="en-GB"/>
        </w:rPr>
        <w:fldChar w:fldCharType="end"/>
      </w:r>
      <w:r w:rsidR="00E44EB1" w:rsidRPr="0069662C">
        <w:rPr>
          <w:noProof/>
          <w:lang w:val="en-GB"/>
        </w:rPr>
        <w:drawing>
          <wp:inline distT="0" distB="0" distL="0" distR="0" wp14:anchorId="01E65EB8" wp14:editId="7DCC6C51">
            <wp:extent cx="4295775" cy="2590800"/>
            <wp:effectExtent l="0" t="0" r="9525" b="0"/>
            <wp:docPr id="1" name="Bild 1"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capture10July20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95775" cy="2590800"/>
                    </a:xfrm>
                    <a:prstGeom prst="rect">
                      <a:avLst/>
                    </a:prstGeom>
                    <a:noFill/>
                    <a:ln>
                      <a:noFill/>
                    </a:ln>
                  </pic:spPr>
                </pic:pic>
              </a:graphicData>
            </a:graphic>
          </wp:inline>
        </w:drawing>
      </w:r>
    </w:p>
    <w:p w14:paraId="21FA3214" w14:textId="6B9E9711" w:rsidR="00681322" w:rsidRPr="0069662C" w:rsidRDefault="00BB2DFD" w:rsidP="00072DDE">
      <w:pPr>
        <w:pStyle w:val="DocumentTitle"/>
        <w:pBdr>
          <w:bottom w:val="single" w:sz="48" w:space="1" w:color="0000FF"/>
        </w:pBdr>
      </w:pPr>
      <w:r w:rsidRPr="0069662C">
        <w:rPr>
          <w:noProof/>
        </w:rPr>
        <mc:AlternateContent>
          <mc:Choice Requires="wps">
            <w:drawing>
              <wp:anchor distT="0" distB="0" distL="114300" distR="114300" simplePos="0" relativeHeight="251658240" behindDoc="0" locked="1" layoutInCell="1" allowOverlap="1" wp14:anchorId="22D6C15F" wp14:editId="3E165BD7">
                <wp:simplePos x="0" y="0"/>
                <wp:positionH relativeFrom="page">
                  <wp:posOffset>3960495</wp:posOffset>
                </wp:positionH>
                <wp:positionV relativeFrom="page">
                  <wp:posOffset>9001125</wp:posOffset>
                </wp:positionV>
                <wp:extent cx="2774315" cy="853440"/>
                <wp:effectExtent l="0" t="0" r="0" b="3810"/>
                <wp:wrapSquare wrapText="bothSides"/>
                <wp:docPr id="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9059B" w14:textId="77777777" w:rsidR="005C69DD" w:rsidRPr="0074577B" w:rsidRDefault="005C69DD" w:rsidP="0074577B">
                            <w:pPr>
                              <w:jc w:val="right"/>
                              <w:rPr>
                                <w:rFonts w:ascii="Arial" w:hAnsi="Arial" w:cs="Arial"/>
                                <w:b/>
                              </w:rPr>
                            </w:pPr>
                            <w:bookmarkStart w:id="1" w:name="_Toc350633325"/>
                            <w:r w:rsidRPr="0074577B">
                              <w:rPr>
                                <w:rFonts w:ascii="Arial" w:hAnsi="Arial" w:cs="Arial"/>
                                <w:b/>
                              </w:rPr>
                              <w:t>ECSS Secretariat</w:t>
                            </w:r>
                            <w:bookmarkEnd w:id="1"/>
                          </w:p>
                          <w:p w14:paraId="4DF8BC63" w14:textId="77777777" w:rsidR="005C69DD" w:rsidRPr="0074577B" w:rsidRDefault="005C69DD" w:rsidP="0074577B">
                            <w:pPr>
                              <w:jc w:val="right"/>
                              <w:rPr>
                                <w:rFonts w:ascii="Arial" w:hAnsi="Arial" w:cs="Arial"/>
                                <w:b/>
                              </w:rPr>
                            </w:pPr>
                            <w:bookmarkStart w:id="2" w:name="_Toc350633326"/>
                            <w:r w:rsidRPr="0074577B">
                              <w:rPr>
                                <w:rFonts w:ascii="Arial" w:hAnsi="Arial" w:cs="Arial"/>
                                <w:b/>
                              </w:rPr>
                              <w:t>ESA-ESTEC</w:t>
                            </w:r>
                            <w:bookmarkEnd w:id="2"/>
                          </w:p>
                          <w:p w14:paraId="5A5FFAD4" w14:textId="77777777" w:rsidR="005C69DD" w:rsidRPr="0074577B" w:rsidRDefault="005C69DD" w:rsidP="0074577B">
                            <w:pPr>
                              <w:jc w:val="right"/>
                              <w:rPr>
                                <w:rFonts w:ascii="Arial" w:hAnsi="Arial" w:cs="Arial"/>
                                <w:b/>
                              </w:rPr>
                            </w:pPr>
                            <w:bookmarkStart w:id="3" w:name="_Toc350633327"/>
                            <w:r w:rsidRPr="0074577B">
                              <w:rPr>
                                <w:rFonts w:ascii="Arial" w:hAnsi="Arial" w:cs="Arial"/>
                                <w:b/>
                              </w:rPr>
                              <w:t>Requirements &amp; Standards Division</w:t>
                            </w:r>
                            <w:bookmarkEnd w:id="3"/>
                          </w:p>
                          <w:p w14:paraId="2F268131" w14:textId="77777777" w:rsidR="005C69DD" w:rsidRPr="0074577B" w:rsidRDefault="005C69DD" w:rsidP="0074577B">
                            <w:pPr>
                              <w:jc w:val="right"/>
                              <w:rPr>
                                <w:rFonts w:ascii="Arial" w:hAnsi="Arial" w:cs="Arial"/>
                                <w:b/>
                              </w:rPr>
                            </w:pPr>
                            <w:bookmarkStart w:id="4" w:name="_Toc350633328"/>
                            <w:r w:rsidRPr="0074577B">
                              <w:rPr>
                                <w:rFonts w:ascii="Arial" w:hAnsi="Arial" w:cs="Arial"/>
                                <w:b/>
                              </w:rPr>
                              <w:t>Noordwijk, The Netherlands</w:t>
                            </w:r>
                            <w:bookmarkEnd w:id="4"/>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58240;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CUatAIAALg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" filled="f" stroked="f">
                <v:textbox>
                  <w:txbxContent>
                    <w:p w14:paraId="0F19059B" w14:textId="77777777" w:rsidR="005C69DD" w:rsidRPr="0074577B" w:rsidRDefault="005C69DD" w:rsidP="0074577B">
                      <w:pPr>
                        <w:jc w:val="right"/>
                        <w:rPr>
                          <w:rFonts w:ascii="Arial" w:hAnsi="Arial" w:cs="Arial"/>
                          <w:b/>
                        </w:rPr>
                      </w:pPr>
                      <w:bookmarkStart w:id="5" w:name="_Toc350633325"/>
                      <w:r w:rsidRPr="0074577B">
                        <w:rPr>
                          <w:rFonts w:ascii="Arial" w:hAnsi="Arial" w:cs="Arial"/>
                          <w:b/>
                        </w:rPr>
                        <w:t>ECSS Secretariat</w:t>
                      </w:r>
                      <w:bookmarkEnd w:id="5"/>
                    </w:p>
                    <w:p w14:paraId="4DF8BC63" w14:textId="77777777" w:rsidR="005C69DD" w:rsidRPr="0074577B" w:rsidRDefault="005C69DD" w:rsidP="0074577B">
                      <w:pPr>
                        <w:jc w:val="right"/>
                        <w:rPr>
                          <w:rFonts w:ascii="Arial" w:hAnsi="Arial" w:cs="Arial"/>
                          <w:b/>
                        </w:rPr>
                      </w:pPr>
                      <w:bookmarkStart w:id="6" w:name="_Toc350633326"/>
                      <w:r w:rsidRPr="0074577B">
                        <w:rPr>
                          <w:rFonts w:ascii="Arial" w:hAnsi="Arial" w:cs="Arial"/>
                          <w:b/>
                        </w:rPr>
                        <w:t>ESA-ESTEC</w:t>
                      </w:r>
                      <w:bookmarkEnd w:id="6"/>
                    </w:p>
                    <w:p w14:paraId="5A5FFAD4" w14:textId="77777777" w:rsidR="005C69DD" w:rsidRPr="0074577B" w:rsidRDefault="005C69DD" w:rsidP="0074577B">
                      <w:pPr>
                        <w:jc w:val="right"/>
                        <w:rPr>
                          <w:rFonts w:ascii="Arial" w:hAnsi="Arial" w:cs="Arial"/>
                          <w:b/>
                        </w:rPr>
                      </w:pPr>
                      <w:bookmarkStart w:id="7" w:name="_Toc350633327"/>
                      <w:r w:rsidRPr="0074577B">
                        <w:rPr>
                          <w:rFonts w:ascii="Arial" w:hAnsi="Arial" w:cs="Arial"/>
                          <w:b/>
                        </w:rPr>
                        <w:t>Requirements &amp; Standards Division</w:t>
                      </w:r>
                      <w:bookmarkEnd w:id="7"/>
                    </w:p>
                    <w:p w14:paraId="2F268131" w14:textId="77777777" w:rsidR="005C69DD" w:rsidRPr="0074577B" w:rsidRDefault="005C69DD" w:rsidP="0074577B">
                      <w:pPr>
                        <w:jc w:val="right"/>
                        <w:rPr>
                          <w:rFonts w:ascii="Arial" w:hAnsi="Arial" w:cs="Arial"/>
                          <w:b/>
                        </w:rPr>
                      </w:pPr>
                      <w:bookmarkStart w:id="8" w:name="_Toc350633328"/>
                      <w:r w:rsidRPr="0074577B">
                        <w:rPr>
                          <w:rFonts w:ascii="Arial" w:hAnsi="Arial" w:cs="Arial"/>
                          <w:b/>
                        </w:rPr>
                        <w:t>Noordwijk, The Netherlands</w:t>
                      </w:r>
                      <w:bookmarkEnd w:id="8"/>
                    </w:p>
                  </w:txbxContent>
                </v:textbox>
                <w10:wrap type="square" anchorx="page" anchory="page"/>
                <w10:anchorlock/>
              </v:shape>
            </w:pict>
          </mc:Fallback>
        </mc:AlternateContent>
      </w:r>
      <w:r w:rsidR="001654AF">
        <w:fldChar w:fldCharType="begin"/>
      </w:r>
      <w:r w:rsidR="001654AF">
        <w:instrText xml:space="preserve"> DOCPROPERTY  "ECSS Discipline"  \* MERGEFORMAT </w:instrText>
      </w:r>
      <w:r w:rsidR="001654AF">
        <w:fldChar w:fldCharType="separate"/>
      </w:r>
      <w:r w:rsidR="00234592">
        <w:t>Space product assurance</w:t>
      </w:r>
      <w:r w:rsidR="001654AF">
        <w:fldChar w:fldCharType="end"/>
      </w:r>
    </w:p>
    <w:p w14:paraId="7A3C0D4F" w14:textId="730DC139" w:rsidR="00AE0CE6" w:rsidRPr="0069662C" w:rsidRDefault="001654AF" w:rsidP="00F57B48">
      <w:pPr>
        <w:pStyle w:val="Subtitle"/>
      </w:pPr>
      <w:r>
        <w:fldChar w:fldCharType="begin"/>
      </w:r>
      <w:r>
        <w:instrText xml:space="preserve"> SUBJECT  \* FirstCap  \* MERGEFORMAT </w:instrText>
      </w:r>
      <w:r>
        <w:fldChar w:fldCharType="separate"/>
      </w:r>
      <w:bookmarkStart w:id="5" w:name="_Toc350633329"/>
      <w:bookmarkStart w:id="6" w:name="_Toc350634058"/>
      <w:r w:rsidR="0017770B">
        <w:t>Ultracleaning of flight hardware</w:t>
      </w:r>
      <w:bookmarkEnd w:id="5"/>
      <w:bookmarkEnd w:id="6"/>
      <w:r>
        <w:fldChar w:fldCharType="end"/>
      </w:r>
    </w:p>
    <w:p w14:paraId="6CD78110" w14:textId="77777777" w:rsidR="00793720" w:rsidRPr="0069662C" w:rsidRDefault="00141264" w:rsidP="00480C53">
      <w:pPr>
        <w:pStyle w:val="paragraph"/>
        <w:pageBreakBefore/>
        <w:spacing w:before="1560"/>
        <w:ind w:left="0"/>
        <w:rPr>
          <w:rFonts w:ascii="Arial" w:hAnsi="Arial" w:cs="Arial"/>
          <w:b/>
        </w:rPr>
      </w:pPr>
      <w:r w:rsidRPr="0069662C">
        <w:rPr>
          <w:rFonts w:ascii="Arial" w:hAnsi="Arial" w:cs="Arial"/>
          <w:b/>
        </w:rPr>
        <w:lastRenderedPageBreak/>
        <w:t>Foreword</w:t>
      </w:r>
    </w:p>
    <w:p w14:paraId="227F3C46" w14:textId="77777777" w:rsidR="00B33581" w:rsidRPr="0069662C" w:rsidRDefault="00B33581" w:rsidP="00E326C5">
      <w:pPr>
        <w:pStyle w:val="paragraph"/>
        <w:ind w:left="0"/>
      </w:pPr>
      <w:r w:rsidRPr="0069662C">
        <w:t>This Standard is one of the series of ECSS Standards intended to be applied together for the management, engineering and product assurance in space projects and applications. 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06380DD8" w14:textId="77777777" w:rsidR="00B33581" w:rsidRPr="0069662C" w:rsidRDefault="00B33581" w:rsidP="00E326C5">
      <w:pPr>
        <w:pStyle w:val="paragraph"/>
        <w:ind w:left="0"/>
      </w:pPr>
      <w:r w:rsidRPr="0069662C">
        <w:t xml:space="preserve">This Standard has been prepared by the </w:t>
      </w:r>
      <w:r w:rsidR="001654AF">
        <w:fldChar w:fldCharType="begin"/>
      </w:r>
      <w:r w:rsidR="001654AF">
        <w:instrText xml:space="preserve"> DOCPROPERTY  "ECSS Working Group"  \* MERGEFORMAT </w:instrText>
      </w:r>
      <w:r w:rsidR="001654AF">
        <w:fldChar w:fldCharType="separate"/>
      </w:r>
      <w:r w:rsidR="0017770B">
        <w:t>ECSS-Q-ST-70-54C</w:t>
      </w:r>
      <w:r w:rsidR="001654AF">
        <w:fldChar w:fldCharType="end"/>
      </w:r>
      <w:r w:rsidR="006B79C0" w:rsidRPr="0069662C">
        <w:t xml:space="preserve"> Working </w:t>
      </w:r>
      <w:r w:rsidRPr="0069662C">
        <w:t>Group, reviewed by the ECSS</w:t>
      </w:r>
      <w:r w:rsidR="00793720" w:rsidRPr="0069662C">
        <w:t xml:space="preserve"> </w:t>
      </w:r>
      <w:r w:rsidRPr="0069662C">
        <w:t>Executive Secretariat and approved by the ECSS Technical Authority.</w:t>
      </w:r>
    </w:p>
    <w:p w14:paraId="2F77C4BA" w14:textId="77777777" w:rsidR="00793720" w:rsidRPr="0069662C" w:rsidRDefault="00793720" w:rsidP="007E5D58">
      <w:pPr>
        <w:pStyle w:val="paragraph"/>
        <w:spacing w:before="2040"/>
        <w:ind w:left="0"/>
        <w:rPr>
          <w:rFonts w:ascii="Arial" w:hAnsi="Arial" w:cs="Arial"/>
          <w:b/>
        </w:rPr>
      </w:pPr>
      <w:r w:rsidRPr="0069662C">
        <w:rPr>
          <w:rFonts w:ascii="Arial" w:hAnsi="Arial" w:cs="Arial"/>
          <w:b/>
        </w:rPr>
        <w:t>Disclaimer</w:t>
      </w:r>
    </w:p>
    <w:p w14:paraId="20C2E252" w14:textId="77777777" w:rsidR="00793720" w:rsidRPr="0069662C" w:rsidRDefault="00793720" w:rsidP="00E326C5">
      <w:pPr>
        <w:pStyle w:val="paragraph"/>
        <w:ind w:left="0"/>
      </w:pPr>
      <w:r w:rsidRPr="0069662C">
        <w:t xml:space="preserve">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w:t>
      </w:r>
      <w:r w:rsidR="003A0BD6" w:rsidRPr="0069662C">
        <w:t>S</w:t>
      </w:r>
      <w:r w:rsidRPr="0069662C">
        <w:t>tandard, wheth</w:t>
      </w:r>
      <w:r w:rsidR="001C3FA2" w:rsidRPr="0069662C">
        <w:t>er or not based upon warranty, business agreement</w:t>
      </w:r>
      <w:r w:rsidRPr="0069662C">
        <w:t>, tort, or otherwise; whether or not injury was sustained by persons or property or otherwise; and whether or not loss was sustained from, or arose out of, the results of, the item, or any services that may be provided by ECSS.</w:t>
      </w:r>
    </w:p>
    <w:p w14:paraId="6F7139F4" w14:textId="77777777" w:rsidR="00793720" w:rsidRPr="0069662C" w:rsidRDefault="00793720" w:rsidP="00EA050E">
      <w:pPr>
        <w:tabs>
          <w:tab w:val="left" w:pos="1560"/>
        </w:tabs>
        <w:spacing w:before="2040"/>
        <w:rPr>
          <w:sz w:val="20"/>
          <w:szCs w:val="22"/>
        </w:rPr>
      </w:pPr>
      <w:bookmarkStart w:id="7" w:name="_Toc350633330"/>
      <w:r w:rsidRPr="0069662C">
        <w:rPr>
          <w:sz w:val="20"/>
          <w:szCs w:val="22"/>
        </w:rPr>
        <w:t xml:space="preserve">Published by: </w:t>
      </w:r>
      <w:r w:rsidRPr="0069662C">
        <w:rPr>
          <w:sz w:val="20"/>
          <w:szCs w:val="22"/>
        </w:rPr>
        <w:tab/>
        <w:t>ESA Requirements and Standards Division</w:t>
      </w:r>
      <w:bookmarkEnd w:id="7"/>
    </w:p>
    <w:p w14:paraId="65C9417F" w14:textId="77777777" w:rsidR="00793720" w:rsidRPr="00453F58" w:rsidRDefault="00793720" w:rsidP="00EA050E">
      <w:pPr>
        <w:tabs>
          <w:tab w:val="left" w:pos="1560"/>
        </w:tabs>
        <w:rPr>
          <w:sz w:val="20"/>
          <w:szCs w:val="22"/>
          <w:lang w:val="nl-NL"/>
        </w:rPr>
      </w:pPr>
      <w:r w:rsidRPr="0069662C">
        <w:rPr>
          <w:sz w:val="20"/>
          <w:szCs w:val="22"/>
        </w:rPr>
        <w:tab/>
      </w:r>
      <w:bookmarkStart w:id="8" w:name="_Toc350633331"/>
      <w:r w:rsidRPr="00453F58">
        <w:rPr>
          <w:sz w:val="20"/>
          <w:szCs w:val="22"/>
          <w:lang w:val="nl-NL"/>
        </w:rPr>
        <w:t>ESTEC, P.O. Box 299,</w:t>
      </w:r>
      <w:bookmarkEnd w:id="8"/>
    </w:p>
    <w:p w14:paraId="74E288B7" w14:textId="77777777" w:rsidR="00793720" w:rsidRPr="00453F58" w:rsidRDefault="00793720" w:rsidP="00EA050E">
      <w:pPr>
        <w:tabs>
          <w:tab w:val="left" w:pos="1560"/>
        </w:tabs>
        <w:rPr>
          <w:sz w:val="20"/>
          <w:szCs w:val="22"/>
          <w:lang w:val="nl-NL"/>
        </w:rPr>
      </w:pPr>
      <w:r w:rsidRPr="00453F58">
        <w:rPr>
          <w:sz w:val="20"/>
          <w:szCs w:val="22"/>
          <w:lang w:val="nl-NL"/>
        </w:rPr>
        <w:tab/>
      </w:r>
      <w:bookmarkStart w:id="9" w:name="_Toc350633332"/>
      <w:r w:rsidRPr="00453F58">
        <w:rPr>
          <w:sz w:val="20"/>
          <w:szCs w:val="22"/>
          <w:lang w:val="nl-NL"/>
        </w:rPr>
        <w:t>2200 AG Noordwijk</w:t>
      </w:r>
      <w:bookmarkEnd w:id="9"/>
    </w:p>
    <w:p w14:paraId="31A3BDAE" w14:textId="77777777" w:rsidR="00793720" w:rsidRPr="0069662C" w:rsidRDefault="00793720" w:rsidP="00EA050E">
      <w:pPr>
        <w:tabs>
          <w:tab w:val="left" w:pos="1560"/>
        </w:tabs>
        <w:rPr>
          <w:sz w:val="20"/>
          <w:szCs w:val="22"/>
        </w:rPr>
      </w:pPr>
      <w:r w:rsidRPr="00453F58">
        <w:rPr>
          <w:sz w:val="20"/>
          <w:szCs w:val="22"/>
          <w:lang w:val="nl-NL"/>
        </w:rPr>
        <w:tab/>
      </w:r>
      <w:bookmarkStart w:id="10" w:name="_Toc350633333"/>
      <w:r w:rsidRPr="0069662C">
        <w:rPr>
          <w:sz w:val="20"/>
          <w:szCs w:val="22"/>
        </w:rPr>
        <w:t>The Netherlands</w:t>
      </w:r>
      <w:bookmarkEnd w:id="10"/>
    </w:p>
    <w:p w14:paraId="71B096F2" w14:textId="14C6F928" w:rsidR="00793720" w:rsidRPr="0069662C" w:rsidRDefault="00183BB1" w:rsidP="00EA050E">
      <w:pPr>
        <w:tabs>
          <w:tab w:val="left" w:pos="1560"/>
        </w:tabs>
        <w:rPr>
          <w:sz w:val="20"/>
          <w:szCs w:val="22"/>
        </w:rPr>
      </w:pPr>
      <w:bookmarkStart w:id="11" w:name="_Toc350633334"/>
      <w:r>
        <w:rPr>
          <w:sz w:val="20"/>
          <w:szCs w:val="22"/>
        </w:rPr>
        <w:t xml:space="preserve">Copyright: </w:t>
      </w:r>
      <w:r>
        <w:rPr>
          <w:sz w:val="20"/>
          <w:szCs w:val="22"/>
        </w:rPr>
        <w:tab/>
        <w:t>2017</w:t>
      </w:r>
      <w:r w:rsidR="00793720" w:rsidRPr="0069662C">
        <w:rPr>
          <w:sz w:val="20"/>
          <w:szCs w:val="22"/>
        </w:rPr>
        <w:t>© by the European Space Agency for the members of ECSS</w:t>
      </w:r>
      <w:bookmarkEnd w:id="11"/>
    </w:p>
    <w:p w14:paraId="1E9BC0D8" w14:textId="77777777" w:rsidR="003B3CAA" w:rsidRPr="0069662C" w:rsidRDefault="003B3CAA" w:rsidP="003B3CAA">
      <w:pPr>
        <w:pStyle w:val="Heading0"/>
      </w:pPr>
      <w:bookmarkStart w:id="12" w:name="_Toc191723605"/>
      <w:bookmarkStart w:id="13" w:name="_Toc474916208"/>
      <w:r w:rsidRPr="0069662C">
        <w:lastRenderedPageBreak/>
        <w:t>Change log</w:t>
      </w:r>
      <w:bookmarkEnd w:id="12"/>
      <w:bookmarkEnd w:id="13"/>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94"/>
        <w:gridCol w:w="6446"/>
      </w:tblGrid>
      <w:tr w:rsidR="00711FF8" w:rsidRPr="0069662C" w14:paraId="490DC350" w14:textId="77777777" w:rsidTr="00344325">
        <w:tc>
          <w:tcPr>
            <w:tcW w:w="2694" w:type="dxa"/>
            <w:shd w:val="clear" w:color="auto" w:fill="auto"/>
          </w:tcPr>
          <w:p w14:paraId="20443A71" w14:textId="77777777" w:rsidR="00344325" w:rsidRPr="0069662C" w:rsidRDefault="001654AF" w:rsidP="00344325">
            <w:pPr>
              <w:pStyle w:val="TablecellLEFT"/>
            </w:pPr>
            <w:r>
              <w:fldChar w:fldCharType="begin"/>
            </w:r>
            <w:r>
              <w:instrText xml:space="preserve"> DOCPROPERTY  "ECSS Standard Number"  \* MERGEFORMAT </w:instrText>
            </w:r>
            <w:r>
              <w:fldChar w:fldCharType="separate"/>
            </w:r>
            <w:r w:rsidR="0017770B">
              <w:t>ECSS-Q-ST-70-54C</w:t>
            </w:r>
            <w:r>
              <w:fldChar w:fldCharType="end"/>
            </w:r>
          </w:p>
          <w:p w14:paraId="65525DFD" w14:textId="7482CB27" w:rsidR="00711FF8" w:rsidRPr="0069662C" w:rsidRDefault="001654AF" w:rsidP="00344325">
            <w:pPr>
              <w:pStyle w:val="TablecellLEFT"/>
            </w:pPr>
            <w:r>
              <w:fldChar w:fldCharType="begin"/>
            </w:r>
            <w:r>
              <w:instrText xml:space="preserve"> DOCPROPERTY  "ECSS Standard Issue Date"  \* MERGEFORMAT </w:instrText>
            </w:r>
            <w:r>
              <w:fldChar w:fldCharType="separate"/>
            </w:r>
            <w:r w:rsidR="0017770B">
              <w:t>15 February 2017</w:t>
            </w:r>
            <w:r>
              <w:fldChar w:fldCharType="end"/>
            </w:r>
          </w:p>
        </w:tc>
        <w:tc>
          <w:tcPr>
            <w:tcW w:w="6446" w:type="dxa"/>
            <w:shd w:val="clear" w:color="auto" w:fill="auto"/>
          </w:tcPr>
          <w:p w14:paraId="23ECA8A0" w14:textId="64E508EF" w:rsidR="00711FF8" w:rsidRPr="0069662C" w:rsidRDefault="00840D49" w:rsidP="00840D49">
            <w:pPr>
              <w:pStyle w:val="TablecellLEFT"/>
            </w:pPr>
            <w:r>
              <w:t>First issue.</w:t>
            </w:r>
          </w:p>
        </w:tc>
      </w:tr>
    </w:tbl>
    <w:p w14:paraId="1D057B5A" w14:textId="66A76F0E" w:rsidR="0097265D" w:rsidRPr="0069662C" w:rsidRDefault="0097265D" w:rsidP="001F51B7">
      <w:pPr>
        <w:pStyle w:val="Contents"/>
      </w:pPr>
      <w:bookmarkStart w:id="14" w:name="_Toc191723606"/>
      <w:r w:rsidRPr="0069662C">
        <w:lastRenderedPageBreak/>
        <w:t>Table of contents</w:t>
      </w:r>
      <w:bookmarkEnd w:id="14"/>
    </w:p>
    <w:p w14:paraId="02C049F1" w14:textId="77777777" w:rsidR="0017770B" w:rsidRDefault="006C410E">
      <w:pPr>
        <w:pStyle w:val="TOC1"/>
        <w:rPr>
          <w:rFonts w:asciiTheme="minorHAnsi" w:eastAsiaTheme="minorEastAsia" w:hAnsiTheme="minorHAnsi" w:cstheme="minorBidi"/>
          <w:b w:val="0"/>
          <w:sz w:val="22"/>
          <w:szCs w:val="22"/>
        </w:rPr>
      </w:pPr>
      <w:r w:rsidRPr="0069662C">
        <w:rPr>
          <w:b w:val="0"/>
          <w:noProof w:val="0"/>
        </w:rPr>
        <w:fldChar w:fldCharType="begin"/>
      </w:r>
      <w:r w:rsidRPr="0069662C">
        <w:rPr>
          <w:b w:val="0"/>
          <w:noProof w:val="0"/>
        </w:rPr>
        <w:instrText xml:space="preserve"> TOC \h \z \t "Heading 1,1,Heading 2,2,Heading 3,3,Heading 0,1,Annex1,1,Annex2,2,Annex3,3" </w:instrText>
      </w:r>
      <w:r w:rsidRPr="0069662C">
        <w:rPr>
          <w:b w:val="0"/>
          <w:noProof w:val="0"/>
        </w:rPr>
        <w:fldChar w:fldCharType="separate"/>
      </w:r>
      <w:hyperlink w:anchor="_Toc474916208" w:history="1">
        <w:r w:rsidR="0017770B" w:rsidRPr="008C5868">
          <w:rPr>
            <w:rStyle w:val="Hyperlink"/>
          </w:rPr>
          <w:t>Change log</w:t>
        </w:r>
        <w:r w:rsidR="0017770B">
          <w:rPr>
            <w:webHidden/>
          </w:rPr>
          <w:tab/>
        </w:r>
        <w:r w:rsidR="0017770B">
          <w:rPr>
            <w:webHidden/>
          </w:rPr>
          <w:fldChar w:fldCharType="begin"/>
        </w:r>
        <w:r w:rsidR="0017770B">
          <w:rPr>
            <w:webHidden/>
          </w:rPr>
          <w:instrText xml:space="preserve"> PAGEREF _Toc474916208 \h </w:instrText>
        </w:r>
        <w:r w:rsidR="0017770B">
          <w:rPr>
            <w:webHidden/>
          </w:rPr>
        </w:r>
        <w:r w:rsidR="0017770B">
          <w:rPr>
            <w:webHidden/>
          </w:rPr>
          <w:fldChar w:fldCharType="separate"/>
        </w:r>
        <w:r w:rsidR="0017770B">
          <w:rPr>
            <w:webHidden/>
          </w:rPr>
          <w:t>3</w:t>
        </w:r>
        <w:r w:rsidR="0017770B">
          <w:rPr>
            <w:webHidden/>
          </w:rPr>
          <w:fldChar w:fldCharType="end"/>
        </w:r>
      </w:hyperlink>
    </w:p>
    <w:p w14:paraId="25E165D7" w14:textId="77777777" w:rsidR="0017770B" w:rsidRDefault="001654AF">
      <w:pPr>
        <w:pStyle w:val="TOC1"/>
        <w:rPr>
          <w:rFonts w:asciiTheme="minorHAnsi" w:eastAsiaTheme="minorEastAsia" w:hAnsiTheme="minorHAnsi" w:cstheme="minorBidi"/>
          <w:b w:val="0"/>
          <w:sz w:val="22"/>
          <w:szCs w:val="22"/>
        </w:rPr>
      </w:pPr>
      <w:hyperlink w:anchor="_Toc474916209" w:history="1">
        <w:r w:rsidR="0017770B" w:rsidRPr="008C5868">
          <w:rPr>
            <w:rStyle w:val="Hyperlink"/>
          </w:rPr>
          <w:t>Introduction</w:t>
        </w:r>
        <w:r w:rsidR="0017770B">
          <w:rPr>
            <w:webHidden/>
          </w:rPr>
          <w:tab/>
        </w:r>
        <w:r w:rsidR="0017770B">
          <w:rPr>
            <w:webHidden/>
          </w:rPr>
          <w:fldChar w:fldCharType="begin"/>
        </w:r>
        <w:r w:rsidR="0017770B">
          <w:rPr>
            <w:webHidden/>
          </w:rPr>
          <w:instrText xml:space="preserve"> PAGEREF _Toc474916209 \h </w:instrText>
        </w:r>
        <w:r w:rsidR="0017770B">
          <w:rPr>
            <w:webHidden/>
          </w:rPr>
        </w:r>
        <w:r w:rsidR="0017770B">
          <w:rPr>
            <w:webHidden/>
          </w:rPr>
          <w:fldChar w:fldCharType="separate"/>
        </w:r>
        <w:r w:rsidR="0017770B">
          <w:rPr>
            <w:webHidden/>
          </w:rPr>
          <w:t>9</w:t>
        </w:r>
        <w:r w:rsidR="0017770B">
          <w:rPr>
            <w:webHidden/>
          </w:rPr>
          <w:fldChar w:fldCharType="end"/>
        </w:r>
      </w:hyperlink>
    </w:p>
    <w:p w14:paraId="530CA0EE" w14:textId="77777777" w:rsidR="0017770B" w:rsidRDefault="001654AF">
      <w:pPr>
        <w:pStyle w:val="TOC1"/>
        <w:rPr>
          <w:rFonts w:asciiTheme="minorHAnsi" w:eastAsiaTheme="minorEastAsia" w:hAnsiTheme="minorHAnsi" w:cstheme="minorBidi"/>
          <w:b w:val="0"/>
          <w:sz w:val="22"/>
          <w:szCs w:val="22"/>
        </w:rPr>
      </w:pPr>
      <w:hyperlink w:anchor="_Toc474916210" w:history="1">
        <w:r w:rsidR="0017770B" w:rsidRPr="008C5868">
          <w:rPr>
            <w:rStyle w:val="Hyperlink"/>
          </w:rPr>
          <w:t>1 Scope</w:t>
        </w:r>
        <w:r w:rsidR="0017770B">
          <w:rPr>
            <w:webHidden/>
          </w:rPr>
          <w:tab/>
        </w:r>
        <w:r w:rsidR="0017770B">
          <w:rPr>
            <w:webHidden/>
          </w:rPr>
          <w:fldChar w:fldCharType="begin"/>
        </w:r>
        <w:r w:rsidR="0017770B">
          <w:rPr>
            <w:webHidden/>
          </w:rPr>
          <w:instrText xml:space="preserve"> PAGEREF _Toc474916210 \h </w:instrText>
        </w:r>
        <w:r w:rsidR="0017770B">
          <w:rPr>
            <w:webHidden/>
          </w:rPr>
        </w:r>
        <w:r w:rsidR="0017770B">
          <w:rPr>
            <w:webHidden/>
          </w:rPr>
          <w:fldChar w:fldCharType="separate"/>
        </w:r>
        <w:r w:rsidR="0017770B">
          <w:rPr>
            <w:webHidden/>
          </w:rPr>
          <w:t>10</w:t>
        </w:r>
        <w:r w:rsidR="0017770B">
          <w:rPr>
            <w:webHidden/>
          </w:rPr>
          <w:fldChar w:fldCharType="end"/>
        </w:r>
      </w:hyperlink>
    </w:p>
    <w:p w14:paraId="2686A14E" w14:textId="77777777" w:rsidR="0017770B" w:rsidRDefault="001654AF">
      <w:pPr>
        <w:pStyle w:val="TOC1"/>
        <w:rPr>
          <w:rFonts w:asciiTheme="minorHAnsi" w:eastAsiaTheme="minorEastAsia" w:hAnsiTheme="minorHAnsi" w:cstheme="minorBidi"/>
          <w:b w:val="0"/>
          <w:sz w:val="22"/>
          <w:szCs w:val="22"/>
        </w:rPr>
      </w:pPr>
      <w:hyperlink w:anchor="_Toc474916211" w:history="1">
        <w:r w:rsidR="0017770B" w:rsidRPr="008C5868">
          <w:rPr>
            <w:rStyle w:val="Hyperlink"/>
          </w:rPr>
          <w:t>2 Normative references</w:t>
        </w:r>
        <w:r w:rsidR="0017770B">
          <w:rPr>
            <w:webHidden/>
          </w:rPr>
          <w:tab/>
        </w:r>
        <w:r w:rsidR="0017770B">
          <w:rPr>
            <w:webHidden/>
          </w:rPr>
          <w:fldChar w:fldCharType="begin"/>
        </w:r>
        <w:r w:rsidR="0017770B">
          <w:rPr>
            <w:webHidden/>
          </w:rPr>
          <w:instrText xml:space="preserve"> PAGEREF _Toc474916211 \h </w:instrText>
        </w:r>
        <w:r w:rsidR="0017770B">
          <w:rPr>
            <w:webHidden/>
          </w:rPr>
        </w:r>
        <w:r w:rsidR="0017770B">
          <w:rPr>
            <w:webHidden/>
          </w:rPr>
          <w:fldChar w:fldCharType="separate"/>
        </w:r>
        <w:r w:rsidR="0017770B">
          <w:rPr>
            <w:webHidden/>
          </w:rPr>
          <w:t>11</w:t>
        </w:r>
        <w:r w:rsidR="0017770B">
          <w:rPr>
            <w:webHidden/>
          </w:rPr>
          <w:fldChar w:fldCharType="end"/>
        </w:r>
      </w:hyperlink>
    </w:p>
    <w:p w14:paraId="15E6F4D2" w14:textId="77777777" w:rsidR="0017770B" w:rsidRDefault="001654AF">
      <w:pPr>
        <w:pStyle w:val="TOC1"/>
        <w:rPr>
          <w:rFonts w:asciiTheme="minorHAnsi" w:eastAsiaTheme="minorEastAsia" w:hAnsiTheme="minorHAnsi" w:cstheme="minorBidi"/>
          <w:b w:val="0"/>
          <w:sz w:val="22"/>
          <w:szCs w:val="22"/>
        </w:rPr>
      </w:pPr>
      <w:hyperlink w:anchor="_Toc474916212" w:history="1">
        <w:r w:rsidR="0017770B" w:rsidRPr="008C5868">
          <w:rPr>
            <w:rStyle w:val="Hyperlink"/>
          </w:rPr>
          <w:t>3 Terms, definitions and abbreviated terms</w:t>
        </w:r>
        <w:r w:rsidR="0017770B">
          <w:rPr>
            <w:webHidden/>
          </w:rPr>
          <w:tab/>
        </w:r>
        <w:r w:rsidR="0017770B">
          <w:rPr>
            <w:webHidden/>
          </w:rPr>
          <w:fldChar w:fldCharType="begin"/>
        </w:r>
        <w:r w:rsidR="0017770B">
          <w:rPr>
            <w:webHidden/>
          </w:rPr>
          <w:instrText xml:space="preserve"> PAGEREF _Toc474916212 \h </w:instrText>
        </w:r>
        <w:r w:rsidR="0017770B">
          <w:rPr>
            <w:webHidden/>
          </w:rPr>
        </w:r>
        <w:r w:rsidR="0017770B">
          <w:rPr>
            <w:webHidden/>
          </w:rPr>
          <w:fldChar w:fldCharType="separate"/>
        </w:r>
        <w:r w:rsidR="0017770B">
          <w:rPr>
            <w:webHidden/>
          </w:rPr>
          <w:t>12</w:t>
        </w:r>
        <w:r w:rsidR="0017770B">
          <w:rPr>
            <w:webHidden/>
          </w:rPr>
          <w:fldChar w:fldCharType="end"/>
        </w:r>
      </w:hyperlink>
    </w:p>
    <w:p w14:paraId="584ADAB4" w14:textId="77777777" w:rsidR="0017770B" w:rsidRDefault="001654AF">
      <w:pPr>
        <w:pStyle w:val="TOC2"/>
        <w:rPr>
          <w:rFonts w:asciiTheme="minorHAnsi" w:eastAsiaTheme="minorEastAsia" w:hAnsiTheme="minorHAnsi" w:cstheme="minorBidi"/>
        </w:rPr>
      </w:pPr>
      <w:hyperlink w:anchor="_Toc474916213" w:history="1">
        <w:r w:rsidR="0017770B" w:rsidRPr="008C5868">
          <w:rPr>
            <w:rStyle w:val="Hyperlink"/>
          </w:rPr>
          <w:t>3.1</w:t>
        </w:r>
        <w:r w:rsidR="0017770B">
          <w:rPr>
            <w:rFonts w:asciiTheme="minorHAnsi" w:eastAsiaTheme="minorEastAsia" w:hAnsiTheme="minorHAnsi" w:cstheme="minorBidi"/>
          </w:rPr>
          <w:tab/>
        </w:r>
        <w:r w:rsidR="0017770B" w:rsidRPr="008C5868">
          <w:rPr>
            <w:rStyle w:val="Hyperlink"/>
          </w:rPr>
          <w:t>Terms from other standards</w:t>
        </w:r>
        <w:r w:rsidR="0017770B">
          <w:rPr>
            <w:webHidden/>
          </w:rPr>
          <w:tab/>
        </w:r>
        <w:r w:rsidR="0017770B">
          <w:rPr>
            <w:webHidden/>
          </w:rPr>
          <w:fldChar w:fldCharType="begin"/>
        </w:r>
        <w:r w:rsidR="0017770B">
          <w:rPr>
            <w:webHidden/>
          </w:rPr>
          <w:instrText xml:space="preserve"> PAGEREF _Toc474916213 \h </w:instrText>
        </w:r>
        <w:r w:rsidR="0017770B">
          <w:rPr>
            <w:webHidden/>
          </w:rPr>
        </w:r>
        <w:r w:rsidR="0017770B">
          <w:rPr>
            <w:webHidden/>
          </w:rPr>
          <w:fldChar w:fldCharType="separate"/>
        </w:r>
        <w:r w:rsidR="0017770B">
          <w:rPr>
            <w:webHidden/>
          </w:rPr>
          <w:t>12</w:t>
        </w:r>
        <w:r w:rsidR="0017770B">
          <w:rPr>
            <w:webHidden/>
          </w:rPr>
          <w:fldChar w:fldCharType="end"/>
        </w:r>
      </w:hyperlink>
    </w:p>
    <w:p w14:paraId="4AB510FE" w14:textId="77777777" w:rsidR="0017770B" w:rsidRDefault="001654AF">
      <w:pPr>
        <w:pStyle w:val="TOC2"/>
        <w:rPr>
          <w:rFonts w:asciiTheme="minorHAnsi" w:eastAsiaTheme="minorEastAsia" w:hAnsiTheme="minorHAnsi" w:cstheme="minorBidi"/>
        </w:rPr>
      </w:pPr>
      <w:hyperlink w:anchor="_Toc474916214" w:history="1">
        <w:r w:rsidR="0017770B" w:rsidRPr="008C5868">
          <w:rPr>
            <w:rStyle w:val="Hyperlink"/>
          </w:rPr>
          <w:t>3.2</w:t>
        </w:r>
        <w:r w:rsidR="0017770B">
          <w:rPr>
            <w:rFonts w:asciiTheme="minorHAnsi" w:eastAsiaTheme="minorEastAsia" w:hAnsiTheme="minorHAnsi" w:cstheme="minorBidi"/>
          </w:rPr>
          <w:tab/>
        </w:r>
        <w:r w:rsidR="0017770B" w:rsidRPr="008C5868">
          <w:rPr>
            <w:rStyle w:val="Hyperlink"/>
          </w:rPr>
          <w:t>Terms specific to the present standard</w:t>
        </w:r>
        <w:r w:rsidR="0017770B">
          <w:rPr>
            <w:webHidden/>
          </w:rPr>
          <w:tab/>
        </w:r>
        <w:r w:rsidR="0017770B">
          <w:rPr>
            <w:webHidden/>
          </w:rPr>
          <w:fldChar w:fldCharType="begin"/>
        </w:r>
        <w:r w:rsidR="0017770B">
          <w:rPr>
            <w:webHidden/>
          </w:rPr>
          <w:instrText xml:space="preserve"> PAGEREF _Toc474916214 \h </w:instrText>
        </w:r>
        <w:r w:rsidR="0017770B">
          <w:rPr>
            <w:webHidden/>
          </w:rPr>
        </w:r>
        <w:r w:rsidR="0017770B">
          <w:rPr>
            <w:webHidden/>
          </w:rPr>
          <w:fldChar w:fldCharType="separate"/>
        </w:r>
        <w:r w:rsidR="0017770B">
          <w:rPr>
            <w:webHidden/>
          </w:rPr>
          <w:t>12</w:t>
        </w:r>
        <w:r w:rsidR="0017770B">
          <w:rPr>
            <w:webHidden/>
          </w:rPr>
          <w:fldChar w:fldCharType="end"/>
        </w:r>
      </w:hyperlink>
    </w:p>
    <w:p w14:paraId="1F59C5CE" w14:textId="77777777" w:rsidR="0017770B" w:rsidRDefault="001654AF">
      <w:pPr>
        <w:pStyle w:val="TOC2"/>
        <w:rPr>
          <w:rFonts w:asciiTheme="minorHAnsi" w:eastAsiaTheme="minorEastAsia" w:hAnsiTheme="minorHAnsi" w:cstheme="minorBidi"/>
        </w:rPr>
      </w:pPr>
      <w:hyperlink w:anchor="_Toc474916215" w:history="1">
        <w:r w:rsidR="0017770B" w:rsidRPr="008C5868">
          <w:rPr>
            <w:rStyle w:val="Hyperlink"/>
          </w:rPr>
          <w:t>3.3</w:t>
        </w:r>
        <w:r w:rsidR="0017770B">
          <w:rPr>
            <w:rFonts w:asciiTheme="minorHAnsi" w:eastAsiaTheme="minorEastAsia" w:hAnsiTheme="minorHAnsi" w:cstheme="minorBidi"/>
          </w:rPr>
          <w:tab/>
        </w:r>
        <w:r w:rsidR="0017770B" w:rsidRPr="008C5868">
          <w:rPr>
            <w:rStyle w:val="Hyperlink"/>
          </w:rPr>
          <w:t>Abbreviated terms</w:t>
        </w:r>
        <w:r w:rsidR="0017770B">
          <w:rPr>
            <w:webHidden/>
          </w:rPr>
          <w:tab/>
        </w:r>
        <w:r w:rsidR="0017770B">
          <w:rPr>
            <w:webHidden/>
          </w:rPr>
          <w:fldChar w:fldCharType="begin"/>
        </w:r>
        <w:r w:rsidR="0017770B">
          <w:rPr>
            <w:webHidden/>
          </w:rPr>
          <w:instrText xml:space="preserve"> PAGEREF _Toc474916215 \h </w:instrText>
        </w:r>
        <w:r w:rsidR="0017770B">
          <w:rPr>
            <w:webHidden/>
          </w:rPr>
        </w:r>
        <w:r w:rsidR="0017770B">
          <w:rPr>
            <w:webHidden/>
          </w:rPr>
          <w:fldChar w:fldCharType="separate"/>
        </w:r>
        <w:r w:rsidR="0017770B">
          <w:rPr>
            <w:webHidden/>
          </w:rPr>
          <w:t>14</w:t>
        </w:r>
        <w:r w:rsidR="0017770B">
          <w:rPr>
            <w:webHidden/>
          </w:rPr>
          <w:fldChar w:fldCharType="end"/>
        </w:r>
      </w:hyperlink>
    </w:p>
    <w:p w14:paraId="52062808" w14:textId="77777777" w:rsidR="0017770B" w:rsidRDefault="001654AF">
      <w:pPr>
        <w:pStyle w:val="TOC2"/>
        <w:rPr>
          <w:rFonts w:asciiTheme="minorHAnsi" w:eastAsiaTheme="minorEastAsia" w:hAnsiTheme="minorHAnsi" w:cstheme="minorBidi"/>
        </w:rPr>
      </w:pPr>
      <w:hyperlink w:anchor="_Toc474916216" w:history="1">
        <w:r w:rsidR="0017770B" w:rsidRPr="008C5868">
          <w:rPr>
            <w:rStyle w:val="Hyperlink"/>
          </w:rPr>
          <w:t>3.4</w:t>
        </w:r>
        <w:r w:rsidR="0017770B">
          <w:rPr>
            <w:rFonts w:asciiTheme="minorHAnsi" w:eastAsiaTheme="minorEastAsia" w:hAnsiTheme="minorHAnsi" w:cstheme="minorBidi"/>
          </w:rPr>
          <w:tab/>
        </w:r>
        <w:r w:rsidR="0017770B" w:rsidRPr="008C5868">
          <w:rPr>
            <w:rStyle w:val="Hyperlink"/>
          </w:rPr>
          <w:t>Nomenclature</w:t>
        </w:r>
        <w:r w:rsidR="0017770B">
          <w:rPr>
            <w:webHidden/>
          </w:rPr>
          <w:tab/>
        </w:r>
        <w:r w:rsidR="0017770B">
          <w:rPr>
            <w:webHidden/>
          </w:rPr>
          <w:fldChar w:fldCharType="begin"/>
        </w:r>
        <w:r w:rsidR="0017770B">
          <w:rPr>
            <w:webHidden/>
          </w:rPr>
          <w:instrText xml:space="preserve"> PAGEREF _Toc474916216 \h </w:instrText>
        </w:r>
        <w:r w:rsidR="0017770B">
          <w:rPr>
            <w:webHidden/>
          </w:rPr>
        </w:r>
        <w:r w:rsidR="0017770B">
          <w:rPr>
            <w:webHidden/>
          </w:rPr>
          <w:fldChar w:fldCharType="separate"/>
        </w:r>
        <w:r w:rsidR="0017770B">
          <w:rPr>
            <w:webHidden/>
          </w:rPr>
          <w:t>14</w:t>
        </w:r>
        <w:r w:rsidR="0017770B">
          <w:rPr>
            <w:webHidden/>
          </w:rPr>
          <w:fldChar w:fldCharType="end"/>
        </w:r>
      </w:hyperlink>
    </w:p>
    <w:p w14:paraId="513A9D96" w14:textId="77777777" w:rsidR="0017770B" w:rsidRDefault="001654AF">
      <w:pPr>
        <w:pStyle w:val="TOC1"/>
        <w:rPr>
          <w:rFonts w:asciiTheme="minorHAnsi" w:eastAsiaTheme="minorEastAsia" w:hAnsiTheme="minorHAnsi" w:cstheme="minorBidi"/>
          <w:b w:val="0"/>
          <w:sz w:val="22"/>
          <w:szCs w:val="22"/>
        </w:rPr>
      </w:pPr>
      <w:hyperlink w:anchor="_Toc474916217" w:history="1">
        <w:r w:rsidR="0017770B" w:rsidRPr="008C5868">
          <w:rPr>
            <w:rStyle w:val="Hyperlink"/>
          </w:rPr>
          <w:t>4 Principles</w:t>
        </w:r>
        <w:r w:rsidR="0017770B">
          <w:rPr>
            <w:webHidden/>
          </w:rPr>
          <w:tab/>
        </w:r>
        <w:r w:rsidR="0017770B">
          <w:rPr>
            <w:webHidden/>
          </w:rPr>
          <w:fldChar w:fldCharType="begin"/>
        </w:r>
        <w:r w:rsidR="0017770B">
          <w:rPr>
            <w:webHidden/>
          </w:rPr>
          <w:instrText xml:space="preserve"> PAGEREF _Toc474916217 \h </w:instrText>
        </w:r>
        <w:r w:rsidR="0017770B">
          <w:rPr>
            <w:webHidden/>
          </w:rPr>
        </w:r>
        <w:r w:rsidR="0017770B">
          <w:rPr>
            <w:webHidden/>
          </w:rPr>
          <w:fldChar w:fldCharType="separate"/>
        </w:r>
        <w:r w:rsidR="0017770B">
          <w:rPr>
            <w:webHidden/>
          </w:rPr>
          <w:t>16</w:t>
        </w:r>
        <w:r w:rsidR="0017770B">
          <w:rPr>
            <w:webHidden/>
          </w:rPr>
          <w:fldChar w:fldCharType="end"/>
        </w:r>
      </w:hyperlink>
    </w:p>
    <w:p w14:paraId="50BC65CC" w14:textId="77777777" w:rsidR="0017770B" w:rsidRDefault="001654AF">
      <w:pPr>
        <w:pStyle w:val="TOC2"/>
        <w:rPr>
          <w:rFonts w:asciiTheme="minorHAnsi" w:eastAsiaTheme="minorEastAsia" w:hAnsiTheme="minorHAnsi" w:cstheme="minorBidi"/>
        </w:rPr>
      </w:pPr>
      <w:hyperlink w:anchor="_Toc474916218" w:history="1">
        <w:r w:rsidR="0017770B" w:rsidRPr="008C5868">
          <w:rPr>
            <w:rStyle w:val="Hyperlink"/>
          </w:rPr>
          <w:t>4.1</w:t>
        </w:r>
        <w:r w:rsidR="0017770B">
          <w:rPr>
            <w:rFonts w:asciiTheme="minorHAnsi" w:eastAsiaTheme="minorEastAsia" w:hAnsiTheme="minorHAnsi" w:cstheme="minorBidi"/>
          </w:rPr>
          <w:tab/>
        </w:r>
        <w:r w:rsidR="0017770B" w:rsidRPr="008C5868">
          <w:rPr>
            <w:rStyle w:val="Hyperlink"/>
          </w:rPr>
          <w:t>Cleaning techniques: Contamination removal</w:t>
        </w:r>
        <w:r w:rsidR="0017770B">
          <w:rPr>
            <w:webHidden/>
          </w:rPr>
          <w:tab/>
        </w:r>
        <w:r w:rsidR="0017770B">
          <w:rPr>
            <w:webHidden/>
          </w:rPr>
          <w:fldChar w:fldCharType="begin"/>
        </w:r>
        <w:r w:rsidR="0017770B">
          <w:rPr>
            <w:webHidden/>
          </w:rPr>
          <w:instrText xml:space="preserve"> PAGEREF _Toc474916218 \h </w:instrText>
        </w:r>
        <w:r w:rsidR="0017770B">
          <w:rPr>
            <w:webHidden/>
          </w:rPr>
        </w:r>
        <w:r w:rsidR="0017770B">
          <w:rPr>
            <w:webHidden/>
          </w:rPr>
          <w:fldChar w:fldCharType="separate"/>
        </w:r>
        <w:r w:rsidR="0017770B">
          <w:rPr>
            <w:webHidden/>
          </w:rPr>
          <w:t>16</w:t>
        </w:r>
        <w:r w:rsidR="0017770B">
          <w:rPr>
            <w:webHidden/>
          </w:rPr>
          <w:fldChar w:fldCharType="end"/>
        </w:r>
      </w:hyperlink>
    </w:p>
    <w:p w14:paraId="669A28EF" w14:textId="77777777" w:rsidR="0017770B" w:rsidRDefault="001654AF">
      <w:pPr>
        <w:pStyle w:val="TOC3"/>
        <w:rPr>
          <w:rFonts w:asciiTheme="minorHAnsi" w:eastAsiaTheme="minorEastAsia" w:hAnsiTheme="minorHAnsi" w:cstheme="minorBidi"/>
          <w:noProof/>
          <w:szCs w:val="22"/>
        </w:rPr>
      </w:pPr>
      <w:hyperlink w:anchor="_Toc474916219" w:history="1">
        <w:r w:rsidR="0017770B" w:rsidRPr="008C5868">
          <w:rPr>
            <w:rStyle w:val="Hyperlink"/>
            <w:noProof/>
          </w:rPr>
          <w:t>4.1.1</w:t>
        </w:r>
        <w:r w:rsidR="0017770B">
          <w:rPr>
            <w:rFonts w:asciiTheme="minorHAnsi" w:eastAsiaTheme="minorEastAsia" w:hAnsiTheme="minorHAnsi" w:cstheme="minorBidi"/>
            <w:noProof/>
            <w:szCs w:val="22"/>
          </w:rPr>
          <w:tab/>
        </w:r>
        <w:r w:rsidR="0017770B" w:rsidRPr="008C5868">
          <w:rPr>
            <w:rStyle w:val="Hyperlink"/>
            <w:noProof/>
          </w:rPr>
          <w:t>Introduction</w:t>
        </w:r>
        <w:r w:rsidR="0017770B">
          <w:rPr>
            <w:noProof/>
            <w:webHidden/>
          </w:rPr>
          <w:tab/>
        </w:r>
        <w:r w:rsidR="0017770B">
          <w:rPr>
            <w:noProof/>
            <w:webHidden/>
          </w:rPr>
          <w:fldChar w:fldCharType="begin"/>
        </w:r>
        <w:r w:rsidR="0017770B">
          <w:rPr>
            <w:noProof/>
            <w:webHidden/>
          </w:rPr>
          <w:instrText xml:space="preserve"> PAGEREF _Toc474916219 \h </w:instrText>
        </w:r>
        <w:r w:rsidR="0017770B">
          <w:rPr>
            <w:noProof/>
            <w:webHidden/>
          </w:rPr>
        </w:r>
        <w:r w:rsidR="0017770B">
          <w:rPr>
            <w:noProof/>
            <w:webHidden/>
          </w:rPr>
          <w:fldChar w:fldCharType="separate"/>
        </w:r>
        <w:r w:rsidR="0017770B">
          <w:rPr>
            <w:noProof/>
            <w:webHidden/>
          </w:rPr>
          <w:t>16</w:t>
        </w:r>
        <w:r w:rsidR="0017770B">
          <w:rPr>
            <w:noProof/>
            <w:webHidden/>
          </w:rPr>
          <w:fldChar w:fldCharType="end"/>
        </w:r>
      </w:hyperlink>
    </w:p>
    <w:p w14:paraId="43215342" w14:textId="77777777" w:rsidR="0017770B" w:rsidRDefault="001654AF">
      <w:pPr>
        <w:pStyle w:val="TOC3"/>
        <w:rPr>
          <w:rFonts w:asciiTheme="minorHAnsi" w:eastAsiaTheme="minorEastAsia" w:hAnsiTheme="minorHAnsi" w:cstheme="minorBidi"/>
          <w:noProof/>
          <w:szCs w:val="22"/>
        </w:rPr>
      </w:pPr>
      <w:hyperlink w:anchor="_Toc474916220" w:history="1">
        <w:r w:rsidR="0017770B" w:rsidRPr="008C5868">
          <w:rPr>
            <w:rStyle w:val="Hyperlink"/>
            <w:noProof/>
          </w:rPr>
          <w:t>4.1.2</w:t>
        </w:r>
        <w:r w:rsidR="0017770B">
          <w:rPr>
            <w:rFonts w:asciiTheme="minorHAnsi" w:eastAsiaTheme="minorEastAsia" w:hAnsiTheme="minorHAnsi" w:cstheme="minorBidi"/>
            <w:noProof/>
            <w:szCs w:val="22"/>
          </w:rPr>
          <w:tab/>
        </w:r>
        <w:r w:rsidR="0017770B" w:rsidRPr="008C5868">
          <w:rPr>
            <w:rStyle w:val="Hyperlink"/>
            <w:noProof/>
          </w:rPr>
          <w:t>Ultracleaning</w:t>
        </w:r>
        <w:r w:rsidR="0017770B">
          <w:rPr>
            <w:noProof/>
            <w:webHidden/>
          </w:rPr>
          <w:tab/>
        </w:r>
        <w:r w:rsidR="0017770B">
          <w:rPr>
            <w:noProof/>
            <w:webHidden/>
          </w:rPr>
          <w:fldChar w:fldCharType="begin"/>
        </w:r>
        <w:r w:rsidR="0017770B">
          <w:rPr>
            <w:noProof/>
            <w:webHidden/>
          </w:rPr>
          <w:instrText xml:space="preserve"> PAGEREF _Toc474916220 \h </w:instrText>
        </w:r>
        <w:r w:rsidR="0017770B">
          <w:rPr>
            <w:noProof/>
            <w:webHidden/>
          </w:rPr>
        </w:r>
        <w:r w:rsidR="0017770B">
          <w:rPr>
            <w:noProof/>
            <w:webHidden/>
          </w:rPr>
          <w:fldChar w:fldCharType="separate"/>
        </w:r>
        <w:r w:rsidR="0017770B">
          <w:rPr>
            <w:noProof/>
            <w:webHidden/>
          </w:rPr>
          <w:t>19</w:t>
        </w:r>
        <w:r w:rsidR="0017770B">
          <w:rPr>
            <w:noProof/>
            <w:webHidden/>
          </w:rPr>
          <w:fldChar w:fldCharType="end"/>
        </w:r>
      </w:hyperlink>
    </w:p>
    <w:p w14:paraId="7083DD2C" w14:textId="77777777" w:rsidR="0017770B" w:rsidRDefault="001654AF">
      <w:pPr>
        <w:pStyle w:val="TOC3"/>
        <w:rPr>
          <w:rFonts w:asciiTheme="minorHAnsi" w:eastAsiaTheme="minorEastAsia" w:hAnsiTheme="minorHAnsi" w:cstheme="minorBidi"/>
          <w:noProof/>
          <w:szCs w:val="22"/>
        </w:rPr>
      </w:pPr>
      <w:hyperlink w:anchor="_Toc474916221" w:history="1">
        <w:r w:rsidR="0017770B" w:rsidRPr="008C5868">
          <w:rPr>
            <w:rStyle w:val="Hyperlink"/>
            <w:noProof/>
          </w:rPr>
          <w:t>4.1.3</w:t>
        </w:r>
        <w:r w:rsidR="0017770B">
          <w:rPr>
            <w:rFonts w:asciiTheme="minorHAnsi" w:eastAsiaTheme="minorEastAsia" w:hAnsiTheme="minorHAnsi" w:cstheme="minorBidi"/>
            <w:noProof/>
            <w:szCs w:val="22"/>
          </w:rPr>
          <w:tab/>
        </w:r>
        <w:r w:rsidR="0017770B" w:rsidRPr="008C5868">
          <w:rPr>
            <w:rStyle w:val="Hyperlink"/>
            <w:noProof/>
          </w:rPr>
          <w:t>Cleaning principles</w:t>
        </w:r>
        <w:r w:rsidR="0017770B">
          <w:rPr>
            <w:noProof/>
            <w:webHidden/>
          </w:rPr>
          <w:tab/>
        </w:r>
        <w:r w:rsidR="0017770B">
          <w:rPr>
            <w:noProof/>
            <w:webHidden/>
          </w:rPr>
          <w:fldChar w:fldCharType="begin"/>
        </w:r>
        <w:r w:rsidR="0017770B">
          <w:rPr>
            <w:noProof/>
            <w:webHidden/>
          </w:rPr>
          <w:instrText xml:space="preserve"> PAGEREF _Toc474916221 \h </w:instrText>
        </w:r>
        <w:r w:rsidR="0017770B">
          <w:rPr>
            <w:noProof/>
            <w:webHidden/>
          </w:rPr>
        </w:r>
        <w:r w:rsidR="0017770B">
          <w:rPr>
            <w:noProof/>
            <w:webHidden/>
          </w:rPr>
          <w:fldChar w:fldCharType="separate"/>
        </w:r>
        <w:r w:rsidR="0017770B">
          <w:rPr>
            <w:noProof/>
            <w:webHidden/>
          </w:rPr>
          <w:t>20</w:t>
        </w:r>
        <w:r w:rsidR="0017770B">
          <w:rPr>
            <w:noProof/>
            <w:webHidden/>
          </w:rPr>
          <w:fldChar w:fldCharType="end"/>
        </w:r>
      </w:hyperlink>
    </w:p>
    <w:p w14:paraId="0DC8C4CB" w14:textId="77777777" w:rsidR="0017770B" w:rsidRDefault="001654AF">
      <w:pPr>
        <w:pStyle w:val="TOC3"/>
        <w:rPr>
          <w:rFonts w:asciiTheme="minorHAnsi" w:eastAsiaTheme="minorEastAsia" w:hAnsiTheme="minorHAnsi" w:cstheme="minorBidi"/>
          <w:noProof/>
          <w:szCs w:val="22"/>
        </w:rPr>
      </w:pPr>
      <w:hyperlink w:anchor="_Toc474916222" w:history="1">
        <w:r w:rsidR="0017770B" w:rsidRPr="008C5868">
          <w:rPr>
            <w:rStyle w:val="Hyperlink"/>
            <w:noProof/>
          </w:rPr>
          <w:t>4.1.4</w:t>
        </w:r>
        <w:r w:rsidR="0017770B">
          <w:rPr>
            <w:rFonts w:asciiTheme="minorHAnsi" w:eastAsiaTheme="minorEastAsia" w:hAnsiTheme="minorHAnsi" w:cstheme="minorBidi"/>
            <w:noProof/>
            <w:szCs w:val="22"/>
          </w:rPr>
          <w:tab/>
        </w:r>
        <w:r w:rsidR="0017770B" w:rsidRPr="008C5868">
          <w:rPr>
            <w:rStyle w:val="Hyperlink"/>
            <w:noProof/>
          </w:rPr>
          <w:t>Trade-off process</w:t>
        </w:r>
        <w:r w:rsidR="0017770B">
          <w:rPr>
            <w:noProof/>
            <w:webHidden/>
          </w:rPr>
          <w:tab/>
        </w:r>
        <w:r w:rsidR="0017770B">
          <w:rPr>
            <w:noProof/>
            <w:webHidden/>
          </w:rPr>
          <w:fldChar w:fldCharType="begin"/>
        </w:r>
        <w:r w:rsidR="0017770B">
          <w:rPr>
            <w:noProof/>
            <w:webHidden/>
          </w:rPr>
          <w:instrText xml:space="preserve"> PAGEREF _Toc474916222 \h </w:instrText>
        </w:r>
        <w:r w:rsidR="0017770B">
          <w:rPr>
            <w:noProof/>
            <w:webHidden/>
          </w:rPr>
        </w:r>
        <w:r w:rsidR="0017770B">
          <w:rPr>
            <w:noProof/>
            <w:webHidden/>
          </w:rPr>
          <w:fldChar w:fldCharType="separate"/>
        </w:r>
        <w:r w:rsidR="0017770B">
          <w:rPr>
            <w:noProof/>
            <w:webHidden/>
          </w:rPr>
          <w:t>21</w:t>
        </w:r>
        <w:r w:rsidR="0017770B">
          <w:rPr>
            <w:noProof/>
            <w:webHidden/>
          </w:rPr>
          <w:fldChar w:fldCharType="end"/>
        </w:r>
      </w:hyperlink>
    </w:p>
    <w:p w14:paraId="6A32511F" w14:textId="77777777" w:rsidR="0017770B" w:rsidRDefault="001654AF">
      <w:pPr>
        <w:pStyle w:val="TOC3"/>
        <w:rPr>
          <w:rFonts w:asciiTheme="minorHAnsi" w:eastAsiaTheme="minorEastAsia" w:hAnsiTheme="minorHAnsi" w:cstheme="minorBidi"/>
          <w:noProof/>
          <w:szCs w:val="22"/>
        </w:rPr>
      </w:pPr>
      <w:hyperlink w:anchor="_Toc474916223" w:history="1">
        <w:r w:rsidR="0017770B" w:rsidRPr="008C5868">
          <w:rPr>
            <w:rStyle w:val="Hyperlink"/>
            <w:noProof/>
          </w:rPr>
          <w:t>4.1.5</w:t>
        </w:r>
        <w:r w:rsidR="0017770B">
          <w:rPr>
            <w:rFonts w:asciiTheme="minorHAnsi" w:eastAsiaTheme="minorEastAsia" w:hAnsiTheme="minorHAnsi" w:cstheme="minorBidi"/>
            <w:noProof/>
            <w:szCs w:val="22"/>
          </w:rPr>
          <w:tab/>
        </w:r>
        <w:r w:rsidR="0017770B" w:rsidRPr="008C5868">
          <w:rPr>
            <w:rStyle w:val="Hyperlink"/>
            <w:noProof/>
          </w:rPr>
          <w:t>Selection of an end-to-end cleaning process</w:t>
        </w:r>
        <w:r w:rsidR="0017770B">
          <w:rPr>
            <w:noProof/>
            <w:webHidden/>
          </w:rPr>
          <w:tab/>
        </w:r>
        <w:r w:rsidR="0017770B">
          <w:rPr>
            <w:noProof/>
            <w:webHidden/>
          </w:rPr>
          <w:fldChar w:fldCharType="begin"/>
        </w:r>
        <w:r w:rsidR="0017770B">
          <w:rPr>
            <w:noProof/>
            <w:webHidden/>
          </w:rPr>
          <w:instrText xml:space="preserve"> PAGEREF _Toc474916223 \h </w:instrText>
        </w:r>
        <w:r w:rsidR="0017770B">
          <w:rPr>
            <w:noProof/>
            <w:webHidden/>
          </w:rPr>
        </w:r>
        <w:r w:rsidR="0017770B">
          <w:rPr>
            <w:noProof/>
            <w:webHidden/>
          </w:rPr>
          <w:fldChar w:fldCharType="separate"/>
        </w:r>
        <w:r w:rsidR="0017770B">
          <w:rPr>
            <w:noProof/>
            <w:webHidden/>
          </w:rPr>
          <w:t>22</w:t>
        </w:r>
        <w:r w:rsidR="0017770B">
          <w:rPr>
            <w:noProof/>
            <w:webHidden/>
          </w:rPr>
          <w:fldChar w:fldCharType="end"/>
        </w:r>
      </w:hyperlink>
    </w:p>
    <w:p w14:paraId="275F0700" w14:textId="77777777" w:rsidR="0017770B" w:rsidRDefault="001654AF">
      <w:pPr>
        <w:pStyle w:val="TOC1"/>
        <w:rPr>
          <w:rFonts w:asciiTheme="minorHAnsi" w:eastAsiaTheme="minorEastAsia" w:hAnsiTheme="minorHAnsi" w:cstheme="minorBidi"/>
          <w:b w:val="0"/>
          <w:sz w:val="22"/>
          <w:szCs w:val="22"/>
        </w:rPr>
      </w:pPr>
      <w:hyperlink w:anchor="_Toc474916224" w:history="1">
        <w:r w:rsidR="0017770B" w:rsidRPr="008C5868">
          <w:rPr>
            <w:rStyle w:val="Hyperlink"/>
          </w:rPr>
          <w:t>5 Requirements</w:t>
        </w:r>
        <w:r w:rsidR="0017770B">
          <w:rPr>
            <w:webHidden/>
          </w:rPr>
          <w:tab/>
        </w:r>
        <w:r w:rsidR="0017770B">
          <w:rPr>
            <w:webHidden/>
          </w:rPr>
          <w:fldChar w:fldCharType="begin"/>
        </w:r>
        <w:r w:rsidR="0017770B">
          <w:rPr>
            <w:webHidden/>
          </w:rPr>
          <w:instrText xml:space="preserve"> PAGEREF _Toc474916224 \h </w:instrText>
        </w:r>
        <w:r w:rsidR="0017770B">
          <w:rPr>
            <w:webHidden/>
          </w:rPr>
        </w:r>
        <w:r w:rsidR="0017770B">
          <w:rPr>
            <w:webHidden/>
          </w:rPr>
          <w:fldChar w:fldCharType="separate"/>
        </w:r>
        <w:r w:rsidR="0017770B">
          <w:rPr>
            <w:webHidden/>
          </w:rPr>
          <w:t>24</w:t>
        </w:r>
        <w:r w:rsidR="0017770B">
          <w:rPr>
            <w:webHidden/>
          </w:rPr>
          <w:fldChar w:fldCharType="end"/>
        </w:r>
      </w:hyperlink>
    </w:p>
    <w:p w14:paraId="039C64B1" w14:textId="77777777" w:rsidR="0017770B" w:rsidRDefault="001654AF">
      <w:pPr>
        <w:pStyle w:val="TOC2"/>
        <w:rPr>
          <w:rFonts w:asciiTheme="minorHAnsi" w:eastAsiaTheme="minorEastAsia" w:hAnsiTheme="minorHAnsi" w:cstheme="minorBidi"/>
        </w:rPr>
      </w:pPr>
      <w:hyperlink w:anchor="_Toc474916225" w:history="1">
        <w:r w:rsidR="0017770B" w:rsidRPr="008C5868">
          <w:rPr>
            <w:rStyle w:val="Hyperlink"/>
          </w:rPr>
          <w:t>5.1</w:t>
        </w:r>
        <w:r w:rsidR="0017770B">
          <w:rPr>
            <w:rFonts w:asciiTheme="minorHAnsi" w:eastAsiaTheme="minorEastAsia" w:hAnsiTheme="minorHAnsi" w:cstheme="minorBidi"/>
          </w:rPr>
          <w:tab/>
        </w:r>
        <w:r w:rsidR="0017770B" w:rsidRPr="008C5868">
          <w:rPr>
            <w:rStyle w:val="Hyperlink"/>
          </w:rPr>
          <w:t>Specifying process</w:t>
        </w:r>
        <w:r w:rsidR="0017770B">
          <w:rPr>
            <w:webHidden/>
          </w:rPr>
          <w:tab/>
        </w:r>
        <w:r w:rsidR="0017770B">
          <w:rPr>
            <w:webHidden/>
          </w:rPr>
          <w:fldChar w:fldCharType="begin"/>
        </w:r>
        <w:r w:rsidR="0017770B">
          <w:rPr>
            <w:webHidden/>
          </w:rPr>
          <w:instrText xml:space="preserve"> PAGEREF _Toc474916225 \h </w:instrText>
        </w:r>
        <w:r w:rsidR="0017770B">
          <w:rPr>
            <w:webHidden/>
          </w:rPr>
        </w:r>
        <w:r w:rsidR="0017770B">
          <w:rPr>
            <w:webHidden/>
          </w:rPr>
          <w:fldChar w:fldCharType="separate"/>
        </w:r>
        <w:r w:rsidR="0017770B">
          <w:rPr>
            <w:webHidden/>
          </w:rPr>
          <w:t>24</w:t>
        </w:r>
        <w:r w:rsidR="0017770B">
          <w:rPr>
            <w:webHidden/>
          </w:rPr>
          <w:fldChar w:fldCharType="end"/>
        </w:r>
      </w:hyperlink>
    </w:p>
    <w:p w14:paraId="21CF9E0A" w14:textId="77777777" w:rsidR="0017770B" w:rsidRDefault="001654AF">
      <w:pPr>
        <w:pStyle w:val="TOC3"/>
        <w:rPr>
          <w:rFonts w:asciiTheme="minorHAnsi" w:eastAsiaTheme="minorEastAsia" w:hAnsiTheme="minorHAnsi" w:cstheme="minorBidi"/>
          <w:noProof/>
          <w:szCs w:val="22"/>
        </w:rPr>
      </w:pPr>
      <w:hyperlink w:anchor="_Toc474916226" w:history="1">
        <w:r w:rsidR="0017770B" w:rsidRPr="008C5868">
          <w:rPr>
            <w:rStyle w:val="Hyperlink"/>
            <w:noProof/>
          </w:rPr>
          <w:t>5.1.1</w:t>
        </w:r>
        <w:r w:rsidR="0017770B">
          <w:rPr>
            <w:rFonts w:asciiTheme="minorHAnsi" w:eastAsiaTheme="minorEastAsia" w:hAnsiTheme="minorHAnsi" w:cstheme="minorBidi"/>
            <w:noProof/>
            <w:szCs w:val="22"/>
          </w:rPr>
          <w:tab/>
        </w:r>
        <w:r w:rsidR="0017770B" w:rsidRPr="008C5868">
          <w:rPr>
            <w:rStyle w:val="Hyperlink"/>
            <w:noProof/>
          </w:rPr>
          <w:t>General</w:t>
        </w:r>
        <w:r w:rsidR="0017770B">
          <w:rPr>
            <w:noProof/>
            <w:webHidden/>
          </w:rPr>
          <w:tab/>
        </w:r>
        <w:r w:rsidR="0017770B">
          <w:rPr>
            <w:noProof/>
            <w:webHidden/>
          </w:rPr>
          <w:fldChar w:fldCharType="begin"/>
        </w:r>
        <w:r w:rsidR="0017770B">
          <w:rPr>
            <w:noProof/>
            <w:webHidden/>
          </w:rPr>
          <w:instrText xml:space="preserve"> PAGEREF _Toc474916226 \h </w:instrText>
        </w:r>
        <w:r w:rsidR="0017770B">
          <w:rPr>
            <w:noProof/>
            <w:webHidden/>
          </w:rPr>
        </w:r>
        <w:r w:rsidR="0017770B">
          <w:rPr>
            <w:noProof/>
            <w:webHidden/>
          </w:rPr>
          <w:fldChar w:fldCharType="separate"/>
        </w:r>
        <w:r w:rsidR="0017770B">
          <w:rPr>
            <w:noProof/>
            <w:webHidden/>
          </w:rPr>
          <w:t>24</w:t>
        </w:r>
        <w:r w:rsidR="0017770B">
          <w:rPr>
            <w:noProof/>
            <w:webHidden/>
          </w:rPr>
          <w:fldChar w:fldCharType="end"/>
        </w:r>
      </w:hyperlink>
    </w:p>
    <w:p w14:paraId="34EEA0E7" w14:textId="77777777" w:rsidR="0017770B" w:rsidRDefault="001654AF">
      <w:pPr>
        <w:pStyle w:val="TOC3"/>
        <w:rPr>
          <w:rFonts w:asciiTheme="minorHAnsi" w:eastAsiaTheme="minorEastAsia" w:hAnsiTheme="minorHAnsi" w:cstheme="minorBidi"/>
          <w:noProof/>
          <w:szCs w:val="22"/>
        </w:rPr>
      </w:pPr>
      <w:hyperlink w:anchor="_Toc474916227" w:history="1">
        <w:r w:rsidR="0017770B" w:rsidRPr="008C5868">
          <w:rPr>
            <w:rStyle w:val="Hyperlink"/>
            <w:noProof/>
          </w:rPr>
          <w:t>5.1.2</w:t>
        </w:r>
        <w:r w:rsidR="0017770B">
          <w:rPr>
            <w:rFonts w:asciiTheme="minorHAnsi" w:eastAsiaTheme="minorEastAsia" w:hAnsiTheme="minorHAnsi" w:cstheme="minorBidi"/>
            <w:noProof/>
            <w:szCs w:val="22"/>
          </w:rPr>
          <w:tab/>
        </w:r>
        <w:r w:rsidR="0017770B" w:rsidRPr="008C5868">
          <w:rPr>
            <w:rStyle w:val="Hyperlink"/>
            <w:noProof/>
          </w:rPr>
          <w:t>Specifying process means</w:t>
        </w:r>
        <w:r w:rsidR="0017770B">
          <w:rPr>
            <w:noProof/>
            <w:webHidden/>
          </w:rPr>
          <w:tab/>
        </w:r>
        <w:r w:rsidR="0017770B">
          <w:rPr>
            <w:noProof/>
            <w:webHidden/>
          </w:rPr>
          <w:fldChar w:fldCharType="begin"/>
        </w:r>
        <w:r w:rsidR="0017770B">
          <w:rPr>
            <w:noProof/>
            <w:webHidden/>
          </w:rPr>
          <w:instrText xml:space="preserve"> PAGEREF _Toc474916227 \h </w:instrText>
        </w:r>
        <w:r w:rsidR="0017770B">
          <w:rPr>
            <w:noProof/>
            <w:webHidden/>
          </w:rPr>
        </w:r>
        <w:r w:rsidR="0017770B">
          <w:rPr>
            <w:noProof/>
            <w:webHidden/>
          </w:rPr>
          <w:fldChar w:fldCharType="separate"/>
        </w:r>
        <w:r w:rsidR="0017770B">
          <w:rPr>
            <w:noProof/>
            <w:webHidden/>
          </w:rPr>
          <w:t>24</w:t>
        </w:r>
        <w:r w:rsidR="0017770B">
          <w:rPr>
            <w:noProof/>
            <w:webHidden/>
          </w:rPr>
          <w:fldChar w:fldCharType="end"/>
        </w:r>
      </w:hyperlink>
    </w:p>
    <w:p w14:paraId="419F8B65" w14:textId="77777777" w:rsidR="0017770B" w:rsidRDefault="001654AF">
      <w:pPr>
        <w:pStyle w:val="TOC2"/>
        <w:rPr>
          <w:rFonts w:asciiTheme="minorHAnsi" w:eastAsiaTheme="minorEastAsia" w:hAnsiTheme="minorHAnsi" w:cstheme="minorBidi"/>
        </w:rPr>
      </w:pPr>
      <w:hyperlink w:anchor="_Toc474916228" w:history="1">
        <w:r w:rsidR="0017770B" w:rsidRPr="008C5868">
          <w:rPr>
            <w:rStyle w:val="Hyperlink"/>
          </w:rPr>
          <w:t>5.2</w:t>
        </w:r>
        <w:r w:rsidR="0017770B">
          <w:rPr>
            <w:rFonts w:asciiTheme="minorHAnsi" w:eastAsiaTheme="minorEastAsia" w:hAnsiTheme="minorHAnsi" w:cstheme="minorBidi"/>
          </w:rPr>
          <w:tab/>
        </w:r>
        <w:r w:rsidR="0017770B" w:rsidRPr="008C5868">
          <w:rPr>
            <w:rStyle w:val="Hyperlink"/>
          </w:rPr>
          <w:t>Definition of end-to-end cleaning process</w:t>
        </w:r>
        <w:r w:rsidR="0017770B">
          <w:rPr>
            <w:webHidden/>
          </w:rPr>
          <w:tab/>
        </w:r>
        <w:r w:rsidR="0017770B">
          <w:rPr>
            <w:webHidden/>
          </w:rPr>
          <w:fldChar w:fldCharType="begin"/>
        </w:r>
        <w:r w:rsidR="0017770B">
          <w:rPr>
            <w:webHidden/>
          </w:rPr>
          <w:instrText xml:space="preserve"> PAGEREF _Toc474916228 \h </w:instrText>
        </w:r>
        <w:r w:rsidR="0017770B">
          <w:rPr>
            <w:webHidden/>
          </w:rPr>
        </w:r>
        <w:r w:rsidR="0017770B">
          <w:rPr>
            <w:webHidden/>
          </w:rPr>
          <w:fldChar w:fldCharType="separate"/>
        </w:r>
        <w:r w:rsidR="0017770B">
          <w:rPr>
            <w:webHidden/>
          </w:rPr>
          <w:t>25</w:t>
        </w:r>
        <w:r w:rsidR="0017770B">
          <w:rPr>
            <w:webHidden/>
          </w:rPr>
          <w:fldChar w:fldCharType="end"/>
        </w:r>
      </w:hyperlink>
    </w:p>
    <w:p w14:paraId="20B3747D" w14:textId="77777777" w:rsidR="0017770B" w:rsidRDefault="001654AF">
      <w:pPr>
        <w:pStyle w:val="TOC3"/>
        <w:rPr>
          <w:rFonts w:asciiTheme="minorHAnsi" w:eastAsiaTheme="minorEastAsia" w:hAnsiTheme="minorHAnsi" w:cstheme="minorBidi"/>
          <w:noProof/>
          <w:szCs w:val="22"/>
        </w:rPr>
      </w:pPr>
      <w:hyperlink w:anchor="_Toc474916229" w:history="1">
        <w:r w:rsidR="0017770B" w:rsidRPr="008C5868">
          <w:rPr>
            <w:rStyle w:val="Hyperlink"/>
            <w:noProof/>
          </w:rPr>
          <w:t>5.2.1</w:t>
        </w:r>
        <w:r w:rsidR="0017770B">
          <w:rPr>
            <w:rFonts w:asciiTheme="minorHAnsi" w:eastAsiaTheme="minorEastAsia" w:hAnsiTheme="minorHAnsi" w:cstheme="minorBidi"/>
            <w:noProof/>
            <w:szCs w:val="22"/>
          </w:rPr>
          <w:tab/>
        </w:r>
        <w:r w:rsidR="0017770B" w:rsidRPr="008C5868">
          <w:rPr>
            <w:rStyle w:val="Hyperlink"/>
            <w:noProof/>
          </w:rPr>
          <w:t>Test samples</w:t>
        </w:r>
        <w:r w:rsidR="0017770B">
          <w:rPr>
            <w:noProof/>
            <w:webHidden/>
          </w:rPr>
          <w:tab/>
        </w:r>
        <w:r w:rsidR="0017770B">
          <w:rPr>
            <w:noProof/>
            <w:webHidden/>
          </w:rPr>
          <w:fldChar w:fldCharType="begin"/>
        </w:r>
        <w:r w:rsidR="0017770B">
          <w:rPr>
            <w:noProof/>
            <w:webHidden/>
          </w:rPr>
          <w:instrText xml:space="preserve"> PAGEREF _Toc474916229 \h </w:instrText>
        </w:r>
        <w:r w:rsidR="0017770B">
          <w:rPr>
            <w:noProof/>
            <w:webHidden/>
          </w:rPr>
        </w:r>
        <w:r w:rsidR="0017770B">
          <w:rPr>
            <w:noProof/>
            <w:webHidden/>
          </w:rPr>
          <w:fldChar w:fldCharType="separate"/>
        </w:r>
        <w:r w:rsidR="0017770B">
          <w:rPr>
            <w:noProof/>
            <w:webHidden/>
          </w:rPr>
          <w:t>25</w:t>
        </w:r>
        <w:r w:rsidR="0017770B">
          <w:rPr>
            <w:noProof/>
            <w:webHidden/>
          </w:rPr>
          <w:fldChar w:fldCharType="end"/>
        </w:r>
      </w:hyperlink>
    </w:p>
    <w:p w14:paraId="1F88AE3D" w14:textId="77777777" w:rsidR="0017770B" w:rsidRDefault="001654AF">
      <w:pPr>
        <w:pStyle w:val="TOC3"/>
        <w:rPr>
          <w:rFonts w:asciiTheme="minorHAnsi" w:eastAsiaTheme="minorEastAsia" w:hAnsiTheme="minorHAnsi" w:cstheme="minorBidi"/>
          <w:noProof/>
          <w:szCs w:val="22"/>
        </w:rPr>
      </w:pPr>
      <w:hyperlink w:anchor="_Toc474916230" w:history="1">
        <w:r w:rsidR="0017770B" w:rsidRPr="008C5868">
          <w:rPr>
            <w:rStyle w:val="Hyperlink"/>
            <w:noProof/>
          </w:rPr>
          <w:t>5.2.2</w:t>
        </w:r>
        <w:r w:rsidR="0017770B">
          <w:rPr>
            <w:rFonts w:asciiTheme="minorHAnsi" w:eastAsiaTheme="minorEastAsia" w:hAnsiTheme="minorHAnsi" w:cstheme="minorBidi"/>
            <w:noProof/>
            <w:szCs w:val="22"/>
          </w:rPr>
          <w:tab/>
        </w:r>
        <w:r w:rsidR="0017770B" w:rsidRPr="008C5868">
          <w:rPr>
            <w:rStyle w:val="Hyperlink"/>
            <w:noProof/>
          </w:rPr>
          <w:t>Definition of critical contamination and tracers</w:t>
        </w:r>
        <w:r w:rsidR="0017770B">
          <w:rPr>
            <w:noProof/>
            <w:webHidden/>
          </w:rPr>
          <w:tab/>
        </w:r>
        <w:r w:rsidR="0017770B">
          <w:rPr>
            <w:noProof/>
            <w:webHidden/>
          </w:rPr>
          <w:fldChar w:fldCharType="begin"/>
        </w:r>
        <w:r w:rsidR="0017770B">
          <w:rPr>
            <w:noProof/>
            <w:webHidden/>
          </w:rPr>
          <w:instrText xml:space="preserve"> PAGEREF _Toc474916230 \h </w:instrText>
        </w:r>
        <w:r w:rsidR="0017770B">
          <w:rPr>
            <w:noProof/>
            <w:webHidden/>
          </w:rPr>
        </w:r>
        <w:r w:rsidR="0017770B">
          <w:rPr>
            <w:noProof/>
            <w:webHidden/>
          </w:rPr>
          <w:fldChar w:fldCharType="separate"/>
        </w:r>
        <w:r w:rsidR="0017770B">
          <w:rPr>
            <w:noProof/>
            <w:webHidden/>
          </w:rPr>
          <w:t>25</w:t>
        </w:r>
        <w:r w:rsidR="0017770B">
          <w:rPr>
            <w:noProof/>
            <w:webHidden/>
          </w:rPr>
          <w:fldChar w:fldCharType="end"/>
        </w:r>
      </w:hyperlink>
    </w:p>
    <w:p w14:paraId="599110EE" w14:textId="77777777" w:rsidR="0017770B" w:rsidRDefault="001654AF">
      <w:pPr>
        <w:pStyle w:val="TOC3"/>
        <w:rPr>
          <w:rFonts w:asciiTheme="minorHAnsi" w:eastAsiaTheme="minorEastAsia" w:hAnsiTheme="minorHAnsi" w:cstheme="minorBidi"/>
          <w:noProof/>
          <w:szCs w:val="22"/>
        </w:rPr>
      </w:pPr>
      <w:hyperlink w:anchor="_Toc474916231" w:history="1">
        <w:r w:rsidR="0017770B" w:rsidRPr="008C5868">
          <w:rPr>
            <w:rStyle w:val="Hyperlink"/>
            <w:noProof/>
          </w:rPr>
          <w:t>5.2.3</w:t>
        </w:r>
        <w:r w:rsidR="0017770B">
          <w:rPr>
            <w:rFonts w:asciiTheme="minorHAnsi" w:eastAsiaTheme="minorEastAsia" w:hAnsiTheme="minorHAnsi" w:cstheme="minorBidi"/>
            <w:noProof/>
            <w:szCs w:val="22"/>
          </w:rPr>
          <w:tab/>
        </w:r>
        <w:r w:rsidR="0017770B" w:rsidRPr="008C5868">
          <w:rPr>
            <w:rStyle w:val="Hyperlink"/>
            <w:noProof/>
          </w:rPr>
          <w:t>Application process for critical contaminants and tracers</w:t>
        </w:r>
        <w:r w:rsidR="0017770B">
          <w:rPr>
            <w:noProof/>
            <w:webHidden/>
          </w:rPr>
          <w:tab/>
        </w:r>
        <w:r w:rsidR="0017770B">
          <w:rPr>
            <w:noProof/>
            <w:webHidden/>
          </w:rPr>
          <w:fldChar w:fldCharType="begin"/>
        </w:r>
        <w:r w:rsidR="0017770B">
          <w:rPr>
            <w:noProof/>
            <w:webHidden/>
          </w:rPr>
          <w:instrText xml:space="preserve"> PAGEREF _Toc474916231 \h </w:instrText>
        </w:r>
        <w:r w:rsidR="0017770B">
          <w:rPr>
            <w:noProof/>
            <w:webHidden/>
          </w:rPr>
        </w:r>
        <w:r w:rsidR="0017770B">
          <w:rPr>
            <w:noProof/>
            <w:webHidden/>
          </w:rPr>
          <w:fldChar w:fldCharType="separate"/>
        </w:r>
        <w:r w:rsidR="0017770B">
          <w:rPr>
            <w:noProof/>
            <w:webHidden/>
          </w:rPr>
          <w:t>26</w:t>
        </w:r>
        <w:r w:rsidR="0017770B">
          <w:rPr>
            <w:noProof/>
            <w:webHidden/>
          </w:rPr>
          <w:fldChar w:fldCharType="end"/>
        </w:r>
      </w:hyperlink>
    </w:p>
    <w:p w14:paraId="2D437233" w14:textId="77777777" w:rsidR="0017770B" w:rsidRDefault="001654AF">
      <w:pPr>
        <w:pStyle w:val="TOC3"/>
        <w:rPr>
          <w:rFonts w:asciiTheme="minorHAnsi" w:eastAsiaTheme="minorEastAsia" w:hAnsiTheme="minorHAnsi" w:cstheme="minorBidi"/>
          <w:noProof/>
          <w:szCs w:val="22"/>
        </w:rPr>
      </w:pPr>
      <w:hyperlink w:anchor="_Toc474916232" w:history="1">
        <w:r w:rsidR="0017770B" w:rsidRPr="008C5868">
          <w:rPr>
            <w:rStyle w:val="Hyperlink"/>
            <w:noProof/>
          </w:rPr>
          <w:t>5.2.4</w:t>
        </w:r>
        <w:r w:rsidR="0017770B">
          <w:rPr>
            <w:rFonts w:asciiTheme="minorHAnsi" w:eastAsiaTheme="minorEastAsia" w:hAnsiTheme="minorHAnsi" w:cstheme="minorBidi"/>
            <w:noProof/>
            <w:szCs w:val="22"/>
          </w:rPr>
          <w:tab/>
        </w:r>
        <w:r w:rsidR="0017770B" w:rsidRPr="008C5868">
          <w:rPr>
            <w:rStyle w:val="Hyperlink"/>
            <w:noProof/>
          </w:rPr>
          <w:t>Selection of analytical techniques</w:t>
        </w:r>
        <w:r w:rsidR="0017770B">
          <w:rPr>
            <w:noProof/>
            <w:webHidden/>
          </w:rPr>
          <w:tab/>
        </w:r>
        <w:r w:rsidR="0017770B">
          <w:rPr>
            <w:noProof/>
            <w:webHidden/>
          </w:rPr>
          <w:fldChar w:fldCharType="begin"/>
        </w:r>
        <w:r w:rsidR="0017770B">
          <w:rPr>
            <w:noProof/>
            <w:webHidden/>
          </w:rPr>
          <w:instrText xml:space="preserve"> PAGEREF _Toc474916232 \h </w:instrText>
        </w:r>
        <w:r w:rsidR="0017770B">
          <w:rPr>
            <w:noProof/>
            <w:webHidden/>
          </w:rPr>
        </w:r>
        <w:r w:rsidR="0017770B">
          <w:rPr>
            <w:noProof/>
            <w:webHidden/>
          </w:rPr>
          <w:fldChar w:fldCharType="separate"/>
        </w:r>
        <w:r w:rsidR="0017770B">
          <w:rPr>
            <w:noProof/>
            <w:webHidden/>
          </w:rPr>
          <w:t>27</w:t>
        </w:r>
        <w:r w:rsidR="0017770B">
          <w:rPr>
            <w:noProof/>
            <w:webHidden/>
          </w:rPr>
          <w:fldChar w:fldCharType="end"/>
        </w:r>
      </w:hyperlink>
    </w:p>
    <w:p w14:paraId="0F80CC0C" w14:textId="77777777" w:rsidR="0017770B" w:rsidRDefault="001654AF">
      <w:pPr>
        <w:pStyle w:val="TOC3"/>
        <w:rPr>
          <w:rFonts w:asciiTheme="minorHAnsi" w:eastAsiaTheme="minorEastAsia" w:hAnsiTheme="minorHAnsi" w:cstheme="minorBidi"/>
          <w:noProof/>
          <w:szCs w:val="22"/>
        </w:rPr>
      </w:pPr>
      <w:hyperlink w:anchor="_Toc474916233" w:history="1">
        <w:r w:rsidR="0017770B" w:rsidRPr="008C5868">
          <w:rPr>
            <w:rStyle w:val="Hyperlink"/>
            <w:noProof/>
          </w:rPr>
          <w:t>5.2.5</w:t>
        </w:r>
        <w:r w:rsidR="0017770B">
          <w:rPr>
            <w:rFonts w:asciiTheme="minorHAnsi" w:eastAsiaTheme="minorEastAsia" w:hAnsiTheme="minorHAnsi" w:cstheme="minorBidi"/>
            <w:noProof/>
            <w:szCs w:val="22"/>
          </w:rPr>
          <w:tab/>
        </w:r>
        <w:r w:rsidR="0017770B" w:rsidRPr="008C5868">
          <w:rPr>
            <w:rStyle w:val="Hyperlink"/>
            <w:noProof/>
          </w:rPr>
          <w:t>Definition of test matrix</w:t>
        </w:r>
        <w:r w:rsidR="0017770B">
          <w:rPr>
            <w:noProof/>
            <w:webHidden/>
          </w:rPr>
          <w:tab/>
        </w:r>
        <w:r w:rsidR="0017770B">
          <w:rPr>
            <w:noProof/>
            <w:webHidden/>
          </w:rPr>
          <w:fldChar w:fldCharType="begin"/>
        </w:r>
        <w:r w:rsidR="0017770B">
          <w:rPr>
            <w:noProof/>
            <w:webHidden/>
          </w:rPr>
          <w:instrText xml:space="preserve"> PAGEREF _Toc474916233 \h </w:instrText>
        </w:r>
        <w:r w:rsidR="0017770B">
          <w:rPr>
            <w:noProof/>
            <w:webHidden/>
          </w:rPr>
        </w:r>
        <w:r w:rsidR="0017770B">
          <w:rPr>
            <w:noProof/>
            <w:webHidden/>
          </w:rPr>
          <w:fldChar w:fldCharType="separate"/>
        </w:r>
        <w:r w:rsidR="0017770B">
          <w:rPr>
            <w:noProof/>
            <w:webHidden/>
          </w:rPr>
          <w:t>27</w:t>
        </w:r>
        <w:r w:rsidR="0017770B">
          <w:rPr>
            <w:noProof/>
            <w:webHidden/>
          </w:rPr>
          <w:fldChar w:fldCharType="end"/>
        </w:r>
      </w:hyperlink>
    </w:p>
    <w:p w14:paraId="5B20A0B4" w14:textId="77777777" w:rsidR="0017770B" w:rsidRDefault="001654AF">
      <w:pPr>
        <w:pStyle w:val="TOC3"/>
        <w:rPr>
          <w:rFonts w:asciiTheme="minorHAnsi" w:eastAsiaTheme="minorEastAsia" w:hAnsiTheme="minorHAnsi" w:cstheme="minorBidi"/>
          <w:noProof/>
          <w:szCs w:val="22"/>
        </w:rPr>
      </w:pPr>
      <w:hyperlink w:anchor="_Toc474916234" w:history="1">
        <w:r w:rsidR="0017770B" w:rsidRPr="008C5868">
          <w:rPr>
            <w:rStyle w:val="Hyperlink"/>
            <w:noProof/>
          </w:rPr>
          <w:t>5.2.6</w:t>
        </w:r>
        <w:r w:rsidR="0017770B">
          <w:rPr>
            <w:rFonts w:asciiTheme="minorHAnsi" w:eastAsiaTheme="minorEastAsia" w:hAnsiTheme="minorHAnsi" w:cstheme="minorBidi"/>
            <w:noProof/>
            <w:szCs w:val="22"/>
          </w:rPr>
          <w:tab/>
        </w:r>
        <w:r w:rsidR="0017770B" w:rsidRPr="008C5868">
          <w:rPr>
            <w:rStyle w:val="Hyperlink"/>
            <w:noProof/>
          </w:rPr>
          <w:t>Cleaning processes</w:t>
        </w:r>
        <w:r w:rsidR="0017770B">
          <w:rPr>
            <w:noProof/>
            <w:webHidden/>
          </w:rPr>
          <w:tab/>
        </w:r>
        <w:r w:rsidR="0017770B">
          <w:rPr>
            <w:noProof/>
            <w:webHidden/>
          </w:rPr>
          <w:fldChar w:fldCharType="begin"/>
        </w:r>
        <w:r w:rsidR="0017770B">
          <w:rPr>
            <w:noProof/>
            <w:webHidden/>
          </w:rPr>
          <w:instrText xml:space="preserve"> PAGEREF _Toc474916234 \h </w:instrText>
        </w:r>
        <w:r w:rsidR="0017770B">
          <w:rPr>
            <w:noProof/>
            <w:webHidden/>
          </w:rPr>
        </w:r>
        <w:r w:rsidR="0017770B">
          <w:rPr>
            <w:noProof/>
            <w:webHidden/>
          </w:rPr>
          <w:fldChar w:fldCharType="separate"/>
        </w:r>
        <w:r w:rsidR="0017770B">
          <w:rPr>
            <w:noProof/>
            <w:webHidden/>
          </w:rPr>
          <w:t>27</w:t>
        </w:r>
        <w:r w:rsidR="0017770B">
          <w:rPr>
            <w:noProof/>
            <w:webHidden/>
          </w:rPr>
          <w:fldChar w:fldCharType="end"/>
        </w:r>
      </w:hyperlink>
    </w:p>
    <w:p w14:paraId="0DC20A03" w14:textId="77777777" w:rsidR="0017770B" w:rsidRDefault="001654AF">
      <w:pPr>
        <w:pStyle w:val="TOC3"/>
        <w:rPr>
          <w:rFonts w:asciiTheme="minorHAnsi" w:eastAsiaTheme="minorEastAsia" w:hAnsiTheme="minorHAnsi" w:cstheme="minorBidi"/>
          <w:noProof/>
          <w:szCs w:val="22"/>
        </w:rPr>
      </w:pPr>
      <w:hyperlink w:anchor="_Toc474916235" w:history="1">
        <w:r w:rsidR="0017770B" w:rsidRPr="008C5868">
          <w:rPr>
            <w:rStyle w:val="Hyperlink"/>
            <w:noProof/>
          </w:rPr>
          <w:t>5.2.7</w:t>
        </w:r>
        <w:r w:rsidR="0017770B">
          <w:rPr>
            <w:rFonts w:asciiTheme="minorHAnsi" w:eastAsiaTheme="minorEastAsia" w:hAnsiTheme="minorHAnsi" w:cstheme="minorBidi"/>
            <w:noProof/>
            <w:szCs w:val="22"/>
          </w:rPr>
          <w:tab/>
        </w:r>
        <w:r w:rsidR="0017770B" w:rsidRPr="008C5868">
          <w:rPr>
            <w:rStyle w:val="Hyperlink"/>
            <w:noProof/>
          </w:rPr>
          <w:t>Cleaning efficacy</w:t>
        </w:r>
        <w:r w:rsidR="0017770B">
          <w:rPr>
            <w:noProof/>
            <w:webHidden/>
          </w:rPr>
          <w:tab/>
        </w:r>
        <w:r w:rsidR="0017770B">
          <w:rPr>
            <w:noProof/>
            <w:webHidden/>
          </w:rPr>
          <w:fldChar w:fldCharType="begin"/>
        </w:r>
        <w:r w:rsidR="0017770B">
          <w:rPr>
            <w:noProof/>
            <w:webHidden/>
          </w:rPr>
          <w:instrText xml:space="preserve"> PAGEREF _Toc474916235 \h </w:instrText>
        </w:r>
        <w:r w:rsidR="0017770B">
          <w:rPr>
            <w:noProof/>
            <w:webHidden/>
          </w:rPr>
        </w:r>
        <w:r w:rsidR="0017770B">
          <w:rPr>
            <w:noProof/>
            <w:webHidden/>
          </w:rPr>
          <w:fldChar w:fldCharType="separate"/>
        </w:r>
        <w:r w:rsidR="0017770B">
          <w:rPr>
            <w:noProof/>
            <w:webHidden/>
          </w:rPr>
          <w:t>28</w:t>
        </w:r>
        <w:r w:rsidR="0017770B">
          <w:rPr>
            <w:noProof/>
            <w:webHidden/>
          </w:rPr>
          <w:fldChar w:fldCharType="end"/>
        </w:r>
      </w:hyperlink>
    </w:p>
    <w:p w14:paraId="6806C8CA" w14:textId="77777777" w:rsidR="0017770B" w:rsidRDefault="001654AF">
      <w:pPr>
        <w:pStyle w:val="TOC2"/>
        <w:rPr>
          <w:rFonts w:asciiTheme="minorHAnsi" w:eastAsiaTheme="minorEastAsia" w:hAnsiTheme="minorHAnsi" w:cstheme="minorBidi"/>
        </w:rPr>
      </w:pPr>
      <w:hyperlink w:anchor="_Toc474916236" w:history="1">
        <w:r w:rsidR="0017770B" w:rsidRPr="008C5868">
          <w:rPr>
            <w:rStyle w:val="Hyperlink"/>
          </w:rPr>
          <w:t>5.3</w:t>
        </w:r>
        <w:r w:rsidR="0017770B">
          <w:rPr>
            <w:rFonts w:asciiTheme="minorHAnsi" w:eastAsiaTheme="minorEastAsia" w:hAnsiTheme="minorHAnsi" w:cstheme="minorBidi"/>
          </w:rPr>
          <w:tab/>
        </w:r>
        <w:r w:rsidR="0017770B" w:rsidRPr="008C5868">
          <w:rPr>
            <w:rStyle w:val="Hyperlink"/>
          </w:rPr>
          <w:t>Validation of end-to-end cleaning process</w:t>
        </w:r>
        <w:r w:rsidR="0017770B">
          <w:rPr>
            <w:webHidden/>
          </w:rPr>
          <w:tab/>
        </w:r>
        <w:r w:rsidR="0017770B">
          <w:rPr>
            <w:webHidden/>
          </w:rPr>
          <w:fldChar w:fldCharType="begin"/>
        </w:r>
        <w:r w:rsidR="0017770B">
          <w:rPr>
            <w:webHidden/>
          </w:rPr>
          <w:instrText xml:space="preserve"> PAGEREF _Toc474916236 \h </w:instrText>
        </w:r>
        <w:r w:rsidR="0017770B">
          <w:rPr>
            <w:webHidden/>
          </w:rPr>
        </w:r>
        <w:r w:rsidR="0017770B">
          <w:rPr>
            <w:webHidden/>
          </w:rPr>
          <w:fldChar w:fldCharType="separate"/>
        </w:r>
        <w:r w:rsidR="0017770B">
          <w:rPr>
            <w:webHidden/>
          </w:rPr>
          <w:t>30</w:t>
        </w:r>
        <w:r w:rsidR="0017770B">
          <w:rPr>
            <w:webHidden/>
          </w:rPr>
          <w:fldChar w:fldCharType="end"/>
        </w:r>
      </w:hyperlink>
    </w:p>
    <w:p w14:paraId="6751D3F5" w14:textId="77777777" w:rsidR="0017770B" w:rsidRDefault="001654AF">
      <w:pPr>
        <w:pStyle w:val="TOC2"/>
        <w:rPr>
          <w:rFonts w:asciiTheme="minorHAnsi" w:eastAsiaTheme="minorEastAsia" w:hAnsiTheme="minorHAnsi" w:cstheme="minorBidi"/>
        </w:rPr>
      </w:pPr>
      <w:hyperlink w:anchor="_Toc474916237" w:history="1">
        <w:r w:rsidR="0017770B" w:rsidRPr="008C5868">
          <w:rPr>
            <w:rStyle w:val="Hyperlink"/>
          </w:rPr>
          <w:t>5.4</w:t>
        </w:r>
        <w:r w:rsidR="0017770B">
          <w:rPr>
            <w:rFonts w:asciiTheme="minorHAnsi" w:eastAsiaTheme="minorEastAsia" w:hAnsiTheme="minorHAnsi" w:cstheme="minorBidi"/>
          </w:rPr>
          <w:tab/>
        </w:r>
        <w:r w:rsidR="0017770B" w:rsidRPr="008C5868">
          <w:rPr>
            <w:rStyle w:val="Hyperlink"/>
          </w:rPr>
          <w:t>Packaging, containerization, transportation, storage</w:t>
        </w:r>
        <w:r w:rsidR="0017770B">
          <w:rPr>
            <w:webHidden/>
          </w:rPr>
          <w:tab/>
        </w:r>
        <w:r w:rsidR="0017770B">
          <w:rPr>
            <w:webHidden/>
          </w:rPr>
          <w:fldChar w:fldCharType="begin"/>
        </w:r>
        <w:r w:rsidR="0017770B">
          <w:rPr>
            <w:webHidden/>
          </w:rPr>
          <w:instrText xml:space="preserve"> PAGEREF _Toc474916237 \h </w:instrText>
        </w:r>
        <w:r w:rsidR="0017770B">
          <w:rPr>
            <w:webHidden/>
          </w:rPr>
        </w:r>
        <w:r w:rsidR="0017770B">
          <w:rPr>
            <w:webHidden/>
          </w:rPr>
          <w:fldChar w:fldCharType="separate"/>
        </w:r>
        <w:r w:rsidR="0017770B">
          <w:rPr>
            <w:webHidden/>
          </w:rPr>
          <w:t>32</w:t>
        </w:r>
        <w:r w:rsidR="0017770B">
          <w:rPr>
            <w:webHidden/>
          </w:rPr>
          <w:fldChar w:fldCharType="end"/>
        </w:r>
      </w:hyperlink>
    </w:p>
    <w:p w14:paraId="493D5165" w14:textId="77777777" w:rsidR="0017770B" w:rsidRDefault="001654AF">
      <w:pPr>
        <w:pStyle w:val="TOC1"/>
        <w:rPr>
          <w:rFonts w:asciiTheme="minorHAnsi" w:eastAsiaTheme="minorEastAsia" w:hAnsiTheme="minorHAnsi" w:cstheme="minorBidi"/>
          <w:b w:val="0"/>
          <w:sz w:val="22"/>
          <w:szCs w:val="22"/>
        </w:rPr>
      </w:pPr>
      <w:hyperlink w:anchor="_Toc474916238" w:history="1">
        <w:r w:rsidR="0017770B" w:rsidRPr="008C5868">
          <w:rPr>
            <w:rStyle w:val="Hyperlink"/>
            <w14:scene3d>
              <w14:camera w14:prst="orthographicFront"/>
              <w14:lightRig w14:rig="threePt" w14:dir="t">
                <w14:rot w14:lat="0" w14:lon="0" w14:rev="0"/>
              </w14:lightRig>
            </w14:scene3d>
          </w:rPr>
          <w:t>Annex A</w:t>
        </w:r>
        <w:r w:rsidR="0017770B" w:rsidRPr="008C5868">
          <w:rPr>
            <w:rStyle w:val="Hyperlink"/>
          </w:rPr>
          <w:t xml:space="preserve"> (normative) Request for ultracleaning - DRD</w:t>
        </w:r>
        <w:r w:rsidR="0017770B">
          <w:rPr>
            <w:webHidden/>
          </w:rPr>
          <w:tab/>
        </w:r>
        <w:r w:rsidR="0017770B">
          <w:rPr>
            <w:webHidden/>
          </w:rPr>
          <w:fldChar w:fldCharType="begin"/>
        </w:r>
        <w:r w:rsidR="0017770B">
          <w:rPr>
            <w:webHidden/>
          </w:rPr>
          <w:instrText xml:space="preserve"> PAGEREF _Toc474916238 \h </w:instrText>
        </w:r>
        <w:r w:rsidR="0017770B">
          <w:rPr>
            <w:webHidden/>
          </w:rPr>
        </w:r>
        <w:r w:rsidR="0017770B">
          <w:rPr>
            <w:webHidden/>
          </w:rPr>
          <w:fldChar w:fldCharType="separate"/>
        </w:r>
        <w:r w:rsidR="0017770B">
          <w:rPr>
            <w:webHidden/>
          </w:rPr>
          <w:t>33</w:t>
        </w:r>
        <w:r w:rsidR="0017770B">
          <w:rPr>
            <w:webHidden/>
          </w:rPr>
          <w:fldChar w:fldCharType="end"/>
        </w:r>
      </w:hyperlink>
    </w:p>
    <w:p w14:paraId="50685F0A" w14:textId="77777777" w:rsidR="0017770B" w:rsidRDefault="001654AF">
      <w:pPr>
        <w:pStyle w:val="TOC2"/>
        <w:rPr>
          <w:rFonts w:asciiTheme="minorHAnsi" w:eastAsiaTheme="minorEastAsia" w:hAnsiTheme="minorHAnsi" w:cstheme="minorBidi"/>
        </w:rPr>
      </w:pPr>
      <w:hyperlink w:anchor="_Toc474916239" w:history="1">
        <w:r w:rsidR="0017770B" w:rsidRPr="008C5868">
          <w:rPr>
            <w:rStyle w:val="Hyperlink"/>
          </w:rPr>
          <w:t>A.1</w:t>
        </w:r>
        <w:r w:rsidR="0017770B">
          <w:rPr>
            <w:rFonts w:asciiTheme="minorHAnsi" w:eastAsiaTheme="minorEastAsia" w:hAnsiTheme="minorHAnsi" w:cstheme="minorBidi"/>
          </w:rPr>
          <w:tab/>
        </w:r>
        <w:r w:rsidR="0017770B" w:rsidRPr="008C5868">
          <w:rPr>
            <w:rStyle w:val="Hyperlink"/>
          </w:rPr>
          <w:t>DRD identification</w:t>
        </w:r>
        <w:r w:rsidR="0017770B">
          <w:rPr>
            <w:webHidden/>
          </w:rPr>
          <w:tab/>
        </w:r>
        <w:r w:rsidR="0017770B">
          <w:rPr>
            <w:webHidden/>
          </w:rPr>
          <w:fldChar w:fldCharType="begin"/>
        </w:r>
        <w:r w:rsidR="0017770B">
          <w:rPr>
            <w:webHidden/>
          </w:rPr>
          <w:instrText xml:space="preserve"> PAGEREF _Toc474916239 \h </w:instrText>
        </w:r>
        <w:r w:rsidR="0017770B">
          <w:rPr>
            <w:webHidden/>
          </w:rPr>
        </w:r>
        <w:r w:rsidR="0017770B">
          <w:rPr>
            <w:webHidden/>
          </w:rPr>
          <w:fldChar w:fldCharType="separate"/>
        </w:r>
        <w:r w:rsidR="0017770B">
          <w:rPr>
            <w:webHidden/>
          </w:rPr>
          <w:t>33</w:t>
        </w:r>
        <w:r w:rsidR="0017770B">
          <w:rPr>
            <w:webHidden/>
          </w:rPr>
          <w:fldChar w:fldCharType="end"/>
        </w:r>
      </w:hyperlink>
    </w:p>
    <w:p w14:paraId="4F12EA2F" w14:textId="77777777" w:rsidR="0017770B" w:rsidRDefault="001654AF">
      <w:pPr>
        <w:pStyle w:val="TOC2"/>
        <w:rPr>
          <w:rFonts w:asciiTheme="minorHAnsi" w:eastAsiaTheme="minorEastAsia" w:hAnsiTheme="minorHAnsi" w:cstheme="minorBidi"/>
        </w:rPr>
      </w:pPr>
      <w:hyperlink w:anchor="_Toc474916240" w:history="1">
        <w:r w:rsidR="0017770B" w:rsidRPr="008C5868">
          <w:rPr>
            <w:rStyle w:val="Hyperlink"/>
          </w:rPr>
          <w:t>A.2</w:t>
        </w:r>
        <w:r w:rsidR="0017770B">
          <w:rPr>
            <w:rFonts w:asciiTheme="minorHAnsi" w:eastAsiaTheme="minorEastAsia" w:hAnsiTheme="minorHAnsi" w:cstheme="minorBidi"/>
          </w:rPr>
          <w:tab/>
        </w:r>
        <w:r w:rsidR="0017770B" w:rsidRPr="008C5868">
          <w:rPr>
            <w:rStyle w:val="Hyperlink"/>
          </w:rPr>
          <w:t>Purpose and objective</w:t>
        </w:r>
        <w:r w:rsidR="0017770B">
          <w:rPr>
            <w:webHidden/>
          </w:rPr>
          <w:tab/>
        </w:r>
        <w:r w:rsidR="0017770B">
          <w:rPr>
            <w:webHidden/>
          </w:rPr>
          <w:fldChar w:fldCharType="begin"/>
        </w:r>
        <w:r w:rsidR="0017770B">
          <w:rPr>
            <w:webHidden/>
          </w:rPr>
          <w:instrText xml:space="preserve"> PAGEREF _Toc474916240 \h </w:instrText>
        </w:r>
        <w:r w:rsidR="0017770B">
          <w:rPr>
            <w:webHidden/>
          </w:rPr>
        </w:r>
        <w:r w:rsidR="0017770B">
          <w:rPr>
            <w:webHidden/>
          </w:rPr>
          <w:fldChar w:fldCharType="separate"/>
        </w:r>
        <w:r w:rsidR="0017770B">
          <w:rPr>
            <w:webHidden/>
          </w:rPr>
          <w:t>33</w:t>
        </w:r>
        <w:r w:rsidR="0017770B">
          <w:rPr>
            <w:webHidden/>
          </w:rPr>
          <w:fldChar w:fldCharType="end"/>
        </w:r>
      </w:hyperlink>
    </w:p>
    <w:p w14:paraId="23AEE7F7" w14:textId="77777777" w:rsidR="0017770B" w:rsidRDefault="001654AF">
      <w:pPr>
        <w:pStyle w:val="TOC2"/>
        <w:rPr>
          <w:rFonts w:asciiTheme="minorHAnsi" w:eastAsiaTheme="minorEastAsia" w:hAnsiTheme="minorHAnsi" w:cstheme="minorBidi"/>
        </w:rPr>
      </w:pPr>
      <w:hyperlink w:anchor="_Toc474916241" w:history="1">
        <w:r w:rsidR="0017770B" w:rsidRPr="008C5868">
          <w:rPr>
            <w:rStyle w:val="Hyperlink"/>
          </w:rPr>
          <w:t>A.3</w:t>
        </w:r>
        <w:r w:rsidR="0017770B">
          <w:rPr>
            <w:rFonts w:asciiTheme="minorHAnsi" w:eastAsiaTheme="minorEastAsia" w:hAnsiTheme="minorHAnsi" w:cstheme="minorBidi"/>
          </w:rPr>
          <w:tab/>
        </w:r>
        <w:r w:rsidR="0017770B" w:rsidRPr="008C5868">
          <w:rPr>
            <w:rStyle w:val="Hyperlink"/>
          </w:rPr>
          <w:t>Expected response</w:t>
        </w:r>
        <w:r w:rsidR="0017770B">
          <w:rPr>
            <w:webHidden/>
          </w:rPr>
          <w:tab/>
        </w:r>
        <w:r w:rsidR="0017770B">
          <w:rPr>
            <w:webHidden/>
          </w:rPr>
          <w:fldChar w:fldCharType="begin"/>
        </w:r>
        <w:r w:rsidR="0017770B">
          <w:rPr>
            <w:webHidden/>
          </w:rPr>
          <w:instrText xml:space="preserve"> PAGEREF _Toc474916241 \h </w:instrText>
        </w:r>
        <w:r w:rsidR="0017770B">
          <w:rPr>
            <w:webHidden/>
          </w:rPr>
        </w:r>
        <w:r w:rsidR="0017770B">
          <w:rPr>
            <w:webHidden/>
          </w:rPr>
          <w:fldChar w:fldCharType="separate"/>
        </w:r>
        <w:r w:rsidR="0017770B">
          <w:rPr>
            <w:webHidden/>
          </w:rPr>
          <w:t>33</w:t>
        </w:r>
        <w:r w:rsidR="0017770B">
          <w:rPr>
            <w:webHidden/>
          </w:rPr>
          <w:fldChar w:fldCharType="end"/>
        </w:r>
      </w:hyperlink>
    </w:p>
    <w:p w14:paraId="0805AEDF" w14:textId="77777777" w:rsidR="0017770B" w:rsidRDefault="001654AF">
      <w:pPr>
        <w:pStyle w:val="TOC3"/>
        <w:rPr>
          <w:rFonts w:asciiTheme="minorHAnsi" w:eastAsiaTheme="minorEastAsia" w:hAnsiTheme="minorHAnsi" w:cstheme="minorBidi"/>
          <w:noProof/>
          <w:szCs w:val="22"/>
        </w:rPr>
      </w:pPr>
      <w:hyperlink w:anchor="_Toc474916242" w:history="1">
        <w:r w:rsidR="0017770B" w:rsidRPr="008C5868">
          <w:rPr>
            <w:rStyle w:val="Hyperlink"/>
            <w:noProof/>
          </w:rPr>
          <w:t>A.3.1</w:t>
        </w:r>
        <w:r w:rsidR="0017770B">
          <w:rPr>
            <w:rFonts w:asciiTheme="minorHAnsi" w:eastAsiaTheme="minorEastAsia" w:hAnsiTheme="minorHAnsi" w:cstheme="minorBidi"/>
            <w:noProof/>
            <w:szCs w:val="22"/>
          </w:rPr>
          <w:tab/>
        </w:r>
        <w:r w:rsidR="0017770B" w:rsidRPr="008C5868">
          <w:rPr>
            <w:rStyle w:val="Hyperlink"/>
            <w:noProof/>
          </w:rPr>
          <w:t>Scope and content</w:t>
        </w:r>
        <w:r w:rsidR="0017770B">
          <w:rPr>
            <w:noProof/>
            <w:webHidden/>
          </w:rPr>
          <w:tab/>
        </w:r>
        <w:r w:rsidR="0017770B">
          <w:rPr>
            <w:noProof/>
            <w:webHidden/>
          </w:rPr>
          <w:fldChar w:fldCharType="begin"/>
        </w:r>
        <w:r w:rsidR="0017770B">
          <w:rPr>
            <w:noProof/>
            <w:webHidden/>
          </w:rPr>
          <w:instrText xml:space="preserve"> PAGEREF _Toc474916242 \h </w:instrText>
        </w:r>
        <w:r w:rsidR="0017770B">
          <w:rPr>
            <w:noProof/>
            <w:webHidden/>
          </w:rPr>
        </w:r>
        <w:r w:rsidR="0017770B">
          <w:rPr>
            <w:noProof/>
            <w:webHidden/>
          </w:rPr>
          <w:fldChar w:fldCharType="separate"/>
        </w:r>
        <w:r w:rsidR="0017770B">
          <w:rPr>
            <w:noProof/>
            <w:webHidden/>
          </w:rPr>
          <w:t>33</w:t>
        </w:r>
        <w:r w:rsidR="0017770B">
          <w:rPr>
            <w:noProof/>
            <w:webHidden/>
          </w:rPr>
          <w:fldChar w:fldCharType="end"/>
        </w:r>
      </w:hyperlink>
    </w:p>
    <w:p w14:paraId="5D126711" w14:textId="77777777" w:rsidR="0017770B" w:rsidRDefault="001654AF">
      <w:pPr>
        <w:pStyle w:val="TOC3"/>
        <w:rPr>
          <w:rFonts w:asciiTheme="minorHAnsi" w:eastAsiaTheme="minorEastAsia" w:hAnsiTheme="minorHAnsi" w:cstheme="minorBidi"/>
          <w:noProof/>
          <w:szCs w:val="22"/>
        </w:rPr>
      </w:pPr>
      <w:hyperlink w:anchor="_Toc474916243" w:history="1">
        <w:r w:rsidR="0017770B" w:rsidRPr="008C5868">
          <w:rPr>
            <w:rStyle w:val="Hyperlink"/>
            <w:noProof/>
          </w:rPr>
          <w:t>A.3.2</w:t>
        </w:r>
        <w:r w:rsidR="0017770B">
          <w:rPr>
            <w:rFonts w:asciiTheme="minorHAnsi" w:eastAsiaTheme="minorEastAsia" w:hAnsiTheme="minorHAnsi" w:cstheme="minorBidi"/>
            <w:noProof/>
            <w:szCs w:val="22"/>
          </w:rPr>
          <w:tab/>
        </w:r>
        <w:r w:rsidR="0017770B" w:rsidRPr="008C5868">
          <w:rPr>
            <w:rStyle w:val="Hyperlink"/>
            <w:noProof/>
          </w:rPr>
          <w:t>Special remarks</w:t>
        </w:r>
        <w:r w:rsidR="0017770B">
          <w:rPr>
            <w:noProof/>
            <w:webHidden/>
          </w:rPr>
          <w:tab/>
        </w:r>
        <w:r w:rsidR="0017770B">
          <w:rPr>
            <w:noProof/>
            <w:webHidden/>
          </w:rPr>
          <w:fldChar w:fldCharType="begin"/>
        </w:r>
        <w:r w:rsidR="0017770B">
          <w:rPr>
            <w:noProof/>
            <w:webHidden/>
          </w:rPr>
          <w:instrText xml:space="preserve"> PAGEREF _Toc474916243 \h </w:instrText>
        </w:r>
        <w:r w:rsidR="0017770B">
          <w:rPr>
            <w:noProof/>
            <w:webHidden/>
          </w:rPr>
        </w:r>
        <w:r w:rsidR="0017770B">
          <w:rPr>
            <w:noProof/>
            <w:webHidden/>
          </w:rPr>
          <w:fldChar w:fldCharType="separate"/>
        </w:r>
        <w:r w:rsidR="0017770B">
          <w:rPr>
            <w:noProof/>
            <w:webHidden/>
          </w:rPr>
          <w:t>33</w:t>
        </w:r>
        <w:r w:rsidR="0017770B">
          <w:rPr>
            <w:noProof/>
            <w:webHidden/>
          </w:rPr>
          <w:fldChar w:fldCharType="end"/>
        </w:r>
      </w:hyperlink>
    </w:p>
    <w:p w14:paraId="2608F103" w14:textId="77777777" w:rsidR="0017770B" w:rsidRDefault="001654AF">
      <w:pPr>
        <w:pStyle w:val="TOC1"/>
        <w:rPr>
          <w:rFonts w:asciiTheme="minorHAnsi" w:eastAsiaTheme="minorEastAsia" w:hAnsiTheme="minorHAnsi" w:cstheme="minorBidi"/>
          <w:b w:val="0"/>
          <w:sz w:val="22"/>
          <w:szCs w:val="22"/>
        </w:rPr>
      </w:pPr>
      <w:hyperlink w:anchor="_Toc474916244" w:history="1">
        <w:r w:rsidR="0017770B" w:rsidRPr="008C5868">
          <w:rPr>
            <w:rStyle w:val="Hyperlink"/>
            <w14:scene3d>
              <w14:camera w14:prst="orthographicFront"/>
              <w14:lightRig w14:rig="threePt" w14:dir="t">
                <w14:rot w14:lat="0" w14:lon="0" w14:rev="0"/>
              </w14:lightRig>
            </w14:scene3d>
          </w:rPr>
          <w:t>Annex B</w:t>
        </w:r>
        <w:r w:rsidR="0017770B" w:rsidRPr="008C5868">
          <w:rPr>
            <w:rStyle w:val="Hyperlink"/>
          </w:rPr>
          <w:t xml:space="preserve"> (normative) Ultracleaning work proposal - DRD</w:t>
        </w:r>
        <w:r w:rsidR="0017770B">
          <w:rPr>
            <w:webHidden/>
          </w:rPr>
          <w:tab/>
        </w:r>
        <w:r w:rsidR="0017770B">
          <w:rPr>
            <w:webHidden/>
          </w:rPr>
          <w:fldChar w:fldCharType="begin"/>
        </w:r>
        <w:r w:rsidR="0017770B">
          <w:rPr>
            <w:webHidden/>
          </w:rPr>
          <w:instrText xml:space="preserve"> PAGEREF _Toc474916244 \h </w:instrText>
        </w:r>
        <w:r w:rsidR="0017770B">
          <w:rPr>
            <w:webHidden/>
          </w:rPr>
        </w:r>
        <w:r w:rsidR="0017770B">
          <w:rPr>
            <w:webHidden/>
          </w:rPr>
          <w:fldChar w:fldCharType="separate"/>
        </w:r>
        <w:r w:rsidR="0017770B">
          <w:rPr>
            <w:webHidden/>
          </w:rPr>
          <w:t>34</w:t>
        </w:r>
        <w:r w:rsidR="0017770B">
          <w:rPr>
            <w:webHidden/>
          </w:rPr>
          <w:fldChar w:fldCharType="end"/>
        </w:r>
      </w:hyperlink>
    </w:p>
    <w:p w14:paraId="4012C0E7" w14:textId="77777777" w:rsidR="0017770B" w:rsidRDefault="001654AF">
      <w:pPr>
        <w:pStyle w:val="TOC2"/>
        <w:rPr>
          <w:rFonts w:asciiTheme="minorHAnsi" w:eastAsiaTheme="minorEastAsia" w:hAnsiTheme="minorHAnsi" w:cstheme="minorBidi"/>
        </w:rPr>
      </w:pPr>
      <w:hyperlink w:anchor="_Toc474916245" w:history="1">
        <w:r w:rsidR="0017770B" w:rsidRPr="008C5868">
          <w:rPr>
            <w:rStyle w:val="Hyperlink"/>
          </w:rPr>
          <w:t>B.1</w:t>
        </w:r>
        <w:r w:rsidR="0017770B">
          <w:rPr>
            <w:rFonts w:asciiTheme="minorHAnsi" w:eastAsiaTheme="minorEastAsia" w:hAnsiTheme="minorHAnsi" w:cstheme="minorBidi"/>
          </w:rPr>
          <w:tab/>
        </w:r>
        <w:r w:rsidR="0017770B" w:rsidRPr="008C5868">
          <w:rPr>
            <w:rStyle w:val="Hyperlink"/>
          </w:rPr>
          <w:t>DRD identification</w:t>
        </w:r>
        <w:r w:rsidR="0017770B">
          <w:rPr>
            <w:webHidden/>
          </w:rPr>
          <w:tab/>
        </w:r>
        <w:r w:rsidR="0017770B">
          <w:rPr>
            <w:webHidden/>
          </w:rPr>
          <w:fldChar w:fldCharType="begin"/>
        </w:r>
        <w:r w:rsidR="0017770B">
          <w:rPr>
            <w:webHidden/>
          </w:rPr>
          <w:instrText xml:space="preserve"> PAGEREF _Toc474916245 \h </w:instrText>
        </w:r>
        <w:r w:rsidR="0017770B">
          <w:rPr>
            <w:webHidden/>
          </w:rPr>
        </w:r>
        <w:r w:rsidR="0017770B">
          <w:rPr>
            <w:webHidden/>
          </w:rPr>
          <w:fldChar w:fldCharType="separate"/>
        </w:r>
        <w:r w:rsidR="0017770B">
          <w:rPr>
            <w:webHidden/>
          </w:rPr>
          <w:t>34</w:t>
        </w:r>
        <w:r w:rsidR="0017770B">
          <w:rPr>
            <w:webHidden/>
          </w:rPr>
          <w:fldChar w:fldCharType="end"/>
        </w:r>
      </w:hyperlink>
    </w:p>
    <w:p w14:paraId="2A7F3C54" w14:textId="77777777" w:rsidR="0017770B" w:rsidRDefault="001654AF">
      <w:pPr>
        <w:pStyle w:val="TOC2"/>
        <w:rPr>
          <w:rFonts w:asciiTheme="minorHAnsi" w:eastAsiaTheme="minorEastAsia" w:hAnsiTheme="minorHAnsi" w:cstheme="minorBidi"/>
        </w:rPr>
      </w:pPr>
      <w:hyperlink w:anchor="_Toc474916246" w:history="1">
        <w:r w:rsidR="0017770B" w:rsidRPr="008C5868">
          <w:rPr>
            <w:rStyle w:val="Hyperlink"/>
          </w:rPr>
          <w:t>B.2</w:t>
        </w:r>
        <w:r w:rsidR="0017770B">
          <w:rPr>
            <w:rFonts w:asciiTheme="minorHAnsi" w:eastAsiaTheme="minorEastAsia" w:hAnsiTheme="minorHAnsi" w:cstheme="minorBidi"/>
          </w:rPr>
          <w:tab/>
        </w:r>
        <w:r w:rsidR="0017770B" w:rsidRPr="008C5868">
          <w:rPr>
            <w:rStyle w:val="Hyperlink"/>
          </w:rPr>
          <w:t>Purpose and objective</w:t>
        </w:r>
        <w:r w:rsidR="0017770B">
          <w:rPr>
            <w:webHidden/>
          </w:rPr>
          <w:tab/>
        </w:r>
        <w:r w:rsidR="0017770B">
          <w:rPr>
            <w:webHidden/>
          </w:rPr>
          <w:fldChar w:fldCharType="begin"/>
        </w:r>
        <w:r w:rsidR="0017770B">
          <w:rPr>
            <w:webHidden/>
          </w:rPr>
          <w:instrText xml:space="preserve"> PAGEREF _Toc474916246 \h </w:instrText>
        </w:r>
        <w:r w:rsidR="0017770B">
          <w:rPr>
            <w:webHidden/>
          </w:rPr>
        </w:r>
        <w:r w:rsidR="0017770B">
          <w:rPr>
            <w:webHidden/>
          </w:rPr>
          <w:fldChar w:fldCharType="separate"/>
        </w:r>
        <w:r w:rsidR="0017770B">
          <w:rPr>
            <w:webHidden/>
          </w:rPr>
          <w:t>34</w:t>
        </w:r>
        <w:r w:rsidR="0017770B">
          <w:rPr>
            <w:webHidden/>
          </w:rPr>
          <w:fldChar w:fldCharType="end"/>
        </w:r>
      </w:hyperlink>
    </w:p>
    <w:p w14:paraId="6E3A3742" w14:textId="77777777" w:rsidR="0017770B" w:rsidRDefault="001654AF">
      <w:pPr>
        <w:pStyle w:val="TOC2"/>
        <w:rPr>
          <w:rFonts w:asciiTheme="minorHAnsi" w:eastAsiaTheme="minorEastAsia" w:hAnsiTheme="minorHAnsi" w:cstheme="minorBidi"/>
        </w:rPr>
      </w:pPr>
      <w:hyperlink w:anchor="_Toc474916247" w:history="1">
        <w:r w:rsidR="0017770B" w:rsidRPr="008C5868">
          <w:rPr>
            <w:rStyle w:val="Hyperlink"/>
          </w:rPr>
          <w:t>B.3</w:t>
        </w:r>
        <w:r w:rsidR="0017770B">
          <w:rPr>
            <w:rFonts w:asciiTheme="minorHAnsi" w:eastAsiaTheme="minorEastAsia" w:hAnsiTheme="minorHAnsi" w:cstheme="minorBidi"/>
          </w:rPr>
          <w:tab/>
        </w:r>
        <w:r w:rsidR="0017770B" w:rsidRPr="008C5868">
          <w:rPr>
            <w:rStyle w:val="Hyperlink"/>
          </w:rPr>
          <w:t>Expected response</w:t>
        </w:r>
        <w:r w:rsidR="0017770B">
          <w:rPr>
            <w:webHidden/>
          </w:rPr>
          <w:tab/>
        </w:r>
        <w:r w:rsidR="0017770B">
          <w:rPr>
            <w:webHidden/>
          </w:rPr>
          <w:fldChar w:fldCharType="begin"/>
        </w:r>
        <w:r w:rsidR="0017770B">
          <w:rPr>
            <w:webHidden/>
          </w:rPr>
          <w:instrText xml:space="preserve"> PAGEREF _Toc474916247 \h </w:instrText>
        </w:r>
        <w:r w:rsidR="0017770B">
          <w:rPr>
            <w:webHidden/>
          </w:rPr>
        </w:r>
        <w:r w:rsidR="0017770B">
          <w:rPr>
            <w:webHidden/>
          </w:rPr>
          <w:fldChar w:fldCharType="separate"/>
        </w:r>
        <w:r w:rsidR="0017770B">
          <w:rPr>
            <w:webHidden/>
          </w:rPr>
          <w:t>34</w:t>
        </w:r>
        <w:r w:rsidR="0017770B">
          <w:rPr>
            <w:webHidden/>
          </w:rPr>
          <w:fldChar w:fldCharType="end"/>
        </w:r>
      </w:hyperlink>
    </w:p>
    <w:p w14:paraId="4A66C986" w14:textId="77777777" w:rsidR="0017770B" w:rsidRDefault="001654AF">
      <w:pPr>
        <w:pStyle w:val="TOC3"/>
        <w:rPr>
          <w:rFonts w:asciiTheme="minorHAnsi" w:eastAsiaTheme="minorEastAsia" w:hAnsiTheme="minorHAnsi" w:cstheme="minorBidi"/>
          <w:noProof/>
          <w:szCs w:val="22"/>
        </w:rPr>
      </w:pPr>
      <w:hyperlink w:anchor="_Toc474916248" w:history="1">
        <w:r w:rsidR="0017770B" w:rsidRPr="008C5868">
          <w:rPr>
            <w:rStyle w:val="Hyperlink"/>
            <w:noProof/>
          </w:rPr>
          <w:t>B.3.1</w:t>
        </w:r>
        <w:r w:rsidR="0017770B">
          <w:rPr>
            <w:rFonts w:asciiTheme="minorHAnsi" w:eastAsiaTheme="minorEastAsia" w:hAnsiTheme="minorHAnsi" w:cstheme="minorBidi"/>
            <w:noProof/>
            <w:szCs w:val="22"/>
          </w:rPr>
          <w:tab/>
        </w:r>
        <w:r w:rsidR="0017770B" w:rsidRPr="008C5868">
          <w:rPr>
            <w:rStyle w:val="Hyperlink"/>
            <w:noProof/>
          </w:rPr>
          <w:t>Scope and content</w:t>
        </w:r>
        <w:r w:rsidR="0017770B">
          <w:rPr>
            <w:noProof/>
            <w:webHidden/>
          </w:rPr>
          <w:tab/>
        </w:r>
        <w:r w:rsidR="0017770B">
          <w:rPr>
            <w:noProof/>
            <w:webHidden/>
          </w:rPr>
          <w:fldChar w:fldCharType="begin"/>
        </w:r>
        <w:r w:rsidR="0017770B">
          <w:rPr>
            <w:noProof/>
            <w:webHidden/>
          </w:rPr>
          <w:instrText xml:space="preserve"> PAGEREF _Toc474916248 \h </w:instrText>
        </w:r>
        <w:r w:rsidR="0017770B">
          <w:rPr>
            <w:noProof/>
            <w:webHidden/>
          </w:rPr>
        </w:r>
        <w:r w:rsidR="0017770B">
          <w:rPr>
            <w:noProof/>
            <w:webHidden/>
          </w:rPr>
          <w:fldChar w:fldCharType="separate"/>
        </w:r>
        <w:r w:rsidR="0017770B">
          <w:rPr>
            <w:noProof/>
            <w:webHidden/>
          </w:rPr>
          <w:t>34</w:t>
        </w:r>
        <w:r w:rsidR="0017770B">
          <w:rPr>
            <w:noProof/>
            <w:webHidden/>
          </w:rPr>
          <w:fldChar w:fldCharType="end"/>
        </w:r>
      </w:hyperlink>
    </w:p>
    <w:p w14:paraId="644DFEC2" w14:textId="77777777" w:rsidR="0017770B" w:rsidRDefault="001654AF">
      <w:pPr>
        <w:pStyle w:val="TOC3"/>
        <w:rPr>
          <w:rFonts w:asciiTheme="minorHAnsi" w:eastAsiaTheme="minorEastAsia" w:hAnsiTheme="minorHAnsi" w:cstheme="minorBidi"/>
          <w:noProof/>
          <w:szCs w:val="22"/>
        </w:rPr>
      </w:pPr>
      <w:hyperlink w:anchor="_Toc474916249" w:history="1">
        <w:r w:rsidR="0017770B" w:rsidRPr="008C5868">
          <w:rPr>
            <w:rStyle w:val="Hyperlink"/>
            <w:noProof/>
          </w:rPr>
          <w:t>B.3.2</w:t>
        </w:r>
        <w:r w:rsidR="0017770B">
          <w:rPr>
            <w:rFonts w:asciiTheme="minorHAnsi" w:eastAsiaTheme="minorEastAsia" w:hAnsiTheme="minorHAnsi" w:cstheme="minorBidi"/>
            <w:noProof/>
            <w:szCs w:val="22"/>
          </w:rPr>
          <w:tab/>
        </w:r>
        <w:r w:rsidR="0017770B" w:rsidRPr="008C5868">
          <w:rPr>
            <w:rStyle w:val="Hyperlink"/>
            <w:noProof/>
          </w:rPr>
          <w:t>Special remarks</w:t>
        </w:r>
        <w:r w:rsidR="0017770B">
          <w:rPr>
            <w:noProof/>
            <w:webHidden/>
          </w:rPr>
          <w:tab/>
        </w:r>
        <w:r w:rsidR="0017770B">
          <w:rPr>
            <w:noProof/>
            <w:webHidden/>
          </w:rPr>
          <w:fldChar w:fldCharType="begin"/>
        </w:r>
        <w:r w:rsidR="0017770B">
          <w:rPr>
            <w:noProof/>
            <w:webHidden/>
          </w:rPr>
          <w:instrText xml:space="preserve"> PAGEREF _Toc474916249 \h </w:instrText>
        </w:r>
        <w:r w:rsidR="0017770B">
          <w:rPr>
            <w:noProof/>
            <w:webHidden/>
          </w:rPr>
        </w:r>
        <w:r w:rsidR="0017770B">
          <w:rPr>
            <w:noProof/>
            <w:webHidden/>
          </w:rPr>
          <w:fldChar w:fldCharType="separate"/>
        </w:r>
        <w:r w:rsidR="0017770B">
          <w:rPr>
            <w:noProof/>
            <w:webHidden/>
          </w:rPr>
          <w:t>35</w:t>
        </w:r>
        <w:r w:rsidR="0017770B">
          <w:rPr>
            <w:noProof/>
            <w:webHidden/>
          </w:rPr>
          <w:fldChar w:fldCharType="end"/>
        </w:r>
      </w:hyperlink>
    </w:p>
    <w:p w14:paraId="1F333397" w14:textId="77777777" w:rsidR="0017770B" w:rsidRDefault="001654AF">
      <w:pPr>
        <w:pStyle w:val="TOC1"/>
        <w:rPr>
          <w:rFonts w:asciiTheme="minorHAnsi" w:eastAsiaTheme="minorEastAsia" w:hAnsiTheme="minorHAnsi" w:cstheme="minorBidi"/>
          <w:b w:val="0"/>
          <w:sz w:val="22"/>
          <w:szCs w:val="22"/>
        </w:rPr>
      </w:pPr>
      <w:hyperlink w:anchor="_Toc474916250" w:history="1">
        <w:r w:rsidR="0017770B" w:rsidRPr="008C5868">
          <w:rPr>
            <w:rStyle w:val="Hyperlink"/>
            <w14:scene3d>
              <w14:camera w14:prst="orthographicFront"/>
              <w14:lightRig w14:rig="threePt" w14:dir="t">
                <w14:rot w14:lat="0" w14:lon="0" w14:rev="0"/>
              </w14:lightRig>
            </w14:scene3d>
          </w:rPr>
          <w:t>Annex C</w:t>
        </w:r>
        <w:r w:rsidR="0017770B" w:rsidRPr="008C5868">
          <w:rPr>
            <w:rStyle w:val="Hyperlink"/>
          </w:rPr>
          <w:t xml:space="preserve"> (normative) Ultracleaning process report - DRD</w:t>
        </w:r>
        <w:r w:rsidR="0017770B">
          <w:rPr>
            <w:webHidden/>
          </w:rPr>
          <w:tab/>
        </w:r>
        <w:r w:rsidR="0017770B">
          <w:rPr>
            <w:webHidden/>
          </w:rPr>
          <w:fldChar w:fldCharType="begin"/>
        </w:r>
        <w:r w:rsidR="0017770B">
          <w:rPr>
            <w:webHidden/>
          </w:rPr>
          <w:instrText xml:space="preserve"> PAGEREF _Toc474916250 \h </w:instrText>
        </w:r>
        <w:r w:rsidR="0017770B">
          <w:rPr>
            <w:webHidden/>
          </w:rPr>
        </w:r>
        <w:r w:rsidR="0017770B">
          <w:rPr>
            <w:webHidden/>
          </w:rPr>
          <w:fldChar w:fldCharType="separate"/>
        </w:r>
        <w:r w:rsidR="0017770B">
          <w:rPr>
            <w:webHidden/>
          </w:rPr>
          <w:t>36</w:t>
        </w:r>
        <w:r w:rsidR="0017770B">
          <w:rPr>
            <w:webHidden/>
          </w:rPr>
          <w:fldChar w:fldCharType="end"/>
        </w:r>
      </w:hyperlink>
    </w:p>
    <w:p w14:paraId="0A4EFCE7" w14:textId="77777777" w:rsidR="0017770B" w:rsidRDefault="001654AF">
      <w:pPr>
        <w:pStyle w:val="TOC2"/>
        <w:rPr>
          <w:rFonts w:asciiTheme="minorHAnsi" w:eastAsiaTheme="minorEastAsia" w:hAnsiTheme="minorHAnsi" w:cstheme="minorBidi"/>
        </w:rPr>
      </w:pPr>
      <w:hyperlink w:anchor="_Toc474916251" w:history="1">
        <w:r w:rsidR="0017770B" w:rsidRPr="008C5868">
          <w:rPr>
            <w:rStyle w:val="Hyperlink"/>
          </w:rPr>
          <w:t>C.1</w:t>
        </w:r>
        <w:r w:rsidR="0017770B">
          <w:rPr>
            <w:rFonts w:asciiTheme="minorHAnsi" w:eastAsiaTheme="minorEastAsia" w:hAnsiTheme="minorHAnsi" w:cstheme="minorBidi"/>
          </w:rPr>
          <w:tab/>
        </w:r>
        <w:r w:rsidR="0017770B" w:rsidRPr="008C5868">
          <w:rPr>
            <w:rStyle w:val="Hyperlink"/>
          </w:rPr>
          <w:t>DRD identification</w:t>
        </w:r>
        <w:r w:rsidR="0017770B">
          <w:rPr>
            <w:webHidden/>
          </w:rPr>
          <w:tab/>
        </w:r>
        <w:r w:rsidR="0017770B">
          <w:rPr>
            <w:webHidden/>
          </w:rPr>
          <w:fldChar w:fldCharType="begin"/>
        </w:r>
        <w:r w:rsidR="0017770B">
          <w:rPr>
            <w:webHidden/>
          </w:rPr>
          <w:instrText xml:space="preserve"> PAGEREF _Toc474916251 \h </w:instrText>
        </w:r>
        <w:r w:rsidR="0017770B">
          <w:rPr>
            <w:webHidden/>
          </w:rPr>
        </w:r>
        <w:r w:rsidR="0017770B">
          <w:rPr>
            <w:webHidden/>
          </w:rPr>
          <w:fldChar w:fldCharType="separate"/>
        </w:r>
        <w:r w:rsidR="0017770B">
          <w:rPr>
            <w:webHidden/>
          </w:rPr>
          <w:t>36</w:t>
        </w:r>
        <w:r w:rsidR="0017770B">
          <w:rPr>
            <w:webHidden/>
          </w:rPr>
          <w:fldChar w:fldCharType="end"/>
        </w:r>
      </w:hyperlink>
    </w:p>
    <w:p w14:paraId="1348E39E" w14:textId="77777777" w:rsidR="0017770B" w:rsidRDefault="001654AF">
      <w:pPr>
        <w:pStyle w:val="TOC2"/>
        <w:rPr>
          <w:rFonts w:asciiTheme="minorHAnsi" w:eastAsiaTheme="minorEastAsia" w:hAnsiTheme="minorHAnsi" w:cstheme="minorBidi"/>
        </w:rPr>
      </w:pPr>
      <w:hyperlink w:anchor="_Toc474916252" w:history="1">
        <w:r w:rsidR="0017770B" w:rsidRPr="008C5868">
          <w:rPr>
            <w:rStyle w:val="Hyperlink"/>
          </w:rPr>
          <w:t>C.2</w:t>
        </w:r>
        <w:r w:rsidR="0017770B">
          <w:rPr>
            <w:rFonts w:asciiTheme="minorHAnsi" w:eastAsiaTheme="minorEastAsia" w:hAnsiTheme="minorHAnsi" w:cstheme="minorBidi"/>
          </w:rPr>
          <w:tab/>
        </w:r>
        <w:r w:rsidR="0017770B" w:rsidRPr="008C5868">
          <w:rPr>
            <w:rStyle w:val="Hyperlink"/>
          </w:rPr>
          <w:t>Purpose and objective</w:t>
        </w:r>
        <w:r w:rsidR="0017770B">
          <w:rPr>
            <w:webHidden/>
          </w:rPr>
          <w:tab/>
        </w:r>
        <w:r w:rsidR="0017770B">
          <w:rPr>
            <w:webHidden/>
          </w:rPr>
          <w:fldChar w:fldCharType="begin"/>
        </w:r>
        <w:r w:rsidR="0017770B">
          <w:rPr>
            <w:webHidden/>
          </w:rPr>
          <w:instrText xml:space="preserve"> PAGEREF _Toc474916252 \h </w:instrText>
        </w:r>
        <w:r w:rsidR="0017770B">
          <w:rPr>
            <w:webHidden/>
          </w:rPr>
        </w:r>
        <w:r w:rsidR="0017770B">
          <w:rPr>
            <w:webHidden/>
          </w:rPr>
          <w:fldChar w:fldCharType="separate"/>
        </w:r>
        <w:r w:rsidR="0017770B">
          <w:rPr>
            <w:webHidden/>
          </w:rPr>
          <w:t>36</w:t>
        </w:r>
        <w:r w:rsidR="0017770B">
          <w:rPr>
            <w:webHidden/>
          </w:rPr>
          <w:fldChar w:fldCharType="end"/>
        </w:r>
      </w:hyperlink>
    </w:p>
    <w:p w14:paraId="6E50D2A0" w14:textId="77777777" w:rsidR="0017770B" w:rsidRDefault="001654AF">
      <w:pPr>
        <w:pStyle w:val="TOC2"/>
        <w:rPr>
          <w:rFonts w:asciiTheme="minorHAnsi" w:eastAsiaTheme="minorEastAsia" w:hAnsiTheme="minorHAnsi" w:cstheme="minorBidi"/>
        </w:rPr>
      </w:pPr>
      <w:hyperlink w:anchor="_Toc474916253" w:history="1">
        <w:r w:rsidR="0017770B" w:rsidRPr="008C5868">
          <w:rPr>
            <w:rStyle w:val="Hyperlink"/>
          </w:rPr>
          <w:t>C.3</w:t>
        </w:r>
        <w:r w:rsidR="0017770B">
          <w:rPr>
            <w:rFonts w:asciiTheme="minorHAnsi" w:eastAsiaTheme="minorEastAsia" w:hAnsiTheme="minorHAnsi" w:cstheme="minorBidi"/>
          </w:rPr>
          <w:tab/>
        </w:r>
        <w:r w:rsidR="0017770B" w:rsidRPr="008C5868">
          <w:rPr>
            <w:rStyle w:val="Hyperlink"/>
          </w:rPr>
          <w:t>Expected response</w:t>
        </w:r>
        <w:r w:rsidR="0017770B">
          <w:rPr>
            <w:webHidden/>
          </w:rPr>
          <w:tab/>
        </w:r>
        <w:r w:rsidR="0017770B">
          <w:rPr>
            <w:webHidden/>
          </w:rPr>
          <w:fldChar w:fldCharType="begin"/>
        </w:r>
        <w:r w:rsidR="0017770B">
          <w:rPr>
            <w:webHidden/>
          </w:rPr>
          <w:instrText xml:space="preserve"> PAGEREF _Toc474916253 \h </w:instrText>
        </w:r>
        <w:r w:rsidR="0017770B">
          <w:rPr>
            <w:webHidden/>
          </w:rPr>
        </w:r>
        <w:r w:rsidR="0017770B">
          <w:rPr>
            <w:webHidden/>
          </w:rPr>
          <w:fldChar w:fldCharType="separate"/>
        </w:r>
        <w:r w:rsidR="0017770B">
          <w:rPr>
            <w:webHidden/>
          </w:rPr>
          <w:t>36</w:t>
        </w:r>
        <w:r w:rsidR="0017770B">
          <w:rPr>
            <w:webHidden/>
          </w:rPr>
          <w:fldChar w:fldCharType="end"/>
        </w:r>
      </w:hyperlink>
    </w:p>
    <w:p w14:paraId="2DAD471A" w14:textId="77777777" w:rsidR="0017770B" w:rsidRDefault="001654AF">
      <w:pPr>
        <w:pStyle w:val="TOC3"/>
        <w:rPr>
          <w:rFonts w:asciiTheme="minorHAnsi" w:eastAsiaTheme="minorEastAsia" w:hAnsiTheme="minorHAnsi" w:cstheme="minorBidi"/>
          <w:noProof/>
          <w:szCs w:val="22"/>
        </w:rPr>
      </w:pPr>
      <w:hyperlink w:anchor="_Toc474916254" w:history="1">
        <w:r w:rsidR="0017770B" w:rsidRPr="008C5868">
          <w:rPr>
            <w:rStyle w:val="Hyperlink"/>
            <w:noProof/>
          </w:rPr>
          <w:t>C.3.1</w:t>
        </w:r>
        <w:r w:rsidR="0017770B">
          <w:rPr>
            <w:rFonts w:asciiTheme="minorHAnsi" w:eastAsiaTheme="minorEastAsia" w:hAnsiTheme="minorHAnsi" w:cstheme="minorBidi"/>
            <w:noProof/>
            <w:szCs w:val="22"/>
          </w:rPr>
          <w:tab/>
        </w:r>
        <w:r w:rsidR="0017770B" w:rsidRPr="008C5868">
          <w:rPr>
            <w:rStyle w:val="Hyperlink"/>
            <w:noProof/>
          </w:rPr>
          <w:t>Scope and content</w:t>
        </w:r>
        <w:r w:rsidR="0017770B">
          <w:rPr>
            <w:noProof/>
            <w:webHidden/>
          </w:rPr>
          <w:tab/>
        </w:r>
        <w:r w:rsidR="0017770B">
          <w:rPr>
            <w:noProof/>
            <w:webHidden/>
          </w:rPr>
          <w:fldChar w:fldCharType="begin"/>
        </w:r>
        <w:r w:rsidR="0017770B">
          <w:rPr>
            <w:noProof/>
            <w:webHidden/>
          </w:rPr>
          <w:instrText xml:space="preserve"> PAGEREF _Toc474916254 \h </w:instrText>
        </w:r>
        <w:r w:rsidR="0017770B">
          <w:rPr>
            <w:noProof/>
            <w:webHidden/>
          </w:rPr>
        </w:r>
        <w:r w:rsidR="0017770B">
          <w:rPr>
            <w:noProof/>
            <w:webHidden/>
          </w:rPr>
          <w:fldChar w:fldCharType="separate"/>
        </w:r>
        <w:r w:rsidR="0017770B">
          <w:rPr>
            <w:noProof/>
            <w:webHidden/>
          </w:rPr>
          <w:t>36</w:t>
        </w:r>
        <w:r w:rsidR="0017770B">
          <w:rPr>
            <w:noProof/>
            <w:webHidden/>
          </w:rPr>
          <w:fldChar w:fldCharType="end"/>
        </w:r>
      </w:hyperlink>
    </w:p>
    <w:p w14:paraId="6B8D7766" w14:textId="77777777" w:rsidR="0017770B" w:rsidRDefault="001654AF">
      <w:pPr>
        <w:pStyle w:val="TOC3"/>
        <w:rPr>
          <w:rFonts w:asciiTheme="minorHAnsi" w:eastAsiaTheme="minorEastAsia" w:hAnsiTheme="minorHAnsi" w:cstheme="minorBidi"/>
          <w:noProof/>
          <w:szCs w:val="22"/>
        </w:rPr>
      </w:pPr>
      <w:hyperlink w:anchor="_Toc474916255" w:history="1">
        <w:r w:rsidR="0017770B" w:rsidRPr="008C5868">
          <w:rPr>
            <w:rStyle w:val="Hyperlink"/>
            <w:noProof/>
          </w:rPr>
          <w:t>C.3.2</w:t>
        </w:r>
        <w:r w:rsidR="0017770B">
          <w:rPr>
            <w:rFonts w:asciiTheme="minorHAnsi" w:eastAsiaTheme="minorEastAsia" w:hAnsiTheme="minorHAnsi" w:cstheme="minorBidi"/>
            <w:noProof/>
            <w:szCs w:val="22"/>
          </w:rPr>
          <w:tab/>
        </w:r>
        <w:r w:rsidR="0017770B" w:rsidRPr="008C5868">
          <w:rPr>
            <w:rStyle w:val="Hyperlink"/>
            <w:noProof/>
          </w:rPr>
          <w:t>Special remarks</w:t>
        </w:r>
        <w:r w:rsidR="0017770B">
          <w:rPr>
            <w:noProof/>
            <w:webHidden/>
          </w:rPr>
          <w:tab/>
        </w:r>
        <w:r w:rsidR="0017770B">
          <w:rPr>
            <w:noProof/>
            <w:webHidden/>
          </w:rPr>
          <w:fldChar w:fldCharType="begin"/>
        </w:r>
        <w:r w:rsidR="0017770B">
          <w:rPr>
            <w:noProof/>
            <w:webHidden/>
          </w:rPr>
          <w:instrText xml:space="preserve"> PAGEREF _Toc474916255 \h </w:instrText>
        </w:r>
        <w:r w:rsidR="0017770B">
          <w:rPr>
            <w:noProof/>
            <w:webHidden/>
          </w:rPr>
        </w:r>
        <w:r w:rsidR="0017770B">
          <w:rPr>
            <w:noProof/>
            <w:webHidden/>
          </w:rPr>
          <w:fldChar w:fldCharType="separate"/>
        </w:r>
        <w:r w:rsidR="0017770B">
          <w:rPr>
            <w:noProof/>
            <w:webHidden/>
          </w:rPr>
          <w:t>37</w:t>
        </w:r>
        <w:r w:rsidR="0017770B">
          <w:rPr>
            <w:noProof/>
            <w:webHidden/>
          </w:rPr>
          <w:fldChar w:fldCharType="end"/>
        </w:r>
      </w:hyperlink>
    </w:p>
    <w:p w14:paraId="2D2A84C8" w14:textId="77777777" w:rsidR="0017770B" w:rsidRDefault="001654AF">
      <w:pPr>
        <w:pStyle w:val="TOC1"/>
        <w:rPr>
          <w:rFonts w:asciiTheme="minorHAnsi" w:eastAsiaTheme="minorEastAsia" w:hAnsiTheme="minorHAnsi" w:cstheme="minorBidi"/>
          <w:b w:val="0"/>
          <w:sz w:val="22"/>
          <w:szCs w:val="22"/>
        </w:rPr>
      </w:pPr>
      <w:hyperlink w:anchor="_Toc474916256" w:history="1">
        <w:r w:rsidR="0017770B" w:rsidRPr="008C5868">
          <w:rPr>
            <w:rStyle w:val="Hyperlink"/>
            <w14:scene3d>
              <w14:camera w14:prst="orthographicFront"/>
              <w14:lightRig w14:rig="threePt" w14:dir="t">
                <w14:rot w14:lat="0" w14:lon="0" w14:rev="0"/>
              </w14:lightRig>
            </w14:scene3d>
          </w:rPr>
          <w:t>Annex D</w:t>
        </w:r>
        <w:r w:rsidR="0017770B" w:rsidRPr="008C5868">
          <w:rPr>
            <w:rStyle w:val="Hyperlink"/>
          </w:rPr>
          <w:t xml:space="preserve"> (informative) Good cleanability design guidelines</w:t>
        </w:r>
        <w:r w:rsidR="0017770B">
          <w:rPr>
            <w:webHidden/>
          </w:rPr>
          <w:tab/>
        </w:r>
        <w:r w:rsidR="0017770B">
          <w:rPr>
            <w:webHidden/>
          </w:rPr>
          <w:fldChar w:fldCharType="begin"/>
        </w:r>
        <w:r w:rsidR="0017770B">
          <w:rPr>
            <w:webHidden/>
          </w:rPr>
          <w:instrText xml:space="preserve"> PAGEREF _Toc474916256 \h </w:instrText>
        </w:r>
        <w:r w:rsidR="0017770B">
          <w:rPr>
            <w:webHidden/>
          </w:rPr>
        </w:r>
        <w:r w:rsidR="0017770B">
          <w:rPr>
            <w:webHidden/>
          </w:rPr>
          <w:fldChar w:fldCharType="separate"/>
        </w:r>
        <w:r w:rsidR="0017770B">
          <w:rPr>
            <w:webHidden/>
          </w:rPr>
          <w:t>38</w:t>
        </w:r>
        <w:r w:rsidR="0017770B">
          <w:rPr>
            <w:webHidden/>
          </w:rPr>
          <w:fldChar w:fldCharType="end"/>
        </w:r>
      </w:hyperlink>
    </w:p>
    <w:p w14:paraId="5334C8BE" w14:textId="77777777" w:rsidR="0017770B" w:rsidRDefault="001654AF">
      <w:pPr>
        <w:pStyle w:val="TOC2"/>
        <w:rPr>
          <w:rFonts w:asciiTheme="minorHAnsi" w:eastAsiaTheme="minorEastAsia" w:hAnsiTheme="minorHAnsi" w:cstheme="minorBidi"/>
        </w:rPr>
      </w:pPr>
      <w:hyperlink w:anchor="_Toc474916257" w:history="1">
        <w:r w:rsidR="0017770B" w:rsidRPr="008C5868">
          <w:rPr>
            <w:rStyle w:val="Hyperlink"/>
          </w:rPr>
          <w:t>D.1</w:t>
        </w:r>
        <w:r w:rsidR="0017770B">
          <w:rPr>
            <w:rFonts w:asciiTheme="minorHAnsi" w:eastAsiaTheme="minorEastAsia" w:hAnsiTheme="minorHAnsi" w:cstheme="minorBidi"/>
          </w:rPr>
          <w:tab/>
        </w:r>
        <w:r w:rsidR="0017770B" w:rsidRPr="008C5868">
          <w:rPr>
            <w:rStyle w:val="Hyperlink"/>
          </w:rPr>
          <w:t>Conception and design guidelines</w:t>
        </w:r>
        <w:r w:rsidR="0017770B">
          <w:rPr>
            <w:webHidden/>
          </w:rPr>
          <w:tab/>
        </w:r>
        <w:r w:rsidR="0017770B">
          <w:rPr>
            <w:webHidden/>
          </w:rPr>
          <w:fldChar w:fldCharType="begin"/>
        </w:r>
        <w:r w:rsidR="0017770B">
          <w:rPr>
            <w:webHidden/>
          </w:rPr>
          <w:instrText xml:space="preserve"> PAGEREF _Toc474916257 \h </w:instrText>
        </w:r>
        <w:r w:rsidR="0017770B">
          <w:rPr>
            <w:webHidden/>
          </w:rPr>
        </w:r>
        <w:r w:rsidR="0017770B">
          <w:rPr>
            <w:webHidden/>
          </w:rPr>
          <w:fldChar w:fldCharType="separate"/>
        </w:r>
        <w:r w:rsidR="0017770B">
          <w:rPr>
            <w:webHidden/>
          </w:rPr>
          <w:t>38</w:t>
        </w:r>
        <w:r w:rsidR="0017770B">
          <w:rPr>
            <w:webHidden/>
          </w:rPr>
          <w:fldChar w:fldCharType="end"/>
        </w:r>
      </w:hyperlink>
    </w:p>
    <w:p w14:paraId="2B0603EE" w14:textId="77777777" w:rsidR="0017770B" w:rsidRDefault="001654AF">
      <w:pPr>
        <w:pStyle w:val="TOC3"/>
        <w:rPr>
          <w:rFonts w:asciiTheme="minorHAnsi" w:eastAsiaTheme="minorEastAsia" w:hAnsiTheme="minorHAnsi" w:cstheme="minorBidi"/>
          <w:noProof/>
          <w:szCs w:val="22"/>
        </w:rPr>
      </w:pPr>
      <w:hyperlink w:anchor="_Toc474916258" w:history="1">
        <w:r w:rsidR="0017770B" w:rsidRPr="008C5868">
          <w:rPr>
            <w:rStyle w:val="Hyperlink"/>
            <w:noProof/>
          </w:rPr>
          <w:t>D.1.1</w:t>
        </w:r>
        <w:r w:rsidR="0017770B">
          <w:rPr>
            <w:rFonts w:asciiTheme="minorHAnsi" w:eastAsiaTheme="minorEastAsia" w:hAnsiTheme="minorHAnsi" w:cstheme="minorBidi"/>
            <w:noProof/>
            <w:szCs w:val="22"/>
          </w:rPr>
          <w:tab/>
        </w:r>
        <w:r w:rsidR="0017770B" w:rsidRPr="008C5868">
          <w:rPr>
            <w:rStyle w:val="Hyperlink"/>
            <w:noProof/>
          </w:rPr>
          <w:t>General</w:t>
        </w:r>
        <w:r w:rsidR="0017770B">
          <w:rPr>
            <w:noProof/>
            <w:webHidden/>
          </w:rPr>
          <w:tab/>
        </w:r>
        <w:r w:rsidR="0017770B">
          <w:rPr>
            <w:noProof/>
            <w:webHidden/>
          </w:rPr>
          <w:fldChar w:fldCharType="begin"/>
        </w:r>
        <w:r w:rsidR="0017770B">
          <w:rPr>
            <w:noProof/>
            <w:webHidden/>
          </w:rPr>
          <w:instrText xml:space="preserve"> PAGEREF _Toc474916258 \h </w:instrText>
        </w:r>
        <w:r w:rsidR="0017770B">
          <w:rPr>
            <w:noProof/>
            <w:webHidden/>
          </w:rPr>
        </w:r>
        <w:r w:rsidR="0017770B">
          <w:rPr>
            <w:noProof/>
            <w:webHidden/>
          </w:rPr>
          <w:fldChar w:fldCharType="separate"/>
        </w:r>
        <w:r w:rsidR="0017770B">
          <w:rPr>
            <w:noProof/>
            <w:webHidden/>
          </w:rPr>
          <w:t>38</w:t>
        </w:r>
        <w:r w:rsidR="0017770B">
          <w:rPr>
            <w:noProof/>
            <w:webHidden/>
          </w:rPr>
          <w:fldChar w:fldCharType="end"/>
        </w:r>
      </w:hyperlink>
    </w:p>
    <w:p w14:paraId="20D19250" w14:textId="77777777" w:rsidR="0017770B" w:rsidRDefault="001654AF">
      <w:pPr>
        <w:pStyle w:val="TOC3"/>
        <w:rPr>
          <w:rFonts w:asciiTheme="minorHAnsi" w:eastAsiaTheme="minorEastAsia" w:hAnsiTheme="minorHAnsi" w:cstheme="minorBidi"/>
          <w:noProof/>
          <w:szCs w:val="22"/>
        </w:rPr>
      </w:pPr>
      <w:hyperlink w:anchor="_Toc474916259" w:history="1">
        <w:r w:rsidR="0017770B" w:rsidRPr="008C5868">
          <w:rPr>
            <w:rStyle w:val="Hyperlink"/>
            <w:noProof/>
          </w:rPr>
          <w:t>D.1.2</w:t>
        </w:r>
        <w:r w:rsidR="0017770B">
          <w:rPr>
            <w:rFonts w:asciiTheme="minorHAnsi" w:eastAsiaTheme="minorEastAsia" w:hAnsiTheme="minorHAnsi" w:cstheme="minorBidi"/>
            <w:noProof/>
            <w:szCs w:val="22"/>
          </w:rPr>
          <w:tab/>
        </w:r>
        <w:r w:rsidR="0017770B" w:rsidRPr="008C5868">
          <w:rPr>
            <w:rStyle w:val="Hyperlink"/>
            <w:noProof/>
          </w:rPr>
          <w:t>Corners and edges</w:t>
        </w:r>
        <w:r w:rsidR="0017770B">
          <w:rPr>
            <w:noProof/>
            <w:webHidden/>
          </w:rPr>
          <w:tab/>
        </w:r>
        <w:r w:rsidR="0017770B">
          <w:rPr>
            <w:noProof/>
            <w:webHidden/>
          </w:rPr>
          <w:fldChar w:fldCharType="begin"/>
        </w:r>
        <w:r w:rsidR="0017770B">
          <w:rPr>
            <w:noProof/>
            <w:webHidden/>
          </w:rPr>
          <w:instrText xml:space="preserve"> PAGEREF _Toc474916259 \h </w:instrText>
        </w:r>
        <w:r w:rsidR="0017770B">
          <w:rPr>
            <w:noProof/>
            <w:webHidden/>
          </w:rPr>
        </w:r>
        <w:r w:rsidR="0017770B">
          <w:rPr>
            <w:noProof/>
            <w:webHidden/>
          </w:rPr>
          <w:fldChar w:fldCharType="separate"/>
        </w:r>
        <w:r w:rsidR="0017770B">
          <w:rPr>
            <w:noProof/>
            <w:webHidden/>
          </w:rPr>
          <w:t>39</w:t>
        </w:r>
        <w:r w:rsidR="0017770B">
          <w:rPr>
            <w:noProof/>
            <w:webHidden/>
          </w:rPr>
          <w:fldChar w:fldCharType="end"/>
        </w:r>
      </w:hyperlink>
    </w:p>
    <w:p w14:paraId="22E6BA2A" w14:textId="77777777" w:rsidR="0017770B" w:rsidRDefault="001654AF">
      <w:pPr>
        <w:pStyle w:val="TOC3"/>
        <w:rPr>
          <w:rFonts w:asciiTheme="minorHAnsi" w:eastAsiaTheme="minorEastAsia" w:hAnsiTheme="minorHAnsi" w:cstheme="minorBidi"/>
          <w:noProof/>
          <w:szCs w:val="22"/>
        </w:rPr>
      </w:pPr>
      <w:hyperlink w:anchor="_Toc474916260" w:history="1">
        <w:r w:rsidR="0017770B" w:rsidRPr="008C5868">
          <w:rPr>
            <w:rStyle w:val="Hyperlink"/>
            <w:noProof/>
          </w:rPr>
          <w:t>D.1.3</w:t>
        </w:r>
        <w:r w:rsidR="0017770B">
          <w:rPr>
            <w:rFonts w:asciiTheme="minorHAnsi" w:eastAsiaTheme="minorEastAsia" w:hAnsiTheme="minorHAnsi" w:cstheme="minorBidi"/>
            <w:noProof/>
            <w:szCs w:val="22"/>
          </w:rPr>
          <w:tab/>
        </w:r>
        <w:r w:rsidR="0017770B" w:rsidRPr="008C5868">
          <w:rPr>
            <w:rStyle w:val="Hyperlink"/>
            <w:noProof/>
          </w:rPr>
          <w:t>Weld seams at corners and edges</w:t>
        </w:r>
        <w:r w:rsidR="0017770B">
          <w:rPr>
            <w:noProof/>
            <w:webHidden/>
          </w:rPr>
          <w:tab/>
        </w:r>
        <w:r w:rsidR="0017770B">
          <w:rPr>
            <w:noProof/>
            <w:webHidden/>
          </w:rPr>
          <w:fldChar w:fldCharType="begin"/>
        </w:r>
        <w:r w:rsidR="0017770B">
          <w:rPr>
            <w:noProof/>
            <w:webHidden/>
          </w:rPr>
          <w:instrText xml:space="preserve"> PAGEREF _Toc474916260 \h </w:instrText>
        </w:r>
        <w:r w:rsidR="0017770B">
          <w:rPr>
            <w:noProof/>
            <w:webHidden/>
          </w:rPr>
        </w:r>
        <w:r w:rsidR="0017770B">
          <w:rPr>
            <w:noProof/>
            <w:webHidden/>
          </w:rPr>
          <w:fldChar w:fldCharType="separate"/>
        </w:r>
        <w:r w:rsidR="0017770B">
          <w:rPr>
            <w:noProof/>
            <w:webHidden/>
          </w:rPr>
          <w:t>40</w:t>
        </w:r>
        <w:r w:rsidR="0017770B">
          <w:rPr>
            <w:noProof/>
            <w:webHidden/>
          </w:rPr>
          <w:fldChar w:fldCharType="end"/>
        </w:r>
      </w:hyperlink>
    </w:p>
    <w:p w14:paraId="0880B274" w14:textId="77777777" w:rsidR="0017770B" w:rsidRDefault="001654AF">
      <w:pPr>
        <w:pStyle w:val="TOC3"/>
        <w:rPr>
          <w:rFonts w:asciiTheme="minorHAnsi" w:eastAsiaTheme="minorEastAsia" w:hAnsiTheme="minorHAnsi" w:cstheme="minorBidi"/>
          <w:noProof/>
          <w:szCs w:val="22"/>
        </w:rPr>
      </w:pPr>
      <w:hyperlink w:anchor="_Toc474916261" w:history="1">
        <w:r w:rsidR="0017770B" w:rsidRPr="008C5868">
          <w:rPr>
            <w:rStyle w:val="Hyperlink"/>
            <w:noProof/>
          </w:rPr>
          <w:t>D.1.4</w:t>
        </w:r>
        <w:r w:rsidR="0017770B">
          <w:rPr>
            <w:rFonts w:asciiTheme="minorHAnsi" w:eastAsiaTheme="minorEastAsia" w:hAnsiTheme="minorHAnsi" w:cstheme="minorBidi"/>
            <w:noProof/>
            <w:szCs w:val="22"/>
          </w:rPr>
          <w:tab/>
        </w:r>
        <w:r w:rsidR="0017770B" w:rsidRPr="008C5868">
          <w:rPr>
            <w:rStyle w:val="Hyperlink"/>
            <w:noProof/>
          </w:rPr>
          <w:t>Transitions</w:t>
        </w:r>
        <w:r w:rsidR="0017770B">
          <w:rPr>
            <w:noProof/>
            <w:webHidden/>
          </w:rPr>
          <w:tab/>
        </w:r>
        <w:r w:rsidR="0017770B">
          <w:rPr>
            <w:noProof/>
            <w:webHidden/>
          </w:rPr>
          <w:fldChar w:fldCharType="begin"/>
        </w:r>
        <w:r w:rsidR="0017770B">
          <w:rPr>
            <w:noProof/>
            <w:webHidden/>
          </w:rPr>
          <w:instrText xml:space="preserve"> PAGEREF _Toc474916261 \h </w:instrText>
        </w:r>
        <w:r w:rsidR="0017770B">
          <w:rPr>
            <w:noProof/>
            <w:webHidden/>
          </w:rPr>
        </w:r>
        <w:r w:rsidR="0017770B">
          <w:rPr>
            <w:noProof/>
            <w:webHidden/>
          </w:rPr>
          <w:fldChar w:fldCharType="separate"/>
        </w:r>
        <w:r w:rsidR="0017770B">
          <w:rPr>
            <w:noProof/>
            <w:webHidden/>
          </w:rPr>
          <w:t>41</w:t>
        </w:r>
        <w:r w:rsidR="0017770B">
          <w:rPr>
            <w:noProof/>
            <w:webHidden/>
          </w:rPr>
          <w:fldChar w:fldCharType="end"/>
        </w:r>
      </w:hyperlink>
    </w:p>
    <w:p w14:paraId="4C4AD3C6" w14:textId="77777777" w:rsidR="0017770B" w:rsidRDefault="001654AF">
      <w:pPr>
        <w:pStyle w:val="TOC3"/>
        <w:rPr>
          <w:rFonts w:asciiTheme="minorHAnsi" w:eastAsiaTheme="minorEastAsia" w:hAnsiTheme="minorHAnsi" w:cstheme="minorBidi"/>
          <w:noProof/>
          <w:szCs w:val="22"/>
        </w:rPr>
      </w:pPr>
      <w:hyperlink w:anchor="_Toc474916262" w:history="1">
        <w:r w:rsidR="0017770B" w:rsidRPr="008C5868">
          <w:rPr>
            <w:rStyle w:val="Hyperlink"/>
            <w:noProof/>
          </w:rPr>
          <w:t>D.1.5</w:t>
        </w:r>
        <w:r w:rsidR="0017770B">
          <w:rPr>
            <w:rFonts w:asciiTheme="minorHAnsi" w:eastAsiaTheme="minorEastAsia" w:hAnsiTheme="minorHAnsi" w:cstheme="minorBidi"/>
            <w:noProof/>
            <w:szCs w:val="22"/>
          </w:rPr>
          <w:tab/>
        </w:r>
        <w:r w:rsidR="0017770B" w:rsidRPr="008C5868">
          <w:rPr>
            <w:rStyle w:val="Hyperlink"/>
            <w:noProof/>
          </w:rPr>
          <w:t>Fixed/separable joins:</w:t>
        </w:r>
        <w:r w:rsidR="0017770B">
          <w:rPr>
            <w:noProof/>
            <w:webHidden/>
          </w:rPr>
          <w:tab/>
        </w:r>
        <w:r w:rsidR="0017770B">
          <w:rPr>
            <w:noProof/>
            <w:webHidden/>
          </w:rPr>
          <w:fldChar w:fldCharType="begin"/>
        </w:r>
        <w:r w:rsidR="0017770B">
          <w:rPr>
            <w:noProof/>
            <w:webHidden/>
          </w:rPr>
          <w:instrText xml:space="preserve"> PAGEREF _Toc474916262 \h </w:instrText>
        </w:r>
        <w:r w:rsidR="0017770B">
          <w:rPr>
            <w:noProof/>
            <w:webHidden/>
          </w:rPr>
        </w:r>
        <w:r w:rsidR="0017770B">
          <w:rPr>
            <w:noProof/>
            <w:webHidden/>
          </w:rPr>
          <w:fldChar w:fldCharType="separate"/>
        </w:r>
        <w:r w:rsidR="0017770B">
          <w:rPr>
            <w:noProof/>
            <w:webHidden/>
          </w:rPr>
          <w:t>41</w:t>
        </w:r>
        <w:r w:rsidR="0017770B">
          <w:rPr>
            <w:noProof/>
            <w:webHidden/>
          </w:rPr>
          <w:fldChar w:fldCharType="end"/>
        </w:r>
      </w:hyperlink>
    </w:p>
    <w:p w14:paraId="6DAB1F47" w14:textId="77777777" w:rsidR="0017770B" w:rsidRDefault="001654AF">
      <w:pPr>
        <w:pStyle w:val="TOC1"/>
        <w:rPr>
          <w:rFonts w:asciiTheme="minorHAnsi" w:eastAsiaTheme="minorEastAsia" w:hAnsiTheme="minorHAnsi" w:cstheme="minorBidi"/>
          <w:b w:val="0"/>
          <w:sz w:val="22"/>
          <w:szCs w:val="22"/>
        </w:rPr>
      </w:pPr>
      <w:hyperlink w:anchor="_Toc474916263" w:history="1">
        <w:r w:rsidR="0017770B" w:rsidRPr="008C5868">
          <w:rPr>
            <w:rStyle w:val="Hyperlink"/>
            <w14:scene3d>
              <w14:camera w14:prst="orthographicFront"/>
              <w14:lightRig w14:rig="threePt" w14:dir="t">
                <w14:rot w14:lat="0" w14:lon="0" w14:rev="0"/>
              </w14:lightRig>
            </w14:scene3d>
          </w:rPr>
          <w:t>Annex E</w:t>
        </w:r>
        <w:r w:rsidR="0017770B" w:rsidRPr="008C5868">
          <w:rPr>
            <w:rStyle w:val="Hyperlink"/>
          </w:rPr>
          <w:t xml:space="preserve"> (informative) Cleaning techniques</w:t>
        </w:r>
        <w:r w:rsidR="0017770B">
          <w:rPr>
            <w:webHidden/>
          </w:rPr>
          <w:tab/>
        </w:r>
        <w:r w:rsidR="0017770B">
          <w:rPr>
            <w:webHidden/>
          </w:rPr>
          <w:fldChar w:fldCharType="begin"/>
        </w:r>
        <w:r w:rsidR="0017770B">
          <w:rPr>
            <w:webHidden/>
          </w:rPr>
          <w:instrText xml:space="preserve"> PAGEREF _Toc474916263 \h </w:instrText>
        </w:r>
        <w:r w:rsidR="0017770B">
          <w:rPr>
            <w:webHidden/>
          </w:rPr>
        </w:r>
        <w:r w:rsidR="0017770B">
          <w:rPr>
            <w:webHidden/>
          </w:rPr>
          <w:fldChar w:fldCharType="separate"/>
        </w:r>
        <w:r w:rsidR="0017770B">
          <w:rPr>
            <w:webHidden/>
          </w:rPr>
          <w:t>43</w:t>
        </w:r>
        <w:r w:rsidR="0017770B">
          <w:rPr>
            <w:webHidden/>
          </w:rPr>
          <w:fldChar w:fldCharType="end"/>
        </w:r>
      </w:hyperlink>
    </w:p>
    <w:p w14:paraId="58DBEA84" w14:textId="77777777" w:rsidR="0017770B" w:rsidRDefault="001654AF">
      <w:pPr>
        <w:pStyle w:val="TOC2"/>
        <w:rPr>
          <w:rFonts w:asciiTheme="minorHAnsi" w:eastAsiaTheme="minorEastAsia" w:hAnsiTheme="minorHAnsi" w:cstheme="minorBidi"/>
        </w:rPr>
      </w:pPr>
      <w:hyperlink w:anchor="_Toc474916264" w:history="1">
        <w:r w:rsidR="0017770B" w:rsidRPr="008C5868">
          <w:rPr>
            <w:rStyle w:val="Hyperlink"/>
          </w:rPr>
          <w:t>E.1</w:t>
        </w:r>
        <w:r w:rsidR="0017770B">
          <w:rPr>
            <w:rFonts w:asciiTheme="minorHAnsi" w:eastAsiaTheme="minorEastAsia" w:hAnsiTheme="minorHAnsi" w:cstheme="minorBidi"/>
          </w:rPr>
          <w:tab/>
        </w:r>
        <w:r w:rsidR="0017770B" w:rsidRPr="008C5868">
          <w:rPr>
            <w:rStyle w:val="Hyperlink"/>
          </w:rPr>
          <w:t>Blasting cleaning techniques</w:t>
        </w:r>
        <w:r w:rsidR="0017770B">
          <w:rPr>
            <w:webHidden/>
          </w:rPr>
          <w:tab/>
        </w:r>
        <w:r w:rsidR="0017770B">
          <w:rPr>
            <w:webHidden/>
          </w:rPr>
          <w:fldChar w:fldCharType="begin"/>
        </w:r>
        <w:r w:rsidR="0017770B">
          <w:rPr>
            <w:webHidden/>
          </w:rPr>
          <w:instrText xml:space="preserve"> PAGEREF _Toc474916264 \h </w:instrText>
        </w:r>
        <w:r w:rsidR="0017770B">
          <w:rPr>
            <w:webHidden/>
          </w:rPr>
        </w:r>
        <w:r w:rsidR="0017770B">
          <w:rPr>
            <w:webHidden/>
          </w:rPr>
          <w:fldChar w:fldCharType="separate"/>
        </w:r>
        <w:r w:rsidR="0017770B">
          <w:rPr>
            <w:webHidden/>
          </w:rPr>
          <w:t>43</w:t>
        </w:r>
        <w:r w:rsidR="0017770B">
          <w:rPr>
            <w:webHidden/>
          </w:rPr>
          <w:fldChar w:fldCharType="end"/>
        </w:r>
      </w:hyperlink>
    </w:p>
    <w:p w14:paraId="07C0B03C" w14:textId="77777777" w:rsidR="0017770B" w:rsidRDefault="001654AF">
      <w:pPr>
        <w:pStyle w:val="TOC3"/>
        <w:rPr>
          <w:rFonts w:asciiTheme="minorHAnsi" w:eastAsiaTheme="minorEastAsia" w:hAnsiTheme="minorHAnsi" w:cstheme="minorBidi"/>
          <w:noProof/>
          <w:szCs w:val="22"/>
        </w:rPr>
      </w:pPr>
      <w:hyperlink w:anchor="_Toc474916265" w:history="1">
        <w:r w:rsidR="0017770B" w:rsidRPr="008C5868">
          <w:rPr>
            <w:rStyle w:val="Hyperlink"/>
            <w:noProof/>
          </w:rPr>
          <w:t>E.1.1</w:t>
        </w:r>
        <w:r w:rsidR="0017770B">
          <w:rPr>
            <w:rFonts w:asciiTheme="minorHAnsi" w:eastAsiaTheme="minorEastAsia" w:hAnsiTheme="minorHAnsi" w:cstheme="minorBidi"/>
            <w:noProof/>
            <w:szCs w:val="22"/>
          </w:rPr>
          <w:tab/>
        </w:r>
        <w:r w:rsidR="0017770B" w:rsidRPr="008C5868">
          <w:rPr>
            <w:rStyle w:val="Hyperlink"/>
            <w:noProof/>
          </w:rPr>
          <w:t>Compressed air blasting</w:t>
        </w:r>
        <w:r w:rsidR="0017770B">
          <w:rPr>
            <w:noProof/>
            <w:webHidden/>
          </w:rPr>
          <w:tab/>
        </w:r>
        <w:r w:rsidR="0017770B">
          <w:rPr>
            <w:noProof/>
            <w:webHidden/>
          </w:rPr>
          <w:fldChar w:fldCharType="begin"/>
        </w:r>
        <w:r w:rsidR="0017770B">
          <w:rPr>
            <w:noProof/>
            <w:webHidden/>
          </w:rPr>
          <w:instrText xml:space="preserve"> PAGEREF _Toc474916265 \h </w:instrText>
        </w:r>
        <w:r w:rsidR="0017770B">
          <w:rPr>
            <w:noProof/>
            <w:webHidden/>
          </w:rPr>
        </w:r>
        <w:r w:rsidR="0017770B">
          <w:rPr>
            <w:noProof/>
            <w:webHidden/>
          </w:rPr>
          <w:fldChar w:fldCharType="separate"/>
        </w:r>
        <w:r w:rsidR="0017770B">
          <w:rPr>
            <w:noProof/>
            <w:webHidden/>
          </w:rPr>
          <w:t>43</w:t>
        </w:r>
        <w:r w:rsidR="0017770B">
          <w:rPr>
            <w:noProof/>
            <w:webHidden/>
          </w:rPr>
          <w:fldChar w:fldCharType="end"/>
        </w:r>
      </w:hyperlink>
    </w:p>
    <w:p w14:paraId="06359EF4" w14:textId="77777777" w:rsidR="0017770B" w:rsidRDefault="001654AF">
      <w:pPr>
        <w:pStyle w:val="TOC3"/>
        <w:rPr>
          <w:rFonts w:asciiTheme="minorHAnsi" w:eastAsiaTheme="minorEastAsia" w:hAnsiTheme="minorHAnsi" w:cstheme="minorBidi"/>
          <w:noProof/>
          <w:szCs w:val="22"/>
        </w:rPr>
      </w:pPr>
      <w:hyperlink w:anchor="_Toc474916266" w:history="1">
        <w:r w:rsidR="0017770B" w:rsidRPr="008C5868">
          <w:rPr>
            <w:rStyle w:val="Hyperlink"/>
            <w:noProof/>
          </w:rPr>
          <w:t>E.1.2</w:t>
        </w:r>
        <w:r w:rsidR="0017770B">
          <w:rPr>
            <w:rFonts w:asciiTheme="minorHAnsi" w:eastAsiaTheme="minorEastAsia" w:hAnsiTheme="minorHAnsi" w:cstheme="minorBidi"/>
            <w:noProof/>
            <w:szCs w:val="22"/>
          </w:rPr>
          <w:tab/>
        </w:r>
        <w:r w:rsidR="0017770B" w:rsidRPr="008C5868">
          <w:rPr>
            <w:rStyle w:val="Hyperlink"/>
            <w:noProof/>
          </w:rPr>
          <w:t>Wet compressed air blasting</w:t>
        </w:r>
        <w:r w:rsidR="0017770B">
          <w:rPr>
            <w:noProof/>
            <w:webHidden/>
          </w:rPr>
          <w:tab/>
        </w:r>
        <w:r w:rsidR="0017770B">
          <w:rPr>
            <w:noProof/>
            <w:webHidden/>
          </w:rPr>
          <w:fldChar w:fldCharType="begin"/>
        </w:r>
        <w:r w:rsidR="0017770B">
          <w:rPr>
            <w:noProof/>
            <w:webHidden/>
          </w:rPr>
          <w:instrText xml:space="preserve"> PAGEREF _Toc474916266 \h </w:instrText>
        </w:r>
        <w:r w:rsidR="0017770B">
          <w:rPr>
            <w:noProof/>
            <w:webHidden/>
          </w:rPr>
        </w:r>
        <w:r w:rsidR="0017770B">
          <w:rPr>
            <w:noProof/>
            <w:webHidden/>
          </w:rPr>
          <w:fldChar w:fldCharType="separate"/>
        </w:r>
        <w:r w:rsidR="0017770B">
          <w:rPr>
            <w:noProof/>
            <w:webHidden/>
          </w:rPr>
          <w:t>43</w:t>
        </w:r>
        <w:r w:rsidR="0017770B">
          <w:rPr>
            <w:noProof/>
            <w:webHidden/>
          </w:rPr>
          <w:fldChar w:fldCharType="end"/>
        </w:r>
      </w:hyperlink>
    </w:p>
    <w:p w14:paraId="521FB01C" w14:textId="77777777" w:rsidR="0017770B" w:rsidRDefault="001654AF">
      <w:pPr>
        <w:pStyle w:val="TOC3"/>
        <w:rPr>
          <w:rFonts w:asciiTheme="minorHAnsi" w:eastAsiaTheme="minorEastAsia" w:hAnsiTheme="minorHAnsi" w:cstheme="minorBidi"/>
          <w:noProof/>
          <w:szCs w:val="22"/>
        </w:rPr>
      </w:pPr>
      <w:hyperlink w:anchor="_Toc474916267" w:history="1">
        <w:r w:rsidR="0017770B" w:rsidRPr="008C5868">
          <w:rPr>
            <w:rStyle w:val="Hyperlink"/>
            <w:noProof/>
          </w:rPr>
          <w:t>E.1.3</w:t>
        </w:r>
        <w:r w:rsidR="0017770B">
          <w:rPr>
            <w:rFonts w:asciiTheme="minorHAnsi" w:eastAsiaTheme="minorEastAsia" w:hAnsiTheme="minorHAnsi" w:cstheme="minorBidi"/>
            <w:noProof/>
            <w:szCs w:val="22"/>
          </w:rPr>
          <w:tab/>
        </w:r>
        <w:r w:rsidR="0017770B" w:rsidRPr="008C5868">
          <w:rPr>
            <w:rStyle w:val="Hyperlink"/>
            <w:noProof/>
          </w:rPr>
          <w:t>Pressurized fluid blasting</w:t>
        </w:r>
        <w:r w:rsidR="0017770B">
          <w:rPr>
            <w:noProof/>
            <w:webHidden/>
          </w:rPr>
          <w:tab/>
        </w:r>
        <w:r w:rsidR="0017770B">
          <w:rPr>
            <w:noProof/>
            <w:webHidden/>
          </w:rPr>
          <w:fldChar w:fldCharType="begin"/>
        </w:r>
        <w:r w:rsidR="0017770B">
          <w:rPr>
            <w:noProof/>
            <w:webHidden/>
          </w:rPr>
          <w:instrText xml:space="preserve"> PAGEREF _Toc474916267 \h </w:instrText>
        </w:r>
        <w:r w:rsidR="0017770B">
          <w:rPr>
            <w:noProof/>
            <w:webHidden/>
          </w:rPr>
        </w:r>
        <w:r w:rsidR="0017770B">
          <w:rPr>
            <w:noProof/>
            <w:webHidden/>
          </w:rPr>
          <w:fldChar w:fldCharType="separate"/>
        </w:r>
        <w:r w:rsidR="0017770B">
          <w:rPr>
            <w:noProof/>
            <w:webHidden/>
          </w:rPr>
          <w:t>44</w:t>
        </w:r>
        <w:r w:rsidR="0017770B">
          <w:rPr>
            <w:noProof/>
            <w:webHidden/>
          </w:rPr>
          <w:fldChar w:fldCharType="end"/>
        </w:r>
      </w:hyperlink>
    </w:p>
    <w:p w14:paraId="24B4083A" w14:textId="77777777" w:rsidR="0017770B" w:rsidRDefault="001654AF">
      <w:pPr>
        <w:pStyle w:val="TOC3"/>
        <w:rPr>
          <w:rFonts w:asciiTheme="minorHAnsi" w:eastAsiaTheme="minorEastAsia" w:hAnsiTheme="minorHAnsi" w:cstheme="minorBidi"/>
          <w:noProof/>
          <w:szCs w:val="22"/>
        </w:rPr>
      </w:pPr>
      <w:hyperlink w:anchor="_Toc474916268" w:history="1">
        <w:r w:rsidR="0017770B" w:rsidRPr="008C5868">
          <w:rPr>
            <w:rStyle w:val="Hyperlink"/>
            <w:noProof/>
          </w:rPr>
          <w:t>E.1.4</w:t>
        </w:r>
        <w:r w:rsidR="0017770B">
          <w:rPr>
            <w:rFonts w:asciiTheme="minorHAnsi" w:eastAsiaTheme="minorEastAsia" w:hAnsiTheme="minorHAnsi" w:cstheme="minorBidi"/>
            <w:noProof/>
            <w:szCs w:val="22"/>
          </w:rPr>
          <w:tab/>
        </w:r>
        <w:r w:rsidR="0017770B" w:rsidRPr="008C5868">
          <w:rPr>
            <w:rStyle w:val="Hyperlink"/>
            <w:noProof/>
          </w:rPr>
          <w:t>Low-pressure water jet blasting</w:t>
        </w:r>
        <w:r w:rsidR="0017770B">
          <w:rPr>
            <w:noProof/>
            <w:webHidden/>
          </w:rPr>
          <w:tab/>
        </w:r>
        <w:r w:rsidR="0017770B">
          <w:rPr>
            <w:noProof/>
            <w:webHidden/>
          </w:rPr>
          <w:fldChar w:fldCharType="begin"/>
        </w:r>
        <w:r w:rsidR="0017770B">
          <w:rPr>
            <w:noProof/>
            <w:webHidden/>
          </w:rPr>
          <w:instrText xml:space="preserve"> PAGEREF _Toc474916268 \h </w:instrText>
        </w:r>
        <w:r w:rsidR="0017770B">
          <w:rPr>
            <w:noProof/>
            <w:webHidden/>
          </w:rPr>
        </w:r>
        <w:r w:rsidR="0017770B">
          <w:rPr>
            <w:noProof/>
            <w:webHidden/>
          </w:rPr>
          <w:fldChar w:fldCharType="separate"/>
        </w:r>
        <w:r w:rsidR="0017770B">
          <w:rPr>
            <w:noProof/>
            <w:webHidden/>
          </w:rPr>
          <w:t>44</w:t>
        </w:r>
        <w:r w:rsidR="0017770B">
          <w:rPr>
            <w:noProof/>
            <w:webHidden/>
          </w:rPr>
          <w:fldChar w:fldCharType="end"/>
        </w:r>
      </w:hyperlink>
    </w:p>
    <w:p w14:paraId="29AC5BAF" w14:textId="77777777" w:rsidR="0017770B" w:rsidRDefault="001654AF">
      <w:pPr>
        <w:pStyle w:val="TOC3"/>
        <w:rPr>
          <w:rFonts w:asciiTheme="minorHAnsi" w:eastAsiaTheme="minorEastAsia" w:hAnsiTheme="minorHAnsi" w:cstheme="minorBidi"/>
          <w:noProof/>
          <w:szCs w:val="22"/>
        </w:rPr>
      </w:pPr>
      <w:hyperlink w:anchor="_Toc474916269" w:history="1">
        <w:r w:rsidR="0017770B" w:rsidRPr="008C5868">
          <w:rPr>
            <w:rStyle w:val="Hyperlink"/>
            <w:noProof/>
          </w:rPr>
          <w:t>E.1.5</w:t>
        </w:r>
        <w:r w:rsidR="0017770B">
          <w:rPr>
            <w:rFonts w:asciiTheme="minorHAnsi" w:eastAsiaTheme="minorEastAsia" w:hAnsiTheme="minorHAnsi" w:cstheme="minorBidi"/>
            <w:noProof/>
            <w:szCs w:val="22"/>
          </w:rPr>
          <w:tab/>
        </w:r>
        <w:r w:rsidR="0017770B" w:rsidRPr="008C5868">
          <w:rPr>
            <w:rStyle w:val="Hyperlink"/>
            <w:noProof/>
          </w:rPr>
          <w:t>Elutriation blasting</w:t>
        </w:r>
        <w:r w:rsidR="0017770B">
          <w:rPr>
            <w:noProof/>
            <w:webHidden/>
          </w:rPr>
          <w:tab/>
        </w:r>
        <w:r w:rsidR="0017770B">
          <w:rPr>
            <w:noProof/>
            <w:webHidden/>
          </w:rPr>
          <w:fldChar w:fldCharType="begin"/>
        </w:r>
        <w:r w:rsidR="0017770B">
          <w:rPr>
            <w:noProof/>
            <w:webHidden/>
          </w:rPr>
          <w:instrText xml:space="preserve"> PAGEREF _Toc474916269 \h </w:instrText>
        </w:r>
        <w:r w:rsidR="0017770B">
          <w:rPr>
            <w:noProof/>
            <w:webHidden/>
          </w:rPr>
        </w:r>
        <w:r w:rsidR="0017770B">
          <w:rPr>
            <w:noProof/>
            <w:webHidden/>
          </w:rPr>
          <w:fldChar w:fldCharType="separate"/>
        </w:r>
        <w:r w:rsidR="0017770B">
          <w:rPr>
            <w:noProof/>
            <w:webHidden/>
          </w:rPr>
          <w:t>45</w:t>
        </w:r>
        <w:r w:rsidR="0017770B">
          <w:rPr>
            <w:noProof/>
            <w:webHidden/>
          </w:rPr>
          <w:fldChar w:fldCharType="end"/>
        </w:r>
      </w:hyperlink>
    </w:p>
    <w:p w14:paraId="54460E68" w14:textId="77777777" w:rsidR="0017770B" w:rsidRDefault="001654AF">
      <w:pPr>
        <w:pStyle w:val="TOC3"/>
        <w:rPr>
          <w:rFonts w:asciiTheme="minorHAnsi" w:eastAsiaTheme="minorEastAsia" w:hAnsiTheme="minorHAnsi" w:cstheme="minorBidi"/>
          <w:noProof/>
          <w:szCs w:val="22"/>
        </w:rPr>
      </w:pPr>
      <w:hyperlink w:anchor="_Toc474916270" w:history="1">
        <w:r w:rsidR="0017770B" w:rsidRPr="008C5868">
          <w:rPr>
            <w:rStyle w:val="Hyperlink"/>
            <w:noProof/>
          </w:rPr>
          <w:t>E.1.6</w:t>
        </w:r>
        <w:r w:rsidR="0017770B">
          <w:rPr>
            <w:rFonts w:asciiTheme="minorHAnsi" w:eastAsiaTheme="minorEastAsia" w:hAnsiTheme="minorHAnsi" w:cstheme="minorBidi"/>
            <w:noProof/>
            <w:szCs w:val="22"/>
          </w:rPr>
          <w:tab/>
        </w:r>
        <w:r w:rsidR="0017770B" w:rsidRPr="008C5868">
          <w:rPr>
            <w:rStyle w:val="Hyperlink"/>
            <w:noProof/>
          </w:rPr>
          <w:t>Centrifugal blasting</w:t>
        </w:r>
        <w:r w:rsidR="0017770B">
          <w:rPr>
            <w:noProof/>
            <w:webHidden/>
          </w:rPr>
          <w:tab/>
        </w:r>
        <w:r w:rsidR="0017770B">
          <w:rPr>
            <w:noProof/>
            <w:webHidden/>
          </w:rPr>
          <w:fldChar w:fldCharType="begin"/>
        </w:r>
        <w:r w:rsidR="0017770B">
          <w:rPr>
            <w:noProof/>
            <w:webHidden/>
          </w:rPr>
          <w:instrText xml:space="preserve"> PAGEREF _Toc474916270 \h </w:instrText>
        </w:r>
        <w:r w:rsidR="0017770B">
          <w:rPr>
            <w:noProof/>
            <w:webHidden/>
          </w:rPr>
        </w:r>
        <w:r w:rsidR="0017770B">
          <w:rPr>
            <w:noProof/>
            <w:webHidden/>
          </w:rPr>
          <w:fldChar w:fldCharType="separate"/>
        </w:r>
        <w:r w:rsidR="0017770B">
          <w:rPr>
            <w:noProof/>
            <w:webHidden/>
          </w:rPr>
          <w:t>45</w:t>
        </w:r>
        <w:r w:rsidR="0017770B">
          <w:rPr>
            <w:noProof/>
            <w:webHidden/>
          </w:rPr>
          <w:fldChar w:fldCharType="end"/>
        </w:r>
      </w:hyperlink>
    </w:p>
    <w:p w14:paraId="1EA390B6" w14:textId="77777777" w:rsidR="0017770B" w:rsidRDefault="001654AF">
      <w:pPr>
        <w:pStyle w:val="TOC3"/>
        <w:rPr>
          <w:rFonts w:asciiTheme="minorHAnsi" w:eastAsiaTheme="minorEastAsia" w:hAnsiTheme="minorHAnsi" w:cstheme="minorBidi"/>
          <w:noProof/>
          <w:szCs w:val="22"/>
        </w:rPr>
      </w:pPr>
      <w:hyperlink w:anchor="_Toc474916271" w:history="1">
        <w:r w:rsidR="0017770B" w:rsidRPr="008C5868">
          <w:rPr>
            <w:rStyle w:val="Hyperlink"/>
            <w:noProof/>
          </w:rPr>
          <w:t>E.1.7</w:t>
        </w:r>
        <w:r w:rsidR="0017770B">
          <w:rPr>
            <w:rFonts w:asciiTheme="minorHAnsi" w:eastAsiaTheme="minorEastAsia" w:hAnsiTheme="minorHAnsi" w:cstheme="minorBidi"/>
            <w:noProof/>
            <w:szCs w:val="22"/>
          </w:rPr>
          <w:tab/>
        </w:r>
        <w:r w:rsidR="0017770B" w:rsidRPr="008C5868">
          <w:rPr>
            <w:rStyle w:val="Hyperlink"/>
            <w:noProof/>
          </w:rPr>
          <w:t>Steam blasting</w:t>
        </w:r>
        <w:r w:rsidR="0017770B">
          <w:rPr>
            <w:noProof/>
            <w:webHidden/>
          </w:rPr>
          <w:tab/>
        </w:r>
        <w:r w:rsidR="0017770B">
          <w:rPr>
            <w:noProof/>
            <w:webHidden/>
          </w:rPr>
          <w:fldChar w:fldCharType="begin"/>
        </w:r>
        <w:r w:rsidR="0017770B">
          <w:rPr>
            <w:noProof/>
            <w:webHidden/>
          </w:rPr>
          <w:instrText xml:space="preserve"> PAGEREF _Toc474916271 \h </w:instrText>
        </w:r>
        <w:r w:rsidR="0017770B">
          <w:rPr>
            <w:noProof/>
            <w:webHidden/>
          </w:rPr>
        </w:r>
        <w:r w:rsidR="0017770B">
          <w:rPr>
            <w:noProof/>
            <w:webHidden/>
          </w:rPr>
          <w:fldChar w:fldCharType="separate"/>
        </w:r>
        <w:r w:rsidR="0017770B">
          <w:rPr>
            <w:noProof/>
            <w:webHidden/>
          </w:rPr>
          <w:t>46</w:t>
        </w:r>
        <w:r w:rsidR="0017770B">
          <w:rPr>
            <w:noProof/>
            <w:webHidden/>
          </w:rPr>
          <w:fldChar w:fldCharType="end"/>
        </w:r>
      </w:hyperlink>
    </w:p>
    <w:p w14:paraId="03F3634C" w14:textId="77777777" w:rsidR="0017770B" w:rsidRDefault="001654AF">
      <w:pPr>
        <w:pStyle w:val="TOC3"/>
        <w:rPr>
          <w:rFonts w:asciiTheme="minorHAnsi" w:eastAsiaTheme="minorEastAsia" w:hAnsiTheme="minorHAnsi" w:cstheme="minorBidi"/>
          <w:noProof/>
          <w:szCs w:val="22"/>
        </w:rPr>
      </w:pPr>
      <w:hyperlink w:anchor="_Toc474916272" w:history="1">
        <w:r w:rsidR="0017770B" w:rsidRPr="008C5868">
          <w:rPr>
            <w:rStyle w:val="Hyperlink"/>
            <w:noProof/>
          </w:rPr>
          <w:t>E.1.8</w:t>
        </w:r>
        <w:r w:rsidR="0017770B">
          <w:rPr>
            <w:rFonts w:asciiTheme="minorHAnsi" w:eastAsiaTheme="minorEastAsia" w:hAnsiTheme="minorHAnsi" w:cstheme="minorBidi"/>
            <w:noProof/>
            <w:szCs w:val="22"/>
          </w:rPr>
          <w:tab/>
        </w:r>
        <w:r w:rsidR="0017770B" w:rsidRPr="008C5868">
          <w:rPr>
            <w:rStyle w:val="Hyperlink"/>
            <w:noProof/>
          </w:rPr>
          <w:t>CO</w:t>
        </w:r>
        <w:r w:rsidR="0017770B" w:rsidRPr="008C5868">
          <w:rPr>
            <w:rStyle w:val="Hyperlink"/>
            <w:noProof/>
            <w:vertAlign w:val="subscript"/>
          </w:rPr>
          <w:t>2</w:t>
        </w:r>
        <w:r w:rsidR="0017770B" w:rsidRPr="008C5868">
          <w:rPr>
            <w:rStyle w:val="Hyperlink"/>
            <w:noProof/>
          </w:rPr>
          <w:t xml:space="preserve"> pellet cleaning</w:t>
        </w:r>
        <w:r w:rsidR="0017770B">
          <w:rPr>
            <w:noProof/>
            <w:webHidden/>
          </w:rPr>
          <w:tab/>
        </w:r>
        <w:r w:rsidR="0017770B">
          <w:rPr>
            <w:noProof/>
            <w:webHidden/>
          </w:rPr>
          <w:fldChar w:fldCharType="begin"/>
        </w:r>
        <w:r w:rsidR="0017770B">
          <w:rPr>
            <w:noProof/>
            <w:webHidden/>
          </w:rPr>
          <w:instrText xml:space="preserve"> PAGEREF _Toc474916272 \h </w:instrText>
        </w:r>
        <w:r w:rsidR="0017770B">
          <w:rPr>
            <w:noProof/>
            <w:webHidden/>
          </w:rPr>
        </w:r>
        <w:r w:rsidR="0017770B">
          <w:rPr>
            <w:noProof/>
            <w:webHidden/>
          </w:rPr>
          <w:fldChar w:fldCharType="separate"/>
        </w:r>
        <w:r w:rsidR="0017770B">
          <w:rPr>
            <w:noProof/>
            <w:webHidden/>
          </w:rPr>
          <w:t>46</w:t>
        </w:r>
        <w:r w:rsidR="0017770B">
          <w:rPr>
            <w:noProof/>
            <w:webHidden/>
          </w:rPr>
          <w:fldChar w:fldCharType="end"/>
        </w:r>
      </w:hyperlink>
    </w:p>
    <w:p w14:paraId="2B351189" w14:textId="77777777" w:rsidR="0017770B" w:rsidRDefault="001654AF">
      <w:pPr>
        <w:pStyle w:val="TOC3"/>
        <w:rPr>
          <w:rFonts w:asciiTheme="minorHAnsi" w:eastAsiaTheme="minorEastAsia" w:hAnsiTheme="minorHAnsi" w:cstheme="minorBidi"/>
          <w:noProof/>
          <w:szCs w:val="22"/>
        </w:rPr>
      </w:pPr>
      <w:hyperlink w:anchor="_Toc474916273" w:history="1">
        <w:r w:rsidR="0017770B" w:rsidRPr="008C5868">
          <w:rPr>
            <w:rStyle w:val="Hyperlink"/>
            <w:noProof/>
          </w:rPr>
          <w:t>E.1.9</w:t>
        </w:r>
        <w:r w:rsidR="0017770B">
          <w:rPr>
            <w:rFonts w:asciiTheme="minorHAnsi" w:eastAsiaTheme="minorEastAsia" w:hAnsiTheme="minorHAnsi" w:cstheme="minorBidi"/>
            <w:noProof/>
            <w:szCs w:val="22"/>
          </w:rPr>
          <w:tab/>
        </w:r>
        <w:r w:rsidR="0017770B" w:rsidRPr="008C5868">
          <w:rPr>
            <w:rStyle w:val="Hyperlink"/>
            <w:noProof/>
          </w:rPr>
          <w:t>Accelerated CO</w:t>
        </w:r>
        <w:r w:rsidR="0017770B" w:rsidRPr="008C5868">
          <w:rPr>
            <w:rStyle w:val="Hyperlink"/>
            <w:noProof/>
            <w:vertAlign w:val="subscript"/>
          </w:rPr>
          <w:t>2</w:t>
        </w:r>
        <w:r w:rsidR="0017770B" w:rsidRPr="008C5868">
          <w:rPr>
            <w:rStyle w:val="Hyperlink"/>
            <w:noProof/>
          </w:rPr>
          <w:t xml:space="preserve"> snow cleaning</w:t>
        </w:r>
        <w:r w:rsidR="0017770B">
          <w:rPr>
            <w:noProof/>
            <w:webHidden/>
          </w:rPr>
          <w:tab/>
        </w:r>
        <w:r w:rsidR="0017770B">
          <w:rPr>
            <w:noProof/>
            <w:webHidden/>
          </w:rPr>
          <w:fldChar w:fldCharType="begin"/>
        </w:r>
        <w:r w:rsidR="0017770B">
          <w:rPr>
            <w:noProof/>
            <w:webHidden/>
          </w:rPr>
          <w:instrText xml:space="preserve"> PAGEREF _Toc474916273 \h </w:instrText>
        </w:r>
        <w:r w:rsidR="0017770B">
          <w:rPr>
            <w:noProof/>
            <w:webHidden/>
          </w:rPr>
        </w:r>
        <w:r w:rsidR="0017770B">
          <w:rPr>
            <w:noProof/>
            <w:webHidden/>
          </w:rPr>
          <w:fldChar w:fldCharType="separate"/>
        </w:r>
        <w:r w:rsidR="0017770B">
          <w:rPr>
            <w:noProof/>
            <w:webHidden/>
          </w:rPr>
          <w:t>47</w:t>
        </w:r>
        <w:r w:rsidR="0017770B">
          <w:rPr>
            <w:noProof/>
            <w:webHidden/>
          </w:rPr>
          <w:fldChar w:fldCharType="end"/>
        </w:r>
      </w:hyperlink>
    </w:p>
    <w:p w14:paraId="2DEE6DB7" w14:textId="77777777" w:rsidR="0017770B" w:rsidRDefault="001654AF">
      <w:pPr>
        <w:pStyle w:val="TOC2"/>
        <w:rPr>
          <w:rFonts w:asciiTheme="minorHAnsi" w:eastAsiaTheme="minorEastAsia" w:hAnsiTheme="minorHAnsi" w:cstheme="minorBidi"/>
        </w:rPr>
      </w:pPr>
      <w:hyperlink w:anchor="_Toc474916274" w:history="1">
        <w:r w:rsidR="0017770B" w:rsidRPr="008C5868">
          <w:rPr>
            <w:rStyle w:val="Hyperlink"/>
          </w:rPr>
          <w:t>E.2</w:t>
        </w:r>
        <w:r w:rsidR="0017770B">
          <w:rPr>
            <w:rFonts w:asciiTheme="minorHAnsi" w:eastAsiaTheme="minorEastAsia" w:hAnsiTheme="minorHAnsi" w:cstheme="minorBidi"/>
          </w:rPr>
          <w:tab/>
        </w:r>
        <w:r w:rsidR="0017770B" w:rsidRPr="008C5868">
          <w:rPr>
            <w:rStyle w:val="Hyperlink"/>
          </w:rPr>
          <w:t>Mechanical cleaning</w:t>
        </w:r>
        <w:r w:rsidR="0017770B">
          <w:rPr>
            <w:webHidden/>
          </w:rPr>
          <w:tab/>
        </w:r>
        <w:r w:rsidR="0017770B">
          <w:rPr>
            <w:webHidden/>
          </w:rPr>
          <w:fldChar w:fldCharType="begin"/>
        </w:r>
        <w:r w:rsidR="0017770B">
          <w:rPr>
            <w:webHidden/>
          </w:rPr>
          <w:instrText xml:space="preserve"> PAGEREF _Toc474916274 \h </w:instrText>
        </w:r>
        <w:r w:rsidR="0017770B">
          <w:rPr>
            <w:webHidden/>
          </w:rPr>
        </w:r>
        <w:r w:rsidR="0017770B">
          <w:rPr>
            <w:webHidden/>
          </w:rPr>
          <w:fldChar w:fldCharType="separate"/>
        </w:r>
        <w:r w:rsidR="0017770B">
          <w:rPr>
            <w:webHidden/>
          </w:rPr>
          <w:t>48</w:t>
        </w:r>
        <w:r w:rsidR="0017770B">
          <w:rPr>
            <w:webHidden/>
          </w:rPr>
          <w:fldChar w:fldCharType="end"/>
        </w:r>
      </w:hyperlink>
    </w:p>
    <w:p w14:paraId="2EF3E11E" w14:textId="77777777" w:rsidR="0017770B" w:rsidRDefault="001654AF">
      <w:pPr>
        <w:pStyle w:val="TOC3"/>
        <w:rPr>
          <w:rFonts w:asciiTheme="minorHAnsi" w:eastAsiaTheme="minorEastAsia" w:hAnsiTheme="minorHAnsi" w:cstheme="minorBidi"/>
          <w:noProof/>
          <w:szCs w:val="22"/>
        </w:rPr>
      </w:pPr>
      <w:hyperlink w:anchor="_Toc474916275" w:history="1">
        <w:r w:rsidR="0017770B" w:rsidRPr="008C5868">
          <w:rPr>
            <w:rStyle w:val="Hyperlink"/>
            <w:noProof/>
          </w:rPr>
          <w:t>E.2.1</w:t>
        </w:r>
        <w:r w:rsidR="0017770B">
          <w:rPr>
            <w:rFonts w:asciiTheme="minorHAnsi" w:eastAsiaTheme="minorEastAsia" w:hAnsiTheme="minorHAnsi" w:cstheme="minorBidi"/>
            <w:noProof/>
            <w:szCs w:val="22"/>
          </w:rPr>
          <w:tab/>
        </w:r>
        <w:r w:rsidR="0017770B" w:rsidRPr="008C5868">
          <w:rPr>
            <w:rStyle w:val="Hyperlink"/>
            <w:noProof/>
          </w:rPr>
          <w:t>Wiping</w:t>
        </w:r>
        <w:r w:rsidR="0017770B">
          <w:rPr>
            <w:noProof/>
            <w:webHidden/>
          </w:rPr>
          <w:tab/>
        </w:r>
        <w:r w:rsidR="0017770B">
          <w:rPr>
            <w:noProof/>
            <w:webHidden/>
          </w:rPr>
          <w:fldChar w:fldCharType="begin"/>
        </w:r>
        <w:r w:rsidR="0017770B">
          <w:rPr>
            <w:noProof/>
            <w:webHidden/>
          </w:rPr>
          <w:instrText xml:space="preserve"> PAGEREF _Toc474916275 \h </w:instrText>
        </w:r>
        <w:r w:rsidR="0017770B">
          <w:rPr>
            <w:noProof/>
            <w:webHidden/>
          </w:rPr>
        </w:r>
        <w:r w:rsidR="0017770B">
          <w:rPr>
            <w:noProof/>
            <w:webHidden/>
          </w:rPr>
          <w:fldChar w:fldCharType="separate"/>
        </w:r>
        <w:r w:rsidR="0017770B">
          <w:rPr>
            <w:noProof/>
            <w:webHidden/>
          </w:rPr>
          <w:t>48</w:t>
        </w:r>
        <w:r w:rsidR="0017770B">
          <w:rPr>
            <w:noProof/>
            <w:webHidden/>
          </w:rPr>
          <w:fldChar w:fldCharType="end"/>
        </w:r>
      </w:hyperlink>
    </w:p>
    <w:p w14:paraId="5D101B5B" w14:textId="77777777" w:rsidR="0017770B" w:rsidRDefault="001654AF">
      <w:pPr>
        <w:pStyle w:val="TOC3"/>
        <w:rPr>
          <w:rFonts w:asciiTheme="minorHAnsi" w:eastAsiaTheme="minorEastAsia" w:hAnsiTheme="minorHAnsi" w:cstheme="minorBidi"/>
          <w:noProof/>
          <w:szCs w:val="22"/>
        </w:rPr>
      </w:pPr>
      <w:hyperlink w:anchor="_Toc474916276" w:history="1">
        <w:r w:rsidR="0017770B" w:rsidRPr="008C5868">
          <w:rPr>
            <w:rStyle w:val="Hyperlink"/>
            <w:noProof/>
          </w:rPr>
          <w:t>E.2.2</w:t>
        </w:r>
        <w:r w:rsidR="0017770B">
          <w:rPr>
            <w:rFonts w:asciiTheme="minorHAnsi" w:eastAsiaTheme="minorEastAsia" w:hAnsiTheme="minorHAnsi" w:cstheme="minorBidi"/>
            <w:noProof/>
            <w:szCs w:val="22"/>
          </w:rPr>
          <w:tab/>
        </w:r>
        <w:r w:rsidR="0017770B" w:rsidRPr="008C5868">
          <w:rPr>
            <w:rStyle w:val="Hyperlink"/>
            <w:noProof/>
          </w:rPr>
          <w:t>Brushing and sweeping</w:t>
        </w:r>
        <w:r w:rsidR="0017770B">
          <w:rPr>
            <w:noProof/>
            <w:webHidden/>
          </w:rPr>
          <w:tab/>
        </w:r>
        <w:r w:rsidR="0017770B">
          <w:rPr>
            <w:noProof/>
            <w:webHidden/>
          </w:rPr>
          <w:fldChar w:fldCharType="begin"/>
        </w:r>
        <w:r w:rsidR="0017770B">
          <w:rPr>
            <w:noProof/>
            <w:webHidden/>
          </w:rPr>
          <w:instrText xml:space="preserve"> PAGEREF _Toc474916276 \h </w:instrText>
        </w:r>
        <w:r w:rsidR="0017770B">
          <w:rPr>
            <w:noProof/>
            <w:webHidden/>
          </w:rPr>
        </w:r>
        <w:r w:rsidR="0017770B">
          <w:rPr>
            <w:noProof/>
            <w:webHidden/>
          </w:rPr>
          <w:fldChar w:fldCharType="separate"/>
        </w:r>
        <w:r w:rsidR="0017770B">
          <w:rPr>
            <w:noProof/>
            <w:webHidden/>
          </w:rPr>
          <w:t>49</w:t>
        </w:r>
        <w:r w:rsidR="0017770B">
          <w:rPr>
            <w:noProof/>
            <w:webHidden/>
          </w:rPr>
          <w:fldChar w:fldCharType="end"/>
        </w:r>
      </w:hyperlink>
    </w:p>
    <w:p w14:paraId="4DF65BA2" w14:textId="77777777" w:rsidR="0017770B" w:rsidRDefault="001654AF">
      <w:pPr>
        <w:pStyle w:val="TOC3"/>
        <w:rPr>
          <w:rFonts w:asciiTheme="minorHAnsi" w:eastAsiaTheme="minorEastAsia" w:hAnsiTheme="minorHAnsi" w:cstheme="minorBidi"/>
          <w:noProof/>
          <w:szCs w:val="22"/>
        </w:rPr>
      </w:pPr>
      <w:hyperlink w:anchor="_Toc474916277" w:history="1">
        <w:r w:rsidR="0017770B" w:rsidRPr="008C5868">
          <w:rPr>
            <w:rStyle w:val="Hyperlink"/>
            <w:noProof/>
          </w:rPr>
          <w:t>E.2.3</w:t>
        </w:r>
        <w:r w:rsidR="0017770B">
          <w:rPr>
            <w:rFonts w:asciiTheme="minorHAnsi" w:eastAsiaTheme="minorEastAsia" w:hAnsiTheme="minorHAnsi" w:cstheme="minorBidi"/>
            <w:noProof/>
            <w:szCs w:val="22"/>
          </w:rPr>
          <w:tab/>
        </w:r>
        <w:r w:rsidR="0017770B" w:rsidRPr="008C5868">
          <w:rPr>
            <w:rStyle w:val="Hyperlink"/>
            <w:noProof/>
          </w:rPr>
          <w:t>Scraping and abrading</w:t>
        </w:r>
        <w:r w:rsidR="0017770B">
          <w:rPr>
            <w:noProof/>
            <w:webHidden/>
          </w:rPr>
          <w:tab/>
        </w:r>
        <w:r w:rsidR="0017770B">
          <w:rPr>
            <w:noProof/>
            <w:webHidden/>
          </w:rPr>
          <w:fldChar w:fldCharType="begin"/>
        </w:r>
        <w:r w:rsidR="0017770B">
          <w:rPr>
            <w:noProof/>
            <w:webHidden/>
          </w:rPr>
          <w:instrText xml:space="preserve"> PAGEREF _Toc474916277 \h </w:instrText>
        </w:r>
        <w:r w:rsidR="0017770B">
          <w:rPr>
            <w:noProof/>
            <w:webHidden/>
          </w:rPr>
        </w:r>
        <w:r w:rsidR="0017770B">
          <w:rPr>
            <w:noProof/>
            <w:webHidden/>
          </w:rPr>
          <w:fldChar w:fldCharType="separate"/>
        </w:r>
        <w:r w:rsidR="0017770B">
          <w:rPr>
            <w:noProof/>
            <w:webHidden/>
          </w:rPr>
          <w:t>49</w:t>
        </w:r>
        <w:r w:rsidR="0017770B">
          <w:rPr>
            <w:noProof/>
            <w:webHidden/>
          </w:rPr>
          <w:fldChar w:fldCharType="end"/>
        </w:r>
      </w:hyperlink>
    </w:p>
    <w:p w14:paraId="7F262D11" w14:textId="77777777" w:rsidR="0017770B" w:rsidRDefault="001654AF">
      <w:pPr>
        <w:pStyle w:val="TOC3"/>
        <w:rPr>
          <w:rFonts w:asciiTheme="minorHAnsi" w:eastAsiaTheme="minorEastAsia" w:hAnsiTheme="minorHAnsi" w:cstheme="minorBidi"/>
          <w:noProof/>
          <w:szCs w:val="22"/>
        </w:rPr>
      </w:pPr>
      <w:hyperlink w:anchor="_Toc474916278" w:history="1">
        <w:r w:rsidR="0017770B" w:rsidRPr="008C5868">
          <w:rPr>
            <w:rStyle w:val="Hyperlink"/>
            <w:noProof/>
          </w:rPr>
          <w:t>E.2.4</w:t>
        </w:r>
        <w:r w:rsidR="0017770B">
          <w:rPr>
            <w:rFonts w:asciiTheme="minorHAnsi" w:eastAsiaTheme="minorEastAsia" w:hAnsiTheme="minorHAnsi" w:cstheme="minorBidi"/>
            <w:noProof/>
            <w:szCs w:val="22"/>
          </w:rPr>
          <w:tab/>
        </w:r>
        <w:r w:rsidR="0017770B" w:rsidRPr="008C5868">
          <w:rPr>
            <w:rStyle w:val="Hyperlink"/>
            <w:noProof/>
          </w:rPr>
          <w:t>Grinding</w:t>
        </w:r>
        <w:r w:rsidR="0017770B">
          <w:rPr>
            <w:noProof/>
            <w:webHidden/>
          </w:rPr>
          <w:tab/>
        </w:r>
        <w:r w:rsidR="0017770B">
          <w:rPr>
            <w:noProof/>
            <w:webHidden/>
          </w:rPr>
          <w:fldChar w:fldCharType="begin"/>
        </w:r>
        <w:r w:rsidR="0017770B">
          <w:rPr>
            <w:noProof/>
            <w:webHidden/>
          </w:rPr>
          <w:instrText xml:space="preserve"> PAGEREF _Toc474916278 \h </w:instrText>
        </w:r>
        <w:r w:rsidR="0017770B">
          <w:rPr>
            <w:noProof/>
            <w:webHidden/>
          </w:rPr>
        </w:r>
        <w:r w:rsidR="0017770B">
          <w:rPr>
            <w:noProof/>
            <w:webHidden/>
          </w:rPr>
          <w:fldChar w:fldCharType="separate"/>
        </w:r>
        <w:r w:rsidR="0017770B">
          <w:rPr>
            <w:noProof/>
            <w:webHidden/>
          </w:rPr>
          <w:t>50</w:t>
        </w:r>
        <w:r w:rsidR="0017770B">
          <w:rPr>
            <w:noProof/>
            <w:webHidden/>
          </w:rPr>
          <w:fldChar w:fldCharType="end"/>
        </w:r>
      </w:hyperlink>
    </w:p>
    <w:p w14:paraId="769BCF7F" w14:textId="77777777" w:rsidR="0017770B" w:rsidRDefault="001654AF">
      <w:pPr>
        <w:pStyle w:val="TOC3"/>
        <w:rPr>
          <w:rFonts w:asciiTheme="minorHAnsi" w:eastAsiaTheme="minorEastAsia" w:hAnsiTheme="minorHAnsi" w:cstheme="minorBidi"/>
          <w:noProof/>
          <w:szCs w:val="22"/>
        </w:rPr>
      </w:pPr>
      <w:hyperlink w:anchor="_Toc474916279" w:history="1">
        <w:r w:rsidR="0017770B" w:rsidRPr="008C5868">
          <w:rPr>
            <w:rStyle w:val="Hyperlink"/>
            <w:noProof/>
          </w:rPr>
          <w:t>E.2.5</w:t>
        </w:r>
        <w:r w:rsidR="0017770B">
          <w:rPr>
            <w:rFonts w:asciiTheme="minorHAnsi" w:eastAsiaTheme="minorEastAsia" w:hAnsiTheme="minorHAnsi" w:cstheme="minorBidi"/>
            <w:noProof/>
            <w:szCs w:val="22"/>
          </w:rPr>
          <w:tab/>
        </w:r>
        <w:r w:rsidR="0017770B" w:rsidRPr="008C5868">
          <w:rPr>
            <w:rStyle w:val="Hyperlink"/>
            <w:noProof/>
          </w:rPr>
          <w:t>Beating off</w:t>
        </w:r>
        <w:r w:rsidR="0017770B">
          <w:rPr>
            <w:noProof/>
            <w:webHidden/>
          </w:rPr>
          <w:tab/>
        </w:r>
        <w:r w:rsidR="0017770B">
          <w:rPr>
            <w:noProof/>
            <w:webHidden/>
          </w:rPr>
          <w:fldChar w:fldCharType="begin"/>
        </w:r>
        <w:r w:rsidR="0017770B">
          <w:rPr>
            <w:noProof/>
            <w:webHidden/>
          </w:rPr>
          <w:instrText xml:space="preserve"> PAGEREF _Toc474916279 \h </w:instrText>
        </w:r>
        <w:r w:rsidR="0017770B">
          <w:rPr>
            <w:noProof/>
            <w:webHidden/>
          </w:rPr>
        </w:r>
        <w:r w:rsidR="0017770B">
          <w:rPr>
            <w:noProof/>
            <w:webHidden/>
          </w:rPr>
          <w:fldChar w:fldCharType="separate"/>
        </w:r>
        <w:r w:rsidR="0017770B">
          <w:rPr>
            <w:noProof/>
            <w:webHidden/>
          </w:rPr>
          <w:t>50</w:t>
        </w:r>
        <w:r w:rsidR="0017770B">
          <w:rPr>
            <w:noProof/>
            <w:webHidden/>
          </w:rPr>
          <w:fldChar w:fldCharType="end"/>
        </w:r>
      </w:hyperlink>
    </w:p>
    <w:p w14:paraId="527431BF" w14:textId="77777777" w:rsidR="0017770B" w:rsidRDefault="001654AF">
      <w:pPr>
        <w:pStyle w:val="TOC2"/>
        <w:rPr>
          <w:rFonts w:asciiTheme="minorHAnsi" w:eastAsiaTheme="minorEastAsia" w:hAnsiTheme="minorHAnsi" w:cstheme="minorBidi"/>
        </w:rPr>
      </w:pPr>
      <w:hyperlink w:anchor="_Toc474916280" w:history="1">
        <w:r w:rsidR="0017770B" w:rsidRPr="008C5868">
          <w:rPr>
            <w:rStyle w:val="Hyperlink"/>
          </w:rPr>
          <w:t>E.3</w:t>
        </w:r>
        <w:r w:rsidR="0017770B">
          <w:rPr>
            <w:rFonts w:asciiTheme="minorHAnsi" w:eastAsiaTheme="minorEastAsia" w:hAnsiTheme="minorHAnsi" w:cstheme="minorBidi"/>
          </w:rPr>
          <w:tab/>
        </w:r>
        <w:r w:rsidR="0017770B" w:rsidRPr="008C5868">
          <w:rPr>
            <w:rStyle w:val="Hyperlink"/>
          </w:rPr>
          <w:t>Fluidic cleaning</w:t>
        </w:r>
        <w:r w:rsidR="0017770B">
          <w:rPr>
            <w:webHidden/>
          </w:rPr>
          <w:tab/>
        </w:r>
        <w:r w:rsidR="0017770B">
          <w:rPr>
            <w:webHidden/>
          </w:rPr>
          <w:fldChar w:fldCharType="begin"/>
        </w:r>
        <w:r w:rsidR="0017770B">
          <w:rPr>
            <w:webHidden/>
          </w:rPr>
          <w:instrText xml:space="preserve"> PAGEREF _Toc474916280 \h </w:instrText>
        </w:r>
        <w:r w:rsidR="0017770B">
          <w:rPr>
            <w:webHidden/>
          </w:rPr>
        </w:r>
        <w:r w:rsidR="0017770B">
          <w:rPr>
            <w:webHidden/>
          </w:rPr>
          <w:fldChar w:fldCharType="separate"/>
        </w:r>
        <w:r w:rsidR="0017770B">
          <w:rPr>
            <w:webHidden/>
          </w:rPr>
          <w:t>51</w:t>
        </w:r>
        <w:r w:rsidR="0017770B">
          <w:rPr>
            <w:webHidden/>
          </w:rPr>
          <w:fldChar w:fldCharType="end"/>
        </w:r>
      </w:hyperlink>
    </w:p>
    <w:p w14:paraId="4EA55AE8" w14:textId="77777777" w:rsidR="0017770B" w:rsidRDefault="001654AF">
      <w:pPr>
        <w:pStyle w:val="TOC3"/>
        <w:rPr>
          <w:rFonts w:asciiTheme="minorHAnsi" w:eastAsiaTheme="minorEastAsia" w:hAnsiTheme="minorHAnsi" w:cstheme="minorBidi"/>
          <w:noProof/>
          <w:szCs w:val="22"/>
        </w:rPr>
      </w:pPr>
      <w:hyperlink w:anchor="_Toc474916281" w:history="1">
        <w:r w:rsidR="0017770B" w:rsidRPr="008C5868">
          <w:rPr>
            <w:rStyle w:val="Hyperlink"/>
            <w:noProof/>
          </w:rPr>
          <w:t>E.3.1</w:t>
        </w:r>
        <w:r w:rsidR="0017770B">
          <w:rPr>
            <w:rFonts w:asciiTheme="minorHAnsi" w:eastAsiaTheme="minorEastAsia" w:hAnsiTheme="minorHAnsi" w:cstheme="minorBidi"/>
            <w:noProof/>
            <w:szCs w:val="22"/>
          </w:rPr>
          <w:tab/>
        </w:r>
        <w:r w:rsidR="0017770B" w:rsidRPr="008C5868">
          <w:rPr>
            <w:rStyle w:val="Hyperlink"/>
            <w:noProof/>
          </w:rPr>
          <w:t>Washing and rinsing</w:t>
        </w:r>
        <w:r w:rsidR="0017770B">
          <w:rPr>
            <w:noProof/>
            <w:webHidden/>
          </w:rPr>
          <w:tab/>
        </w:r>
        <w:r w:rsidR="0017770B">
          <w:rPr>
            <w:noProof/>
            <w:webHidden/>
          </w:rPr>
          <w:fldChar w:fldCharType="begin"/>
        </w:r>
        <w:r w:rsidR="0017770B">
          <w:rPr>
            <w:noProof/>
            <w:webHidden/>
          </w:rPr>
          <w:instrText xml:space="preserve"> PAGEREF _Toc474916281 \h </w:instrText>
        </w:r>
        <w:r w:rsidR="0017770B">
          <w:rPr>
            <w:noProof/>
            <w:webHidden/>
          </w:rPr>
        </w:r>
        <w:r w:rsidR="0017770B">
          <w:rPr>
            <w:noProof/>
            <w:webHidden/>
          </w:rPr>
          <w:fldChar w:fldCharType="separate"/>
        </w:r>
        <w:r w:rsidR="0017770B">
          <w:rPr>
            <w:noProof/>
            <w:webHidden/>
          </w:rPr>
          <w:t>51</w:t>
        </w:r>
        <w:r w:rsidR="0017770B">
          <w:rPr>
            <w:noProof/>
            <w:webHidden/>
          </w:rPr>
          <w:fldChar w:fldCharType="end"/>
        </w:r>
      </w:hyperlink>
    </w:p>
    <w:p w14:paraId="389D4D0D" w14:textId="77777777" w:rsidR="0017770B" w:rsidRDefault="001654AF">
      <w:pPr>
        <w:pStyle w:val="TOC3"/>
        <w:rPr>
          <w:rFonts w:asciiTheme="minorHAnsi" w:eastAsiaTheme="minorEastAsia" w:hAnsiTheme="minorHAnsi" w:cstheme="minorBidi"/>
          <w:noProof/>
          <w:szCs w:val="22"/>
        </w:rPr>
      </w:pPr>
      <w:hyperlink w:anchor="_Toc474916282" w:history="1">
        <w:r w:rsidR="0017770B" w:rsidRPr="008C5868">
          <w:rPr>
            <w:rStyle w:val="Hyperlink"/>
            <w:noProof/>
          </w:rPr>
          <w:t>E.3.2</w:t>
        </w:r>
        <w:r w:rsidR="0017770B">
          <w:rPr>
            <w:rFonts w:asciiTheme="minorHAnsi" w:eastAsiaTheme="minorEastAsia" w:hAnsiTheme="minorHAnsi" w:cstheme="minorBidi"/>
            <w:noProof/>
            <w:szCs w:val="22"/>
          </w:rPr>
          <w:tab/>
        </w:r>
        <w:r w:rsidR="0017770B" w:rsidRPr="008C5868">
          <w:rPr>
            <w:rStyle w:val="Hyperlink"/>
            <w:noProof/>
          </w:rPr>
          <w:t>Blowing off cleaning</w:t>
        </w:r>
        <w:r w:rsidR="0017770B">
          <w:rPr>
            <w:noProof/>
            <w:webHidden/>
          </w:rPr>
          <w:tab/>
        </w:r>
        <w:r w:rsidR="0017770B">
          <w:rPr>
            <w:noProof/>
            <w:webHidden/>
          </w:rPr>
          <w:fldChar w:fldCharType="begin"/>
        </w:r>
        <w:r w:rsidR="0017770B">
          <w:rPr>
            <w:noProof/>
            <w:webHidden/>
          </w:rPr>
          <w:instrText xml:space="preserve"> PAGEREF _Toc474916282 \h </w:instrText>
        </w:r>
        <w:r w:rsidR="0017770B">
          <w:rPr>
            <w:noProof/>
            <w:webHidden/>
          </w:rPr>
        </w:r>
        <w:r w:rsidR="0017770B">
          <w:rPr>
            <w:noProof/>
            <w:webHidden/>
          </w:rPr>
          <w:fldChar w:fldCharType="separate"/>
        </w:r>
        <w:r w:rsidR="0017770B">
          <w:rPr>
            <w:noProof/>
            <w:webHidden/>
          </w:rPr>
          <w:t>51</w:t>
        </w:r>
        <w:r w:rsidR="0017770B">
          <w:rPr>
            <w:noProof/>
            <w:webHidden/>
          </w:rPr>
          <w:fldChar w:fldCharType="end"/>
        </w:r>
      </w:hyperlink>
    </w:p>
    <w:p w14:paraId="05A1AC3D" w14:textId="77777777" w:rsidR="0017770B" w:rsidRDefault="001654AF">
      <w:pPr>
        <w:pStyle w:val="TOC3"/>
        <w:rPr>
          <w:rFonts w:asciiTheme="minorHAnsi" w:eastAsiaTheme="minorEastAsia" w:hAnsiTheme="minorHAnsi" w:cstheme="minorBidi"/>
          <w:noProof/>
          <w:szCs w:val="22"/>
        </w:rPr>
      </w:pPr>
      <w:hyperlink w:anchor="_Toc474916283" w:history="1">
        <w:r w:rsidR="0017770B" w:rsidRPr="008C5868">
          <w:rPr>
            <w:rStyle w:val="Hyperlink"/>
            <w:noProof/>
          </w:rPr>
          <w:t>E.3.3</w:t>
        </w:r>
        <w:r w:rsidR="0017770B">
          <w:rPr>
            <w:rFonts w:asciiTheme="minorHAnsi" w:eastAsiaTheme="minorEastAsia" w:hAnsiTheme="minorHAnsi" w:cstheme="minorBidi"/>
            <w:noProof/>
            <w:szCs w:val="22"/>
          </w:rPr>
          <w:tab/>
        </w:r>
        <w:r w:rsidR="0017770B" w:rsidRPr="008C5868">
          <w:rPr>
            <w:rStyle w:val="Hyperlink"/>
            <w:noProof/>
          </w:rPr>
          <w:t>Suction cleaning</w:t>
        </w:r>
        <w:r w:rsidR="0017770B">
          <w:rPr>
            <w:noProof/>
            <w:webHidden/>
          </w:rPr>
          <w:tab/>
        </w:r>
        <w:r w:rsidR="0017770B">
          <w:rPr>
            <w:noProof/>
            <w:webHidden/>
          </w:rPr>
          <w:fldChar w:fldCharType="begin"/>
        </w:r>
        <w:r w:rsidR="0017770B">
          <w:rPr>
            <w:noProof/>
            <w:webHidden/>
          </w:rPr>
          <w:instrText xml:space="preserve"> PAGEREF _Toc474916283 \h </w:instrText>
        </w:r>
        <w:r w:rsidR="0017770B">
          <w:rPr>
            <w:noProof/>
            <w:webHidden/>
          </w:rPr>
        </w:r>
        <w:r w:rsidR="0017770B">
          <w:rPr>
            <w:noProof/>
            <w:webHidden/>
          </w:rPr>
          <w:fldChar w:fldCharType="separate"/>
        </w:r>
        <w:r w:rsidR="0017770B">
          <w:rPr>
            <w:noProof/>
            <w:webHidden/>
          </w:rPr>
          <w:t>52</w:t>
        </w:r>
        <w:r w:rsidR="0017770B">
          <w:rPr>
            <w:noProof/>
            <w:webHidden/>
          </w:rPr>
          <w:fldChar w:fldCharType="end"/>
        </w:r>
      </w:hyperlink>
    </w:p>
    <w:p w14:paraId="265962B3" w14:textId="77777777" w:rsidR="0017770B" w:rsidRDefault="001654AF">
      <w:pPr>
        <w:pStyle w:val="TOC3"/>
        <w:rPr>
          <w:rFonts w:asciiTheme="minorHAnsi" w:eastAsiaTheme="minorEastAsia" w:hAnsiTheme="minorHAnsi" w:cstheme="minorBidi"/>
          <w:noProof/>
          <w:szCs w:val="22"/>
        </w:rPr>
      </w:pPr>
      <w:hyperlink w:anchor="_Toc474916284" w:history="1">
        <w:r w:rsidR="0017770B" w:rsidRPr="008C5868">
          <w:rPr>
            <w:rStyle w:val="Hyperlink"/>
            <w:noProof/>
          </w:rPr>
          <w:t>E.3.4</w:t>
        </w:r>
        <w:r w:rsidR="0017770B">
          <w:rPr>
            <w:rFonts w:asciiTheme="minorHAnsi" w:eastAsiaTheme="minorEastAsia" w:hAnsiTheme="minorHAnsi" w:cstheme="minorBidi"/>
            <w:noProof/>
            <w:szCs w:val="22"/>
          </w:rPr>
          <w:tab/>
        </w:r>
        <w:r w:rsidR="0017770B" w:rsidRPr="008C5868">
          <w:rPr>
            <w:rStyle w:val="Hyperlink"/>
            <w:noProof/>
          </w:rPr>
          <w:t>Ultrasonic cleaning</w:t>
        </w:r>
        <w:r w:rsidR="0017770B">
          <w:rPr>
            <w:noProof/>
            <w:webHidden/>
          </w:rPr>
          <w:tab/>
        </w:r>
        <w:r w:rsidR="0017770B">
          <w:rPr>
            <w:noProof/>
            <w:webHidden/>
          </w:rPr>
          <w:fldChar w:fldCharType="begin"/>
        </w:r>
        <w:r w:rsidR="0017770B">
          <w:rPr>
            <w:noProof/>
            <w:webHidden/>
          </w:rPr>
          <w:instrText xml:space="preserve"> PAGEREF _Toc474916284 \h </w:instrText>
        </w:r>
        <w:r w:rsidR="0017770B">
          <w:rPr>
            <w:noProof/>
            <w:webHidden/>
          </w:rPr>
        </w:r>
        <w:r w:rsidR="0017770B">
          <w:rPr>
            <w:noProof/>
            <w:webHidden/>
          </w:rPr>
          <w:fldChar w:fldCharType="separate"/>
        </w:r>
        <w:r w:rsidR="0017770B">
          <w:rPr>
            <w:noProof/>
            <w:webHidden/>
          </w:rPr>
          <w:t>52</w:t>
        </w:r>
        <w:r w:rsidR="0017770B">
          <w:rPr>
            <w:noProof/>
            <w:webHidden/>
          </w:rPr>
          <w:fldChar w:fldCharType="end"/>
        </w:r>
      </w:hyperlink>
    </w:p>
    <w:p w14:paraId="4E2C2BE4" w14:textId="77777777" w:rsidR="0017770B" w:rsidRDefault="001654AF">
      <w:pPr>
        <w:pStyle w:val="TOC2"/>
        <w:rPr>
          <w:rFonts w:asciiTheme="minorHAnsi" w:eastAsiaTheme="minorEastAsia" w:hAnsiTheme="minorHAnsi" w:cstheme="minorBidi"/>
        </w:rPr>
      </w:pPr>
      <w:hyperlink w:anchor="_Toc474916285" w:history="1">
        <w:r w:rsidR="0017770B" w:rsidRPr="008C5868">
          <w:rPr>
            <w:rStyle w:val="Hyperlink"/>
          </w:rPr>
          <w:t>E.4</w:t>
        </w:r>
        <w:r w:rsidR="0017770B">
          <w:rPr>
            <w:rFonts w:asciiTheme="minorHAnsi" w:eastAsiaTheme="minorEastAsia" w:hAnsiTheme="minorHAnsi" w:cstheme="minorBidi"/>
          </w:rPr>
          <w:tab/>
        </w:r>
        <w:r w:rsidR="0017770B" w:rsidRPr="008C5868">
          <w:rPr>
            <w:rStyle w:val="Hyperlink"/>
          </w:rPr>
          <w:t>Chemical cleaning</w:t>
        </w:r>
        <w:r w:rsidR="0017770B">
          <w:rPr>
            <w:webHidden/>
          </w:rPr>
          <w:tab/>
        </w:r>
        <w:r w:rsidR="0017770B">
          <w:rPr>
            <w:webHidden/>
          </w:rPr>
          <w:fldChar w:fldCharType="begin"/>
        </w:r>
        <w:r w:rsidR="0017770B">
          <w:rPr>
            <w:webHidden/>
          </w:rPr>
          <w:instrText xml:space="preserve"> PAGEREF _Toc474916285 \h </w:instrText>
        </w:r>
        <w:r w:rsidR="0017770B">
          <w:rPr>
            <w:webHidden/>
          </w:rPr>
        </w:r>
        <w:r w:rsidR="0017770B">
          <w:rPr>
            <w:webHidden/>
          </w:rPr>
          <w:fldChar w:fldCharType="separate"/>
        </w:r>
        <w:r w:rsidR="0017770B">
          <w:rPr>
            <w:webHidden/>
          </w:rPr>
          <w:t>53</w:t>
        </w:r>
        <w:r w:rsidR="0017770B">
          <w:rPr>
            <w:webHidden/>
          </w:rPr>
          <w:fldChar w:fldCharType="end"/>
        </w:r>
      </w:hyperlink>
    </w:p>
    <w:p w14:paraId="0F9CB2E2" w14:textId="77777777" w:rsidR="0017770B" w:rsidRDefault="001654AF">
      <w:pPr>
        <w:pStyle w:val="TOC3"/>
        <w:rPr>
          <w:rFonts w:asciiTheme="minorHAnsi" w:eastAsiaTheme="minorEastAsia" w:hAnsiTheme="minorHAnsi" w:cstheme="minorBidi"/>
          <w:noProof/>
          <w:szCs w:val="22"/>
        </w:rPr>
      </w:pPr>
      <w:hyperlink w:anchor="_Toc474916286" w:history="1">
        <w:r w:rsidR="0017770B" w:rsidRPr="008C5868">
          <w:rPr>
            <w:rStyle w:val="Hyperlink"/>
            <w:noProof/>
          </w:rPr>
          <w:t>E.4.1</w:t>
        </w:r>
        <w:r w:rsidR="0017770B">
          <w:rPr>
            <w:rFonts w:asciiTheme="minorHAnsi" w:eastAsiaTheme="minorEastAsia" w:hAnsiTheme="minorHAnsi" w:cstheme="minorBidi"/>
            <w:noProof/>
            <w:szCs w:val="22"/>
          </w:rPr>
          <w:tab/>
        </w:r>
        <w:r w:rsidR="0017770B" w:rsidRPr="008C5868">
          <w:rPr>
            <w:rStyle w:val="Hyperlink"/>
            <w:noProof/>
          </w:rPr>
          <w:t>General principle of chemical cleaning</w:t>
        </w:r>
        <w:r w:rsidR="0017770B">
          <w:rPr>
            <w:noProof/>
            <w:webHidden/>
          </w:rPr>
          <w:tab/>
        </w:r>
        <w:r w:rsidR="0017770B">
          <w:rPr>
            <w:noProof/>
            <w:webHidden/>
          </w:rPr>
          <w:fldChar w:fldCharType="begin"/>
        </w:r>
        <w:r w:rsidR="0017770B">
          <w:rPr>
            <w:noProof/>
            <w:webHidden/>
          </w:rPr>
          <w:instrText xml:space="preserve"> PAGEREF _Toc474916286 \h </w:instrText>
        </w:r>
        <w:r w:rsidR="0017770B">
          <w:rPr>
            <w:noProof/>
            <w:webHidden/>
          </w:rPr>
        </w:r>
        <w:r w:rsidR="0017770B">
          <w:rPr>
            <w:noProof/>
            <w:webHidden/>
          </w:rPr>
          <w:fldChar w:fldCharType="separate"/>
        </w:r>
        <w:r w:rsidR="0017770B">
          <w:rPr>
            <w:noProof/>
            <w:webHidden/>
          </w:rPr>
          <w:t>53</w:t>
        </w:r>
        <w:r w:rsidR="0017770B">
          <w:rPr>
            <w:noProof/>
            <w:webHidden/>
          </w:rPr>
          <w:fldChar w:fldCharType="end"/>
        </w:r>
      </w:hyperlink>
    </w:p>
    <w:p w14:paraId="09872E8B" w14:textId="77777777" w:rsidR="0017770B" w:rsidRDefault="001654AF">
      <w:pPr>
        <w:pStyle w:val="TOC3"/>
        <w:rPr>
          <w:rFonts w:asciiTheme="minorHAnsi" w:eastAsiaTheme="minorEastAsia" w:hAnsiTheme="minorHAnsi" w:cstheme="minorBidi"/>
          <w:noProof/>
          <w:szCs w:val="22"/>
        </w:rPr>
      </w:pPr>
      <w:hyperlink w:anchor="_Toc474916287" w:history="1">
        <w:r w:rsidR="0017770B" w:rsidRPr="008C5868">
          <w:rPr>
            <w:rStyle w:val="Hyperlink"/>
            <w:noProof/>
          </w:rPr>
          <w:t>E.4.2</w:t>
        </w:r>
        <w:r w:rsidR="0017770B">
          <w:rPr>
            <w:rFonts w:asciiTheme="minorHAnsi" w:eastAsiaTheme="minorEastAsia" w:hAnsiTheme="minorHAnsi" w:cstheme="minorBidi"/>
            <w:noProof/>
            <w:szCs w:val="22"/>
          </w:rPr>
          <w:tab/>
        </w:r>
        <w:r w:rsidR="0017770B" w:rsidRPr="008C5868">
          <w:rPr>
            <w:rStyle w:val="Hyperlink"/>
            <w:noProof/>
          </w:rPr>
          <w:t>Etching and leaching</w:t>
        </w:r>
        <w:r w:rsidR="0017770B">
          <w:rPr>
            <w:noProof/>
            <w:webHidden/>
          </w:rPr>
          <w:tab/>
        </w:r>
        <w:r w:rsidR="0017770B">
          <w:rPr>
            <w:noProof/>
            <w:webHidden/>
          </w:rPr>
          <w:fldChar w:fldCharType="begin"/>
        </w:r>
        <w:r w:rsidR="0017770B">
          <w:rPr>
            <w:noProof/>
            <w:webHidden/>
          </w:rPr>
          <w:instrText xml:space="preserve"> PAGEREF _Toc474916287 \h </w:instrText>
        </w:r>
        <w:r w:rsidR="0017770B">
          <w:rPr>
            <w:noProof/>
            <w:webHidden/>
          </w:rPr>
        </w:r>
        <w:r w:rsidR="0017770B">
          <w:rPr>
            <w:noProof/>
            <w:webHidden/>
          </w:rPr>
          <w:fldChar w:fldCharType="separate"/>
        </w:r>
        <w:r w:rsidR="0017770B">
          <w:rPr>
            <w:noProof/>
            <w:webHidden/>
          </w:rPr>
          <w:t>53</w:t>
        </w:r>
        <w:r w:rsidR="0017770B">
          <w:rPr>
            <w:noProof/>
            <w:webHidden/>
          </w:rPr>
          <w:fldChar w:fldCharType="end"/>
        </w:r>
      </w:hyperlink>
    </w:p>
    <w:p w14:paraId="221144F1" w14:textId="77777777" w:rsidR="0017770B" w:rsidRDefault="001654AF">
      <w:pPr>
        <w:pStyle w:val="TOC3"/>
        <w:rPr>
          <w:rFonts w:asciiTheme="minorHAnsi" w:eastAsiaTheme="minorEastAsia" w:hAnsiTheme="minorHAnsi" w:cstheme="minorBidi"/>
          <w:noProof/>
          <w:szCs w:val="22"/>
        </w:rPr>
      </w:pPr>
      <w:hyperlink w:anchor="_Toc474916288" w:history="1">
        <w:r w:rsidR="0017770B" w:rsidRPr="008C5868">
          <w:rPr>
            <w:rStyle w:val="Hyperlink"/>
            <w:noProof/>
          </w:rPr>
          <w:t>E.4.3</w:t>
        </w:r>
        <w:r w:rsidR="0017770B">
          <w:rPr>
            <w:rFonts w:asciiTheme="minorHAnsi" w:eastAsiaTheme="minorEastAsia" w:hAnsiTheme="minorHAnsi" w:cstheme="minorBidi"/>
            <w:noProof/>
            <w:szCs w:val="22"/>
          </w:rPr>
          <w:tab/>
        </w:r>
        <w:r w:rsidR="0017770B" w:rsidRPr="008C5868">
          <w:rPr>
            <w:rStyle w:val="Hyperlink"/>
            <w:noProof/>
          </w:rPr>
          <w:t>Chemical reaction</w:t>
        </w:r>
        <w:r w:rsidR="0017770B">
          <w:rPr>
            <w:noProof/>
            <w:webHidden/>
          </w:rPr>
          <w:tab/>
        </w:r>
        <w:r w:rsidR="0017770B">
          <w:rPr>
            <w:noProof/>
            <w:webHidden/>
          </w:rPr>
          <w:fldChar w:fldCharType="begin"/>
        </w:r>
        <w:r w:rsidR="0017770B">
          <w:rPr>
            <w:noProof/>
            <w:webHidden/>
          </w:rPr>
          <w:instrText xml:space="preserve"> PAGEREF _Toc474916288 \h </w:instrText>
        </w:r>
        <w:r w:rsidR="0017770B">
          <w:rPr>
            <w:noProof/>
            <w:webHidden/>
          </w:rPr>
        </w:r>
        <w:r w:rsidR="0017770B">
          <w:rPr>
            <w:noProof/>
            <w:webHidden/>
          </w:rPr>
          <w:fldChar w:fldCharType="separate"/>
        </w:r>
        <w:r w:rsidR="0017770B">
          <w:rPr>
            <w:noProof/>
            <w:webHidden/>
          </w:rPr>
          <w:t>53</w:t>
        </w:r>
        <w:r w:rsidR="0017770B">
          <w:rPr>
            <w:noProof/>
            <w:webHidden/>
          </w:rPr>
          <w:fldChar w:fldCharType="end"/>
        </w:r>
      </w:hyperlink>
    </w:p>
    <w:p w14:paraId="0B8E9F1B" w14:textId="77777777" w:rsidR="0017770B" w:rsidRDefault="001654AF">
      <w:pPr>
        <w:pStyle w:val="TOC2"/>
        <w:rPr>
          <w:rFonts w:asciiTheme="minorHAnsi" w:eastAsiaTheme="minorEastAsia" w:hAnsiTheme="minorHAnsi" w:cstheme="minorBidi"/>
        </w:rPr>
      </w:pPr>
      <w:hyperlink w:anchor="_Toc474916289" w:history="1">
        <w:r w:rsidR="0017770B" w:rsidRPr="008C5868">
          <w:rPr>
            <w:rStyle w:val="Hyperlink"/>
          </w:rPr>
          <w:t>E.5</w:t>
        </w:r>
        <w:r w:rsidR="0017770B">
          <w:rPr>
            <w:rFonts w:asciiTheme="minorHAnsi" w:eastAsiaTheme="minorEastAsia" w:hAnsiTheme="minorHAnsi" w:cstheme="minorBidi"/>
          </w:rPr>
          <w:tab/>
        </w:r>
        <w:r w:rsidR="0017770B" w:rsidRPr="008C5868">
          <w:rPr>
            <w:rStyle w:val="Hyperlink"/>
          </w:rPr>
          <w:t>Solvent cleaning</w:t>
        </w:r>
        <w:r w:rsidR="0017770B">
          <w:rPr>
            <w:webHidden/>
          </w:rPr>
          <w:tab/>
        </w:r>
        <w:r w:rsidR="0017770B">
          <w:rPr>
            <w:webHidden/>
          </w:rPr>
          <w:fldChar w:fldCharType="begin"/>
        </w:r>
        <w:r w:rsidR="0017770B">
          <w:rPr>
            <w:webHidden/>
          </w:rPr>
          <w:instrText xml:space="preserve"> PAGEREF _Toc474916289 \h </w:instrText>
        </w:r>
        <w:r w:rsidR="0017770B">
          <w:rPr>
            <w:webHidden/>
          </w:rPr>
        </w:r>
        <w:r w:rsidR="0017770B">
          <w:rPr>
            <w:webHidden/>
          </w:rPr>
          <w:fldChar w:fldCharType="separate"/>
        </w:r>
        <w:r w:rsidR="0017770B">
          <w:rPr>
            <w:webHidden/>
          </w:rPr>
          <w:t>54</w:t>
        </w:r>
        <w:r w:rsidR="0017770B">
          <w:rPr>
            <w:webHidden/>
          </w:rPr>
          <w:fldChar w:fldCharType="end"/>
        </w:r>
      </w:hyperlink>
    </w:p>
    <w:p w14:paraId="797A8235" w14:textId="77777777" w:rsidR="0017770B" w:rsidRDefault="001654AF">
      <w:pPr>
        <w:pStyle w:val="TOC3"/>
        <w:rPr>
          <w:rFonts w:asciiTheme="minorHAnsi" w:eastAsiaTheme="minorEastAsia" w:hAnsiTheme="minorHAnsi" w:cstheme="minorBidi"/>
          <w:noProof/>
          <w:szCs w:val="22"/>
        </w:rPr>
      </w:pPr>
      <w:hyperlink w:anchor="_Toc474916290" w:history="1">
        <w:r w:rsidR="0017770B" w:rsidRPr="008C5868">
          <w:rPr>
            <w:rStyle w:val="Hyperlink"/>
            <w:noProof/>
          </w:rPr>
          <w:t>E.5.1</w:t>
        </w:r>
        <w:r w:rsidR="0017770B">
          <w:rPr>
            <w:rFonts w:asciiTheme="minorHAnsi" w:eastAsiaTheme="minorEastAsia" w:hAnsiTheme="minorHAnsi" w:cstheme="minorBidi"/>
            <w:noProof/>
            <w:szCs w:val="22"/>
          </w:rPr>
          <w:tab/>
        </w:r>
        <w:r w:rsidR="0017770B" w:rsidRPr="008C5868">
          <w:rPr>
            <w:rStyle w:val="Hyperlink"/>
            <w:noProof/>
          </w:rPr>
          <w:t>Detaching and stripping</w:t>
        </w:r>
        <w:r w:rsidR="0017770B">
          <w:rPr>
            <w:noProof/>
            <w:webHidden/>
          </w:rPr>
          <w:tab/>
        </w:r>
        <w:r w:rsidR="0017770B">
          <w:rPr>
            <w:noProof/>
            <w:webHidden/>
          </w:rPr>
          <w:fldChar w:fldCharType="begin"/>
        </w:r>
        <w:r w:rsidR="0017770B">
          <w:rPr>
            <w:noProof/>
            <w:webHidden/>
          </w:rPr>
          <w:instrText xml:space="preserve"> PAGEREF _Toc474916290 \h </w:instrText>
        </w:r>
        <w:r w:rsidR="0017770B">
          <w:rPr>
            <w:noProof/>
            <w:webHidden/>
          </w:rPr>
        </w:r>
        <w:r w:rsidR="0017770B">
          <w:rPr>
            <w:noProof/>
            <w:webHidden/>
          </w:rPr>
          <w:fldChar w:fldCharType="separate"/>
        </w:r>
        <w:r w:rsidR="0017770B">
          <w:rPr>
            <w:noProof/>
            <w:webHidden/>
          </w:rPr>
          <w:t>54</w:t>
        </w:r>
        <w:r w:rsidR="0017770B">
          <w:rPr>
            <w:noProof/>
            <w:webHidden/>
          </w:rPr>
          <w:fldChar w:fldCharType="end"/>
        </w:r>
      </w:hyperlink>
    </w:p>
    <w:p w14:paraId="6BE21C51" w14:textId="77777777" w:rsidR="0017770B" w:rsidRDefault="001654AF">
      <w:pPr>
        <w:pStyle w:val="TOC2"/>
        <w:rPr>
          <w:rFonts w:asciiTheme="minorHAnsi" w:eastAsiaTheme="minorEastAsia" w:hAnsiTheme="minorHAnsi" w:cstheme="minorBidi"/>
        </w:rPr>
      </w:pPr>
      <w:hyperlink w:anchor="_Toc474916291" w:history="1">
        <w:r w:rsidR="0017770B" w:rsidRPr="008C5868">
          <w:rPr>
            <w:rStyle w:val="Hyperlink"/>
          </w:rPr>
          <w:t>E.6</w:t>
        </w:r>
        <w:r w:rsidR="0017770B">
          <w:rPr>
            <w:rFonts w:asciiTheme="minorHAnsi" w:eastAsiaTheme="minorEastAsia" w:hAnsiTheme="minorHAnsi" w:cstheme="minorBidi"/>
          </w:rPr>
          <w:tab/>
        </w:r>
        <w:r w:rsidR="0017770B" w:rsidRPr="008C5868">
          <w:rPr>
            <w:rStyle w:val="Hyperlink"/>
          </w:rPr>
          <w:t>Thermal cleaning</w:t>
        </w:r>
        <w:r w:rsidR="0017770B">
          <w:rPr>
            <w:webHidden/>
          </w:rPr>
          <w:tab/>
        </w:r>
        <w:r w:rsidR="0017770B">
          <w:rPr>
            <w:webHidden/>
          </w:rPr>
          <w:fldChar w:fldCharType="begin"/>
        </w:r>
        <w:r w:rsidR="0017770B">
          <w:rPr>
            <w:webHidden/>
          </w:rPr>
          <w:instrText xml:space="preserve"> PAGEREF _Toc474916291 \h </w:instrText>
        </w:r>
        <w:r w:rsidR="0017770B">
          <w:rPr>
            <w:webHidden/>
          </w:rPr>
        </w:r>
        <w:r w:rsidR="0017770B">
          <w:rPr>
            <w:webHidden/>
          </w:rPr>
          <w:fldChar w:fldCharType="separate"/>
        </w:r>
        <w:r w:rsidR="0017770B">
          <w:rPr>
            <w:webHidden/>
          </w:rPr>
          <w:t>54</w:t>
        </w:r>
        <w:r w:rsidR="0017770B">
          <w:rPr>
            <w:webHidden/>
          </w:rPr>
          <w:fldChar w:fldCharType="end"/>
        </w:r>
      </w:hyperlink>
    </w:p>
    <w:p w14:paraId="5C655360" w14:textId="77777777" w:rsidR="0017770B" w:rsidRDefault="001654AF">
      <w:pPr>
        <w:pStyle w:val="TOC3"/>
        <w:rPr>
          <w:rFonts w:asciiTheme="minorHAnsi" w:eastAsiaTheme="minorEastAsia" w:hAnsiTheme="minorHAnsi" w:cstheme="minorBidi"/>
          <w:noProof/>
          <w:szCs w:val="22"/>
        </w:rPr>
      </w:pPr>
      <w:hyperlink w:anchor="_Toc474916292" w:history="1">
        <w:r w:rsidR="0017770B" w:rsidRPr="008C5868">
          <w:rPr>
            <w:rStyle w:val="Hyperlink"/>
            <w:noProof/>
          </w:rPr>
          <w:t>E.6.1</w:t>
        </w:r>
        <w:r w:rsidR="0017770B">
          <w:rPr>
            <w:rFonts w:asciiTheme="minorHAnsi" w:eastAsiaTheme="minorEastAsia" w:hAnsiTheme="minorHAnsi" w:cstheme="minorBidi"/>
            <w:noProof/>
            <w:szCs w:val="22"/>
          </w:rPr>
          <w:tab/>
        </w:r>
        <w:r w:rsidR="0017770B" w:rsidRPr="008C5868">
          <w:rPr>
            <w:rStyle w:val="Hyperlink"/>
            <w:noProof/>
          </w:rPr>
          <w:t>General principle of thermal cleaning</w:t>
        </w:r>
        <w:r w:rsidR="0017770B">
          <w:rPr>
            <w:noProof/>
            <w:webHidden/>
          </w:rPr>
          <w:tab/>
        </w:r>
        <w:r w:rsidR="0017770B">
          <w:rPr>
            <w:noProof/>
            <w:webHidden/>
          </w:rPr>
          <w:fldChar w:fldCharType="begin"/>
        </w:r>
        <w:r w:rsidR="0017770B">
          <w:rPr>
            <w:noProof/>
            <w:webHidden/>
          </w:rPr>
          <w:instrText xml:space="preserve"> PAGEREF _Toc474916292 \h </w:instrText>
        </w:r>
        <w:r w:rsidR="0017770B">
          <w:rPr>
            <w:noProof/>
            <w:webHidden/>
          </w:rPr>
        </w:r>
        <w:r w:rsidR="0017770B">
          <w:rPr>
            <w:noProof/>
            <w:webHidden/>
          </w:rPr>
          <w:fldChar w:fldCharType="separate"/>
        </w:r>
        <w:r w:rsidR="0017770B">
          <w:rPr>
            <w:noProof/>
            <w:webHidden/>
          </w:rPr>
          <w:t>54</w:t>
        </w:r>
        <w:r w:rsidR="0017770B">
          <w:rPr>
            <w:noProof/>
            <w:webHidden/>
          </w:rPr>
          <w:fldChar w:fldCharType="end"/>
        </w:r>
      </w:hyperlink>
    </w:p>
    <w:p w14:paraId="363C5EC5" w14:textId="77777777" w:rsidR="0017770B" w:rsidRDefault="001654AF">
      <w:pPr>
        <w:pStyle w:val="TOC3"/>
        <w:rPr>
          <w:rFonts w:asciiTheme="minorHAnsi" w:eastAsiaTheme="minorEastAsia" w:hAnsiTheme="minorHAnsi" w:cstheme="minorBidi"/>
          <w:noProof/>
          <w:szCs w:val="22"/>
        </w:rPr>
      </w:pPr>
      <w:hyperlink w:anchor="_Toc474916293" w:history="1">
        <w:r w:rsidR="0017770B" w:rsidRPr="008C5868">
          <w:rPr>
            <w:rStyle w:val="Hyperlink"/>
            <w:noProof/>
          </w:rPr>
          <w:t>E.6.2</w:t>
        </w:r>
        <w:r w:rsidR="0017770B">
          <w:rPr>
            <w:rFonts w:asciiTheme="minorHAnsi" w:eastAsiaTheme="minorEastAsia" w:hAnsiTheme="minorHAnsi" w:cstheme="minorBidi"/>
            <w:noProof/>
            <w:szCs w:val="22"/>
          </w:rPr>
          <w:tab/>
        </w:r>
        <w:r w:rsidR="0017770B" w:rsidRPr="008C5868">
          <w:rPr>
            <w:rStyle w:val="Hyperlink"/>
            <w:noProof/>
          </w:rPr>
          <w:t>Evaporating</w:t>
        </w:r>
        <w:r w:rsidR="0017770B">
          <w:rPr>
            <w:noProof/>
            <w:webHidden/>
          </w:rPr>
          <w:tab/>
        </w:r>
        <w:r w:rsidR="0017770B">
          <w:rPr>
            <w:noProof/>
            <w:webHidden/>
          </w:rPr>
          <w:fldChar w:fldCharType="begin"/>
        </w:r>
        <w:r w:rsidR="0017770B">
          <w:rPr>
            <w:noProof/>
            <w:webHidden/>
          </w:rPr>
          <w:instrText xml:space="preserve"> PAGEREF _Toc474916293 \h </w:instrText>
        </w:r>
        <w:r w:rsidR="0017770B">
          <w:rPr>
            <w:noProof/>
            <w:webHidden/>
          </w:rPr>
        </w:r>
        <w:r w:rsidR="0017770B">
          <w:rPr>
            <w:noProof/>
            <w:webHidden/>
          </w:rPr>
          <w:fldChar w:fldCharType="separate"/>
        </w:r>
        <w:r w:rsidR="0017770B">
          <w:rPr>
            <w:noProof/>
            <w:webHidden/>
          </w:rPr>
          <w:t>54</w:t>
        </w:r>
        <w:r w:rsidR="0017770B">
          <w:rPr>
            <w:noProof/>
            <w:webHidden/>
          </w:rPr>
          <w:fldChar w:fldCharType="end"/>
        </w:r>
      </w:hyperlink>
    </w:p>
    <w:p w14:paraId="450C7DB0" w14:textId="77777777" w:rsidR="0017770B" w:rsidRDefault="001654AF">
      <w:pPr>
        <w:pStyle w:val="TOC3"/>
        <w:rPr>
          <w:rFonts w:asciiTheme="minorHAnsi" w:eastAsiaTheme="minorEastAsia" w:hAnsiTheme="minorHAnsi" w:cstheme="minorBidi"/>
          <w:noProof/>
          <w:szCs w:val="22"/>
        </w:rPr>
      </w:pPr>
      <w:hyperlink w:anchor="_Toc474916294" w:history="1">
        <w:r w:rsidR="0017770B" w:rsidRPr="008C5868">
          <w:rPr>
            <w:rStyle w:val="Hyperlink"/>
            <w:noProof/>
          </w:rPr>
          <w:t>E.6.3</w:t>
        </w:r>
        <w:r w:rsidR="0017770B">
          <w:rPr>
            <w:rFonts w:asciiTheme="minorHAnsi" w:eastAsiaTheme="minorEastAsia" w:hAnsiTheme="minorHAnsi" w:cstheme="minorBidi"/>
            <w:noProof/>
            <w:szCs w:val="22"/>
          </w:rPr>
          <w:tab/>
        </w:r>
        <w:r w:rsidR="0017770B" w:rsidRPr="008C5868">
          <w:rPr>
            <w:rStyle w:val="Hyperlink"/>
            <w:noProof/>
          </w:rPr>
          <w:t>Scarfing</w:t>
        </w:r>
        <w:r w:rsidR="0017770B">
          <w:rPr>
            <w:noProof/>
            <w:webHidden/>
          </w:rPr>
          <w:tab/>
        </w:r>
        <w:r w:rsidR="0017770B">
          <w:rPr>
            <w:noProof/>
            <w:webHidden/>
          </w:rPr>
          <w:fldChar w:fldCharType="begin"/>
        </w:r>
        <w:r w:rsidR="0017770B">
          <w:rPr>
            <w:noProof/>
            <w:webHidden/>
          </w:rPr>
          <w:instrText xml:space="preserve"> PAGEREF _Toc474916294 \h </w:instrText>
        </w:r>
        <w:r w:rsidR="0017770B">
          <w:rPr>
            <w:noProof/>
            <w:webHidden/>
          </w:rPr>
        </w:r>
        <w:r w:rsidR="0017770B">
          <w:rPr>
            <w:noProof/>
            <w:webHidden/>
          </w:rPr>
          <w:fldChar w:fldCharType="separate"/>
        </w:r>
        <w:r w:rsidR="0017770B">
          <w:rPr>
            <w:noProof/>
            <w:webHidden/>
          </w:rPr>
          <w:t>55</w:t>
        </w:r>
        <w:r w:rsidR="0017770B">
          <w:rPr>
            <w:noProof/>
            <w:webHidden/>
          </w:rPr>
          <w:fldChar w:fldCharType="end"/>
        </w:r>
      </w:hyperlink>
    </w:p>
    <w:p w14:paraId="0B3EA5C7" w14:textId="77777777" w:rsidR="0017770B" w:rsidRDefault="001654AF">
      <w:pPr>
        <w:pStyle w:val="TOC3"/>
        <w:rPr>
          <w:rFonts w:asciiTheme="minorHAnsi" w:eastAsiaTheme="minorEastAsia" w:hAnsiTheme="minorHAnsi" w:cstheme="minorBidi"/>
          <w:noProof/>
          <w:szCs w:val="22"/>
        </w:rPr>
      </w:pPr>
      <w:hyperlink w:anchor="_Toc474916295" w:history="1">
        <w:r w:rsidR="0017770B" w:rsidRPr="008C5868">
          <w:rPr>
            <w:rStyle w:val="Hyperlink"/>
            <w:noProof/>
          </w:rPr>
          <w:t>E.6.4</w:t>
        </w:r>
        <w:r w:rsidR="0017770B">
          <w:rPr>
            <w:rFonts w:asciiTheme="minorHAnsi" w:eastAsiaTheme="minorEastAsia" w:hAnsiTheme="minorHAnsi" w:cstheme="minorBidi"/>
            <w:noProof/>
            <w:szCs w:val="22"/>
          </w:rPr>
          <w:tab/>
        </w:r>
        <w:r w:rsidR="0017770B" w:rsidRPr="008C5868">
          <w:rPr>
            <w:rStyle w:val="Hyperlink"/>
            <w:noProof/>
          </w:rPr>
          <w:t>Decomposing</w:t>
        </w:r>
        <w:r w:rsidR="0017770B">
          <w:rPr>
            <w:noProof/>
            <w:webHidden/>
          </w:rPr>
          <w:tab/>
        </w:r>
        <w:r w:rsidR="0017770B">
          <w:rPr>
            <w:noProof/>
            <w:webHidden/>
          </w:rPr>
          <w:fldChar w:fldCharType="begin"/>
        </w:r>
        <w:r w:rsidR="0017770B">
          <w:rPr>
            <w:noProof/>
            <w:webHidden/>
          </w:rPr>
          <w:instrText xml:space="preserve"> PAGEREF _Toc474916295 \h </w:instrText>
        </w:r>
        <w:r w:rsidR="0017770B">
          <w:rPr>
            <w:noProof/>
            <w:webHidden/>
          </w:rPr>
        </w:r>
        <w:r w:rsidR="0017770B">
          <w:rPr>
            <w:noProof/>
            <w:webHidden/>
          </w:rPr>
          <w:fldChar w:fldCharType="separate"/>
        </w:r>
        <w:r w:rsidR="0017770B">
          <w:rPr>
            <w:noProof/>
            <w:webHidden/>
          </w:rPr>
          <w:t>55</w:t>
        </w:r>
        <w:r w:rsidR="0017770B">
          <w:rPr>
            <w:noProof/>
            <w:webHidden/>
          </w:rPr>
          <w:fldChar w:fldCharType="end"/>
        </w:r>
      </w:hyperlink>
    </w:p>
    <w:p w14:paraId="7D6A78CA" w14:textId="77777777" w:rsidR="0017770B" w:rsidRDefault="001654AF">
      <w:pPr>
        <w:pStyle w:val="TOC2"/>
        <w:rPr>
          <w:rFonts w:asciiTheme="minorHAnsi" w:eastAsiaTheme="minorEastAsia" w:hAnsiTheme="minorHAnsi" w:cstheme="minorBidi"/>
        </w:rPr>
      </w:pPr>
      <w:hyperlink w:anchor="_Toc474916296" w:history="1">
        <w:r w:rsidR="0017770B" w:rsidRPr="008C5868">
          <w:rPr>
            <w:rStyle w:val="Hyperlink"/>
          </w:rPr>
          <w:t>E.7</w:t>
        </w:r>
        <w:r w:rsidR="0017770B">
          <w:rPr>
            <w:rFonts w:asciiTheme="minorHAnsi" w:eastAsiaTheme="minorEastAsia" w:hAnsiTheme="minorHAnsi" w:cstheme="minorBidi"/>
          </w:rPr>
          <w:tab/>
        </w:r>
        <w:r w:rsidR="0017770B" w:rsidRPr="008C5868">
          <w:rPr>
            <w:rStyle w:val="Hyperlink"/>
          </w:rPr>
          <w:t>Special cleaning</w:t>
        </w:r>
        <w:r w:rsidR="0017770B">
          <w:rPr>
            <w:webHidden/>
          </w:rPr>
          <w:tab/>
        </w:r>
        <w:r w:rsidR="0017770B">
          <w:rPr>
            <w:webHidden/>
          </w:rPr>
          <w:fldChar w:fldCharType="begin"/>
        </w:r>
        <w:r w:rsidR="0017770B">
          <w:rPr>
            <w:webHidden/>
          </w:rPr>
          <w:instrText xml:space="preserve"> PAGEREF _Toc474916296 \h </w:instrText>
        </w:r>
        <w:r w:rsidR="0017770B">
          <w:rPr>
            <w:webHidden/>
          </w:rPr>
        </w:r>
        <w:r w:rsidR="0017770B">
          <w:rPr>
            <w:webHidden/>
          </w:rPr>
          <w:fldChar w:fldCharType="separate"/>
        </w:r>
        <w:r w:rsidR="0017770B">
          <w:rPr>
            <w:webHidden/>
          </w:rPr>
          <w:t>56</w:t>
        </w:r>
        <w:r w:rsidR="0017770B">
          <w:rPr>
            <w:webHidden/>
          </w:rPr>
          <w:fldChar w:fldCharType="end"/>
        </w:r>
      </w:hyperlink>
    </w:p>
    <w:p w14:paraId="78A8D1BE" w14:textId="77777777" w:rsidR="0017770B" w:rsidRDefault="001654AF">
      <w:pPr>
        <w:pStyle w:val="TOC3"/>
        <w:rPr>
          <w:rFonts w:asciiTheme="minorHAnsi" w:eastAsiaTheme="minorEastAsia" w:hAnsiTheme="minorHAnsi" w:cstheme="minorBidi"/>
          <w:noProof/>
          <w:szCs w:val="22"/>
        </w:rPr>
      </w:pPr>
      <w:hyperlink w:anchor="_Toc474916297" w:history="1">
        <w:r w:rsidR="0017770B" w:rsidRPr="008C5868">
          <w:rPr>
            <w:rStyle w:val="Hyperlink"/>
            <w:noProof/>
          </w:rPr>
          <w:t>E.7.1</w:t>
        </w:r>
        <w:r w:rsidR="0017770B">
          <w:rPr>
            <w:rFonts w:asciiTheme="minorHAnsi" w:eastAsiaTheme="minorEastAsia" w:hAnsiTheme="minorHAnsi" w:cstheme="minorBidi"/>
            <w:noProof/>
            <w:szCs w:val="22"/>
          </w:rPr>
          <w:tab/>
        </w:r>
        <w:r w:rsidR="0017770B" w:rsidRPr="008C5868">
          <w:rPr>
            <w:rStyle w:val="Hyperlink"/>
            <w:noProof/>
          </w:rPr>
          <w:t>Hot vacuum purge</w:t>
        </w:r>
        <w:r w:rsidR="0017770B">
          <w:rPr>
            <w:noProof/>
            <w:webHidden/>
          </w:rPr>
          <w:tab/>
        </w:r>
        <w:r w:rsidR="0017770B">
          <w:rPr>
            <w:noProof/>
            <w:webHidden/>
          </w:rPr>
          <w:fldChar w:fldCharType="begin"/>
        </w:r>
        <w:r w:rsidR="0017770B">
          <w:rPr>
            <w:noProof/>
            <w:webHidden/>
          </w:rPr>
          <w:instrText xml:space="preserve"> PAGEREF _Toc474916297 \h </w:instrText>
        </w:r>
        <w:r w:rsidR="0017770B">
          <w:rPr>
            <w:noProof/>
            <w:webHidden/>
          </w:rPr>
        </w:r>
        <w:r w:rsidR="0017770B">
          <w:rPr>
            <w:noProof/>
            <w:webHidden/>
          </w:rPr>
          <w:fldChar w:fldCharType="separate"/>
        </w:r>
        <w:r w:rsidR="0017770B">
          <w:rPr>
            <w:noProof/>
            <w:webHidden/>
          </w:rPr>
          <w:t>56</w:t>
        </w:r>
        <w:r w:rsidR="0017770B">
          <w:rPr>
            <w:noProof/>
            <w:webHidden/>
          </w:rPr>
          <w:fldChar w:fldCharType="end"/>
        </w:r>
      </w:hyperlink>
    </w:p>
    <w:p w14:paraId="7F8369AB" w14:textId="77777777" w:rsidR="0017770B" w:rsidRDefault="001654AF">
      <w:pPr>
        <w:pStyle w:val="TOC3"/>
        <w:rPr>
          <w:rFonts w:asciiTheme="minorHAnsi" w:eastAsiaTheme="minorEastAsia" w:hAnsiTheme="minorHAnsi" w:cstheme="minorBidi"/>
          <w:noProof/>
          <w:szCs w:val="22"/>
        </w:rPr>
      </w:pPr>
      <w:hyperlink w:anchor="_Toc474916298" w:history="1">
        <w:r w:rsidR="0017770B" w:rsidRPr="008C5868">
          <w:rPr>
            <w:rStyle w:val="Hyperlink"/>
            <w:noProof/>
          </w:rPr>
          <w:t>E.7.2</w:t>
        </w:r>
        <w:r w:rsidR="0017770B">
          <w:rPr>
            <w:rFonts w:asciiTheme="minorHAnsi" w:eastAsiaTheme="minorEastAsia" w:hAnsiTheme="minorHAnsi" w:cstheme="minorBidi"/>
            <w:noProof/>
            <w:szCs w:val="22"/>
          </w:rPr>
          <w:tab/>
        </w:r>
        <w:r w:rsidR="0017770B" w:rsidRPr="008C5868">
          <w:rPr>
            <w:rStyle w:val="Hyperlink"/>
            <w:noProof/>
          </w:rPr>
          <w:t>Hot N</w:t>
        </w:r>
        <w:r w:rsidR="0017770B" w:rsidRPr="008C5868">
          <w:rPr>
            <w:rStyle w:val="Hyperlink"/>
            <w:noProof/>
            <w:vertAlign w:val="subscript"/>
          </w:rPr>
          <w:t>2</w:t>
        </w:r>
        <w:r w:rsidR="0017770B" w:rsidRPr="008C5868">
          <w:rPr>
            <w:rStyle w:val="Hyperlink"/>
            <w:noProof/>
          </w:rPr>
          <w:t xml:space="preserve"> purge</w:t>
        </w:r>
        <w:r w:rsidR="0017770B">
          <w:rPr>
            <w:noProof/>
            <w:webHidden/>
          </w:rPr>
          <w:tab/>
        </w:r>
        <w:r w:rsidR="0017770B">
          <w:rPr>
            <w:noProof/>
            <w:webHidden/>
          </w:rPr>
          <w:fldChar w:fldCharType="begin"/>
        </w:r>
        <w:r w:rsidR="0017770B">
          <w:rPr>
            <w:noProof/>
            <w:webHidden/>
          </w:rPr>
          <w:instrText xml:space="preserve"> PAGEREF _Toc474916298 \h </w:instrText>
        </w:r>
        <w:r w:rsidR="0017770B">
          <w:rPr>
            <w:noProof/>
            <w:webHidden/>
          </w:rPr>
        </w:r>
        <w:r w:rsidR="0017770B">
          <w:rPr>
            <w:noProof/>
            <w:webHidden/>
          </w:rPr>
          <w:fldChar w:fldCharType="separate"/>
        </w:r>
        <w:r w:rsidR="0017770B">
          <w:rPr>
            <w:noProof/>
            <w:webHidden/>
          </w:rPr>
          <w:t>56</w:t>
        </w:r>
        <w:r w:rsidR="0017770B">
          <w:rPr>
            <w:noProof/>
            <w:webHidden/>
          </w:rPr>
          <w:fldChar w:fldCharType="end"/>
        </w:r>
      </w:hyperlink>
    </w:p>
    <w:p w14:paraId="6F79CADE" w14:textId="77777777" w:rsidR="0017770B" w:rsidRDefault="001654AF">
      <w:pPr>
        <w:pStyle w:val="TOC3"/>
        <w:rPr>
          <w:rFonts w:asciiTheme="minorHAnsi" w:eastAsiaTheme="minorEastAsia" w:hAnsiTheme="minorHAnsi" w:cstheme="minorBidi"/>
          <w:noProof/>
          <w:szCs w:val="22"/>
        </w:rPr>
      </w:pPr>
      <w:hyperlink w:anchor="_Toc474916299" w:history="1">
        <w:r w:rsidR="0017770B" w:rsidRPr="008C5868">
          <w:rPr>
            <w:rStyle w:val="Hyperlink"/>
            <w:noProof/>
          </w:rPr>
          <w:t>E.7.3</w:t>
        </w:r>
        <w:r w:rsidR="0017770B">
          <w:rPr>
            <w:rFonts w:asciiTheme="minorHAnsi" w:eastAsiaTheme="minorEastAsia" w:hAnsiTheme="minorHAnsi" w:cstheme="minorBidi"/>
            <w:noProof/>
            <w:szCs w:val="22"/>
          </w:rPr>
          <w:tab/>
        </w:r>
        <w:r w:rsidR="0017770B" w:rsidRPr="008C5868">
          <w:rPr>
            <w:rStyle w:val="Hyperlink"/>
            <w:noProof/>
          </w:rPr>
          <w:t>Plasma Chamber cleaning</w:t>
        </w:r>
        <w:r w:rsidR="0017770B">
          <w:rPr>
            <w:noProof/>
            <w:webHidden/>
          </w:rPr>
          <w:tab/>
        </w:r>
        <w:r w:rsidR="0017770B">
          <w:rPr>
            <w:noProof/>
            <w:webHidden/>
          </w:rPr>
          <w:fldChar w:fldCharType="begin"/>
        </w:r>
        <w:r w:rsidR="0017770B">
          <w:rPr>
            <w:noProof/>
            <w:webHidden/>
          </w:rPr>
          <w:instrText xml:space="preserve"> PAGEREF _Toc474916299 \h </w:instrText>
        </w:r>
        <w:r w:rsidR="0017770B">
          <w:rPr>
            <w:noProof/>
            <w:webHidden/>
          </w:rPr>
        </w:r>
        <w:r w:rsidR="0017770B">
          <w:rPr>
            <w:noProof/>
            <w:webHidden/>
          </w:rPr>
          <w:fldChar w:fldCharType="separate"/>
        </w:r>
        <w:r w:rsidR="0017770B">
          <w:rPr>
            <w:noProof/>
            <w:webHidden/>
          </w:rPr>
          <w:t>57</w:t>
        </w:r>
        <w:r w:rsidR="0017770B">
          <w:rPr>
            <w:noProof/>
            <w:webHidden/>
          </w:rPr>
          <w:fldChar w:fldCharType="end"/>
        </w:r>
      </w:hyperlink>
    </w:p>
    <w:p w14:paraId="2E688955" w14:textId="77777777" w:rsidR="0017770B" w:rsidRDefault="001654AF">
      <w:pPr>
        <w:pStyle w:val="TOC3"/>
        <w:rPr>
          <w:rFonts w:asciiTheme="minorHAnsi" w:eastAsiaTheme="minorEastAsia" w:hAnsiTheme="minorHAnsi" w:cstheme="minorBidi"/>
          <w:noProof/>
          <w:szCs w:val="22"/>
        </w:rPr>
      </w:pPr>
      <w:hyperlink w:anchor="_Toc474916300" w:history="1">
        <w:r w:rsidR="0017770B" w:rsidRPr="008C5868">
          <w:rPr>
            <w:rStyle w:val="Hyperlink"/>
            <w:noProof/>
          </w:rPr>
          <w:t>E.7.4</w:t>
        </w:r>
        <w:r w:rsidR="0017770B">
          <w:rPr>
            <w:rFonts w:asciiTheme="minorHAnsi" w:eastAsiaTheme="minorEastAsia" w:hAnsiTheme="minorHAnsi" w:cstheme="minorBidi"/>
            <w:noProof/>
            <w:szCs w:val="22"/>
          </w:rPr>
          <w:tab/>
        </w:r>
        <w:r w:rsidR="0017770B" w:rsidRPr="008C5868">
          <w:rPr>
            <w:rStyle w:val="Hyperlink"/>
            <w:noProof/>
          </w:rPr>
          <w:t>UV-light cleaning</w:t>
        </w:r>
        <w:r w:rsidR="0017770B">
          <w:rPr>
            <w:noProof/>
            <w:webHidden/>
          </w:rPr>
          <w:tab/>
        </w:r>
        <w:r w:rsidR="0017770B">
          <w:rPr>
            <w:noProof/>
            <w:webHidden/>
          </w:rPr>
          <w:fldChar w:fldCharType="begin"/>
        </w:r>
        <w:r w:rsidR="0017770B">
          <w:rPr>
            <w:noProof/>
            <w:webHidden/>
          </w:rPr>
          <w:instrText xml:space="preserve"> PAGEREF _Toc474916300 \h </w:instrText>
        </w:r>
        <w:r w:rsidR="0017770B">
          <w:rPr>
            <w:noProof/>
            <w:webHidden/>
          </w:rPr>
        </w:r>
        <w:r w:rsidR="0017770B">
          <w:rPr>
            <w:noProof/>
            <w:webHidden/>
          </w:rPr>
          <w:fldChar w:fldCharType="separate"/>
        </w:r>
        <w:r w:rsidR="0017770B">
          <w:rPr>
            <w:noProof/>
            <w:webHidden/>
          </w:rPr>
          <w:t>57</w:t>
        </w:r>
        <w:r w:rsidR="0017770B">
          <w:rPr>
            <w:noProof/>
            <w:webHidden/>
          </w:rPr>
          <w:fldChar w:fldCharType="end"/>
        </w:r>
      </w:hyperlink>
    </w:p>
    <w:p w14:paraId="7B693DE5" w14:textId="77777777" w:rsidR="0017770B" w:rsidRDefault="001654AF">
      <w:pPr>
        <w:pStyle w:val="TOC3"/>
        <w:rPr>
          <w:rFonts w:asciiTheme="minorHAnsi" w:eastAsiaTheme="minorEastAsia" w:hAnsiTheme="minorHAnsi" w:cstheme="minorBidi"/>
          <w:noProof/>
          <w:szCs w:val="22"/>
        </w:rPr>
      </w:pPr>
      <w:hyperlink w:anchor="_Toc474916301" w:history="1">
        <w:r w:rsidR="0017770B" w:rsidRPr="008C5868">
          <w:rPr>
            <w:rStyle w:val="Hyperlink"/>
            <w:noProof/>
          </w:rPr>
          <w:t>E.7.5</w:t>
        </w:r>
        <w:r w:rsidR="0017770B">
          <w:rPr>
            <w:rFonts w:asciiTheme="minorHAnsi" w:eastAsiaTheme="minorEastAsia" w:hAnsiTheme="minorHAnsi" w:cstheme="minorBidi"/>
            <w:noProof/>
            <w:szCs w:val="22"/>
          </w:rPr>
          <w:tab/>
        </w:r>
        <w:r w:rsidR="0017770B" w:rsidRPr="008C5868">
          <w:rPr>
            <w:rStyle w:val="Hyperlink"/>
            <w:noProof/>
          </w:rPr>
          <w:t>LASER beam cleaning</w:t>
        </w:r>
        <w:r w:rsidR="0017770B">
          <w:rPr>
            <w:noProof/>
            <w:webHidden/>
          </w:rPr>
          <w:tab/>
        </w:r>
        <w:r w:rsidR="0017770B">
          <w:rPr>
            <w:noProof/>
            <w:webHidden/>
          </w:rPr>
          <w:fldChar w:fldCharType="begin"/>
        </w:r>
        <w:r w:rsidR="0017770B">
          <w:rPr>
            <w:noProof/>
            <w:webHidden/>
          </w:rPr>
          <w:instrText xml:space="preserve"> PAGEREF _Toc474916301 \h </w:instrText>
        </w:r>
        <w:r w:rsidR="0017770B">
          <w:rPr>
            <w:noProof/>
            <w:webHidden/>
          </w:rPr>
        </w:r>
        <w:r w:rsidR="0017770B">
          <w:rPr>
            <w:noProof/>
            <w:webHidden/>
          </w:rPr>
          <w:fldChar w:fldCharType="separate"/>
        </w:r>
        <w:r w:rsidR="0017770B">
          <w:rPr>
            <w:noProof/>
            <w:webHidden/>
          </w:rPr>
          <w:t>58</w:t>
        </w:r>
        <w:r w:rsidR="0017770B">
          <w:rPr>
            <w:noProof/>
            <w:webHidden/>
          </w:rPr>
          <w:fldChar w:fldCharType="end"/>
        </w:r>
      </w:hyperlink>
    </w:p>
    <w:p w14:paraId="0F7866FE" w14:textId="77777777" w:rsidR="0017770B" w:rsidRDefault="001654AF">
      <w:pPr>
        <w:pStyle w:val="TOC3"/>
        <w:rPr>
          <w:rFonts w:asciiTheme="minorHAnsi" w:eastAsiaTheme="minorEastAsia" w:hAnsiTheme="minorHAnsi" w:cstheme="minorBidi"/>
          <w:noProof/>
          <w:szCs w:val="22"/>
        </w:rPr>
      </w:pPr>
      <w:hyperlink w:anchor="_Toc474916302" w:history="1">
        <w:r w:rsidR="0017770B" w:rsidRPr="008C5868">
          <w:rPr>
            <w:rStyle w:val="Hyperlink"/>
            <w:noProof/>
          </w:rPr>
          <w:t>E.7.6</w:t>
        </w:r>
        <w:r w:rsidR="0017770B">
          <w:rPr>
            <w:rFonts w:asciiTheme="minorHAnsi" w:eastAsiaTheme="minorEastAsia" w:hAnsiTheme="minorHAnsi" w:cstheme="minorBidi"/>
            <w:noProof/>
            <w:szCs w:val="22"/>
          </w:rPr>
          <w:tab/>
        </w:r>
        <w:r w:rsidR="0017770B" w:rsidRPr="008C5868">
          <w:rPr>
            <w:rStyle w:val="Hyperlink"/>
            <w:noProof/>
          </w:rPr>
          <w:t>Supercritical CO</w:t>
        </w:r>
        <w:r w:rsidR="0017770B" w:rsidRPr="008C5868">
          <w:rPr>
            <w:rStyle w:val="Hyperlink"/>
            <w:noProof/>
            <w:vertAlign w:val="subscript"/>
          </w:rPr>
          <w:t>2</w:t>
        </w:r>
        <w:r w:rsidR="0017770B" w:rsidRPr="008C5868">
          <w:rPr>
            <w:rStyle w:val="Hyperlink"/>
            <w:noProof/>
          </w:rPr>
          <w:t xml:space="preserve"> Cleaning</w:t>
        </w:r>
        <w:r w:rsidR="0017770B">
          <w:rPr>
            <w:noProof/>
            <w:webHidden/>
          </w:rPr>
          <w:tab/>
        </w:r>
        <w:r w:rsidR="0017770B">
          <w:rPr>
            <w:noProof/>
            <w:webHidden/>
          </w:rPr>
          <w:fldChar w:fldCharType="begin"/>
        </w:r>
        <w:r w:rsidR="0017770B">
          <w:rPr>
            <w:noProof/>
            <w:webHidden/>
          </w:rPr>
          <w:instrText xml:space="preserve"> PAGEREF _Toc474916302 \h </w:instrText>
        </w:r>
        <w:r w:rsidR="0017770B">
          <w:rPr>
            <w:noProof/>
            <w:webHidden/>
          </w:rPr>
        </w:r>
        <w:r w:rsidR="0017770B">
          <w:rPr>
            <w:noProof/>
            <w:webHidden/>
          </w:rPr>
          <w:fldChar w:fldCharType="separate"/>
        </w:r>
        <w:r w:rsidR="0017770B">
          <w:rPr>
            <w:noProof/>
            <w:webHidden/>
          </w:rPr>
          <w:t>58</w:t>
        </w:r>
        <w:r w:rsidR="0017770B">
          <w:rPr>
            <w:noProof/>
            <w:webHidden/>
          </w:rPr>
          <w:fldChar w:fldCharType="end"/>
        </w:r>
      </w:hyperlink>
    </w:p>
    <w:p w14:paraId="1913C7DD" w14:textId="77777777" w:rsidR="0017770B" w:rsidRDefault="001654AF">
      <w:pPr>
        <w:pStyle w:val="TOC3"/>
        <w:rPr>
          <w:rFonts w:asciiTheme="minorHAnsi" w:eastAsiaTheme="minorEastAsia" w:hAnsiTheme="minorHAnsi" w:cstheme="minorBidi"/>
          <w:noProof/>
          <w:szCs w:val="22"/>
        </w:rPr>
      </w:pPr>
      <w:hyperlink w:anchor="_Toc474916303" w:history="1">
        <w:r w:rsidR="0017770B" w:rsidRPr="008C5868">
          <w:rPr>
            <w:rStyle w:val="Hyperlink"/>
            <w:noProof/>
          </w:rPr>
          <w:t>E.7.7</w:t>
        </w:r>
        <w:r w:rsidR="0017770B">
          <w:rPr>
            <w:rFonts w:asciiTheme="minorHAnsi" w:eastAsiaTheme="minorEastAsia" w:hAnsiTheme="minorHAnsi" w:cstheme="minorBidi"/>
            <w:noProof/>
            <w:szCs w:val="22"/>
          </w:rPr>
          <w:tab/>
        </w:r>
        <w:r w:rsidR="0017770B" w:rsidRPr="008C5868">
          <w:rPr>
            <w:rStyle w:val="Hyperlink"/>
            <w:noProof/>
          </w:rPr>
          <w:t>Liquid Peel Cleaning</w:t>
        </w:r>
        <w:r w:rsidR="0017770B">
          <w:rPr>
            <w:noProof/>
            <w:webHidden/>
          </w:rPr>
          <w:tab/>
        </w:r>
        <w:r w:rsidR="0017770B">
          <w:rPr>
            <w:noProof/>
            <w:webHidden/>
          </w:rPr>
          <w:fldChar w:fldCharType="begin"/>
        </w:r>
        <w:r w:rsidR="0017770B">
          <w:rPr>
            <w:noProof/>
            <w:webHidden/>
          </w:rPr>
          <w:instrText xml:space="preserve"> PAGEREF _Toc474916303 \h </w:instrText>
        </w:r>
        <w:r w:rsidR="0017770B">
          <w:rPr>
            <w:noProof/>
            <w:webHidden/>
          </w:rPr>
        </w:r>
        <w:r w:rsidR="0017770B">
          <w:rPr>
            <w:noProof/>
            <w:webHidden/>
          </w:rPr>
          <w:fldChar w:fldCharType="separate"/>
        </w:r>
        <w:r w:rsidR="0017770B">
          <w:rPr>
            <w:noProof/>
            <w:webHidden/>
          </w:rPr>
          <w:t>59</w:t>
        </w:r>
        <w:r w:rsidR="0017770B">
          <w:rPr>
            <w:noProof/>
            <w:webHidden/>
          </w:rPr>
          <w:fldChar w:fldCharType="end"/>
        </w:r>
      </w:hyperlink>
    </w:p>
    <w:p w14:paraId="26E7157F" w14:textId="77777777" w:rsidR="0017770B" w:rsidRDefault="001654AF">
      <w:pPr>
        <w:pStyle w:val="TOC1"/>
        <w:rPr>
          <w:rFonts w:asciiTheme="minorHAnsi" w:eastAsiaTheme="minorEastAsia" w:hAnsiTheme="minorHAnsi" w:cstheme="minorBidi"/>
          <w:b w:val="0"/>
          <w:sz w:val="22"/>
          <w:szCs w:val="22"/>
        </w:rPr>
      </w:pPr>
      <w:hyperlink w:anchor="_Toc474916304" w:history="1">
        <w:r w:rsidR="0017770B" w:rsidRPr="008C5868">
          <w:rPr>
            <w:rStyle w:val="Hyperlink"/>
            <w14:scene3d>
              <w14:camera w14:prst="orthographicFront"/>
              <w14:lightRig w14:rig="threePt" w14:dir="t">
                <w14:rot w14:lat="0" w14:lon="0" w14:rev="0"/>
              </w14:lightRig>
            </w14:scene3d>
          </w:rPr>
          <w:t>Annex F</w:t>
        </w:r>
        <w:r w:rsidR="0017770B" w:rsidRPr="008C5868">
          <w:rPr>
            <w:rStyle w:val="Hyperlink"/>
          </w:rPr>
          <w:t xml:space="preserve"> (informative) Contamination detection techniques</w:t>
        </w:r>
        <w:r w:rsidR="0017770B">
          <w:rPr>
            <w:webHidden/>
          </w:rPr>
          <w:tab/>
        </w:r>
        <w:r w:rsidR="0017770B">
          <w:rPr>
            <w:webHidden/>
          </w:rPr>
          <w:fldChar w:fldCharType="begin"/>
        </w:r>
        <w:r w:rsidR="0017770B">
          <w:rPr>
            <w:webHidden/>
          </w:rPr>
          <w:instrText xml:space="preserve"> PAGEREF _Toc474916304 \h </w:instrText>
        </w:r>
        <w:r w:rsidR="0017770B">
          <w:rPr>
            <w:webHidden/>
          </w:rPr>
        </w:r>
        <w:r w:rsidR="0017770B">
          <w:rPr>
            <w:webHidden/>
          </w:rPr>
          <w:fldChar w:fldCharType="separate"/>
        </w:r>
        <w:r w:rsidR="0017770B">
          <w:rPr>
            <w:webHidden/>
          </w:rPr>
          <w:t>60</w:t>
        </w:r>
        <w:r w:rsidR="0017770B">
          <w:rPr>
            <w:webHidden/>
          </w:rPr>
          <w:fldChar w:fldCharType="end"/>
        </w:r>
      </w:hyperlink>
    </w:p>
    <w:p w14:paraId="0A30630F" w14:textId="77777777" w:rsidR="0017770B" w:rsidRDefault="001654AF">
      <w:pPr>
        <w:pStyle w:val="TOC2"/>
        <w:rPr>
          <w:rFonts w:asciiTheme="minorHAnsi" w:eastAsiaTheme="minorEastAsia" w:hAnsiTheme="minorHAnsi" w:cstheme="minorBidi"/>
        </w:rPr>
      </w:pPr>
      <w:hyperlink w:anchor="_Toc474916305" w:history="1">
        <w:r w:rsidR="0017770B" w:rsidRPr="008C5868">
          <w:rPr>
            <w:rStyle w:val="Hyperlink"/>
          </w:rPr>
          <w:t>F.1</w:t>
        </w:r>
        <w:r w:rsidR="0017770B">
          <w:rPr>
            <w:rFonts w:asciiTheme="minorHAnsi" w:eastAsiaTheme="minorEastAsia" w:hAnsiTheme="minorHAnsi" w:cstheme="minorBidi"/>
          </w:rPr>
          <w:tab/>
        </w:r>
        <w:r w:rsidR="0017770B" w:rsidRPr="008C5868">
          <w:rPr>
            <w:rStyle w:val="Hyperlink"/>
          </w:rPr>
          <w:t>Particulate contamination</w:t>
        </w:r>
        <w:r w:rsidR="0017770B">
          <w:rPr>
            <w:webHidden/>
          </w:rPr>
          <w:tab/>
        </w:r>
        <w:r w:rsidR="0017770B">
          <w:rPr>
            <w:webHidden/>
          </w:rPr>
          <w:fldChar w:fldCharType="begin"/>
        </w:r>
        <w:r w:rsidR="0017770B">
          <w:rPr>
            <w:webHidden/>
          </w:rPr>
          <w:instrText xml:space="preserve"> PAGEREF _Toc474916305 \h </w:instrText>
        </w:r>
        <w:r w:rsidR="0017770B">
          <w:rPr>
            <w:webHidden/>
          </w:rPr>
        </w:r>
        <w:r w:rsidR="0017770B">
          <w:rPr>
            <w:webHidden/>
          </w:rPr>
          <w:fldChar w:fldCharType="separate"/>
        </w:r>
        <w:r w:rsidR="0017770B">
          <w:rPr>
            <w:webHidden/>
          </w:rPr>
          <w:t>60</w:t>
        </w:r>
        <w:r w:rsidR="0017770B">
          <w:rPr>
            <w:webHidden/>
          </w:rPr>
          <w:fldChar w:fldCharType="end"/>
        </w:r>
      </w:hyperlink>
    </w:p>
    <w:p w14:paraId="7D54F995" w14:textId="77777777" w:rsidR="0017770B" w:rsidRDefault="001654AF">
      <w:pPr>
        <w:pStyle w:val="TOC3"/>
        <w:rPr>
          <w:rFonts w:asciiTheme="minorHAnsi" w:eastAsiaTheme="minorEastAsia" w:hAnsiTheme="minorHAnsi" w:cstheme="minorBidi"/>
          <w:noProof/>
          <w:szCs w:val="22"/>
        </w:rPr>
      </w:pPr>
      <w:hyperlink w:anchor="_Toc474916306" w:history="1">
        <w:r w:rsidR="0017770B" w:rsidRPr="008C5868">
          <w:rPr>
            <w:rStyle w:val="Hyperlink"/>
            <w:noProof/>
          </w:rPr>
          <w:t>F.1.1</w:t>
        </w:r>
        <w:r w:rsidR="0017770B">
          <w:rPr>
            <w:rFonts w:asciiTheme="minorHAnsi" w:eastAsiaTheme="minorEastAsia" w:hAnsiTheme="minorHAnsi" w:cstheme="minorBidi"/>
            <w:noProof/>
            <w:szCs w:val="22"/>
          </w:rPr>
          <w:tab/>
        </w:r>
        <w:r w:rsidR="0017770B" w:rsidRPr="008C5868">
          <w:rPr>
            <w:rStyle w:val="Hyperlink"/>
            <w:noProof/>
          </w:rPr>
          <w:t>General</w:t>
        </w:r>
        <w:r w:rsidR="0017770B">
          <w:rPr>
            <w:noProof/>
            <w:webHidden/>
          </w:rPr>
          <w:tab/>
        </w:r>
        <w:r w:rsidR="0017770B">
          <w:rPr>
            <w:noProof/>
            <w:webHidden/>
          </w:rPr>
          <w:fldChar w:fldCharType="begin"/>
        </w:r>
        <w:r w:rsidR="0017770B">
          <w:rPr>
            <w:noProof/>
            <w:webHidden/>
          </w:rPr>
          <w:instrText xml:space="preserve"> PAGEREF _Toc474916306 \h </w:instrText>
        </w:r>
        <w:r w:rsidR="0017770B">
          <w:rPr>
            <w:noProof/>
            <w:webHidden/>
          </w:rPr>
        </w:r>
        <w:r w:rsidR="0017770B">
          <w:rPr>
            <w:noProof/>
            <w:webHidden/>
          </w:rPr>
          <w:fldChar w:fldCharType="separate"/>
        </w:r>
        <w:r w:rsidR="0017770B">
          <w:rPr>
            <w:noProof/>
            <w:webHidden/>
          </w:rPr>
          <w:t>60</w:t>
        </w:r>
        <w:r w:rsidR="0017770B">
          <w:rPr>
            <w:noProof/>
            <w:webHidden/>
          </w:rPr>
          <w:fldChar w:fldCharType="end"/>
        </w:r>
      </w:hyperlink>
    </w:p>
    <w:p w14:paraId="3FF7BFBE" w14:textId="77777777" w:rsidR="0017770B" w:rsidRDefault="001654AF">
      <w:pPr>
        <w:pStyle w:val="TOC3"/>
        <w:rPr>
          <w:rFonts w:asciiTheme="minorHAnsi" w:eastAsiaTheme="minorEastAsia" w:hAnsiTheme="minorHAnsi" w:cstheme="minorBidi"/>
          <w:noProof/>
          <w:szCs w:val="22"/>
        </w:rPr>
      </w:pPr>
      <w:hyperlink w:anchor="_Toc474916307" w:history="1">
        <w:r w:rsidR="0017770B" w:rsidRPr="008C5868">
          <w:rPr>
            <w:rStyle w:val="Hyperlink"/>
            <w:noProof/>
          </w:rPr>
          <w:t>F.1.2</w:t>
        </w:r>
        <w:r w:rsidR="0017770B">
          <w:rPr>
            <w:rFonts w:asciiTheme="minorHAnsi" w:eastAsiaTheme="minorEastAsia" w:hAnsiTheme="minorHAnsi" w:cstheme="minorBidi"/>
            <w:noProof/>
            <w:szCs w:val="22"/>
          </w:rPr>
          <w:tab/>
        </w:r>
        <w:r w:rsidR="0017770B" w:rsidRPr="008C5868">
          <w:rPr>
            <w:rStyle w:val="Hyperlink"/>
            <w:noProof/>
          </w:rPr>
          <w:t>Assessment matrix</w:t>
        </w:r>
        <w:r w:rsidR="0017770B">
          <w:rPr>
            <w:noProof/>
            <w:webHidden/>
          </w:rPr>
          <w:tab/>
        </w:r>
        <w:r w:rsidR="0017770B">
          <w:rPr>
            <w:noProof/>
            <w:webHidden/>
          </w:rPr>
          <w:fldChar w:fldCharType="begin"/>
        </w:r>
        <w:r w:rsidR="0017770B">
          <w:rPr>
            <w:noProof/>
            <w:webHidden/>
          </w:rPr>
          <w:instrText xml:space="preserve"> PAGEREF _Toc474916307 \h </w:instrText>
        </w:r>
        <w:r w:rsidR="0017770B">
          <w:rPr>
            <w:noProof/>
            <w:webHidden/>
          </w:rPr>
        </w:r>
        <w:r w:rsidR="0017770B">
          <w:rPr>
            <w:noProof/>
            <w:webHidden/>
          </w:rPr>
          <w:fldChar w:fldCharType="separate"/>
        </w:r>
        <w:r w:rsidR="0017770B">
          <w:rPr>
            <w:noProof/>
            <w:webHidden/>
          </w:rPr>
          <w:t>60</w:t>
        </w:r>
        <w:r w:rsidR="0017770B">
          <w:rPr>
            <w:noProof/>
            <w:webHidden/>
          </w:rPr>
          <w:fldChar w:fldCharType="end"/>
        </w:r>
      </w:hyperlink>
    </w:p>
    <w:p w14:paraId="1E83A42F" w14:textId="77777777" w:rsidR="0017770B" w:rsidRDefault="001654AF">
      <w:pPr>
        <w:pStyle w:val="TOC2"/>
        <w:rPr>
          <w:rFonts w:asciiTheme="minorHAnsi" w:eastAsiaTheme="minorEastAsia" w:hAnsiTheme="minorHAnsi" w:cstheme="minorBidi"/>
        </w:rPr>
      </w:pPr>
      <w:hyperlink w:anchor="_Toc474916308" w:history="1">
        <w:r w:rsidR="0017770B" w:rsidRPr="008C5868">
          <w:rPr>
            <w:rStyle w:val="Hyperlink"/>
          </w:rPr>
          <w:t>F.2</w:t>
        </w:r>
        <w:r w:rsidR="0017770B">
          <w:rPr>
            <w:rFonts w:asciiTheme="minorHAnsi" w:eastAsiaTheme="minorEastAsia" w:hAnsiTheme="minorHAnsi" w:cstheme="minorBidi"/>
          </w:rPr>
          <w:tab/>
        </w:r>
        <w:r w:rsidR="0017770B" w:rsidRPr="008C5868">
          <w:rPr>
            <w:rStyle w:val="Hyperlink"/>
          </w:rPr>
          <w:t>Chemical molecular contamination</w:t>
        </w:r>
        <w:r w:rsidR="0017770B">
          <w:rPr>
            <w:webHidden/>
          </w:rPr>
          <w:tab/>
        </w:r>
        <w:r w:rsidR="0017770B">
          <w:rPr>
            <w:webHidden/>
          </w:rPr>
          <w:fldChar w:fldCharType="begin"/>
        </w:r>
        <w:r w:rsidR="0017770B">
          <w:rPr>
            <w:webHidden/>
          </w:rPr>
          <w:instrText xml:space="preserve"> PAGEREF _Toc474916308 \h </w:instrText>
        </w:r>
        <w:r w:rsidR="0017770B">
          <w:rPr>
            <w:webHidden/>
          </w:rPr>
        </w:r>
        <w:r w:rsidR="0017770B">
          <w:rPr>
            <w:webHidden/>
          </w:rPr>
          <w:fldChar w:fldCharType="separate"/>
        </w:r>
        <w:r w:rsidR="0017770B">
          <w:rPr>
            <w:webHidden/>
          </w:rPr>
          <w:t>64</w:t>
        </w:r>
        <w:r w:rsidR="0017770B">
          <w:rPr>
            <w:webHidden/>
          </w:rPr>
          <w:fldChar w:fldCharType="end"/>
        </w:r>
      </w:hyperlink>
    </w:p>
    <w:p w14:paraId="3B3E4F7B" w14:textId="77777777" w:rsidR="0017770B" w:rsidRDefault="001654AF">
      <w:pPr>
        <w:pStyle w:val="TOC2"/>
        <w:rPr>
          <w:rFonts w:asciiTheme="minorHAnsi" w:eastAsiaTheme="minorEastAsia" w:hAnsiTheme="minorHAnsi" w:cstheme="minorBidi"/>
        </w:rPr>
      </w:pPr>
      <w:hyperlink w:anchor="_Toc474916309" w:history="1">
        <w:r w:rsidR="0017770B" w:rsidRPr="008C5868">
          <w:rPr>
            <w:rStyle w:val="Hyperlink"/>
          </w:rPr>
          <w:t>F.3</w:t>
        </w:r>
        <w:r w:rsidR="0017770B">
          <w:rPr>
            <w:rFonts w:asciiTheme="minorHAnsi" w:eastAsiaTheme="minorEastAsia" w:hAnsiTheme="minorHAnsi" w:cstheme="minorBidi"/>
          </w:rPr>
          <w:tab/>
        </w:r>
        <w:r w:rsidR="0017770B" w:rsidRPr="008C5868">
          <w:rPr>
            <w:rStyle w:val="Hyperlink"/>
          </w:rPr>
          <w:t>Microbiological contamination</w:t>
        </w:r>
        <w:r w:rsidR="0017770B">
          <w:rPr>
            <w:webHidden/>
          </w:rPr>
          <w:tab/>
        </w:r>
        <w:r w:rsidR="0017770B">
          <w:rPr>
            <w:webHidden/>
          </w:rPr>
          <w:fldChar w:fldCharType="begin"/>
        </w:r>
        <w:r w:rsidR="0017770B">
          <w:rPr>
            <w:webHidden/>
          </w:rPr>
          <w:instrText xml:space="preserve"> PAGEREF _Toc474916309 \h </w:instrText>
        </w:r>
        <w:r w:rsidR="0017770B">
          <w:rPr>
            <w:webHidden/>
          </w:rPr>
        </w:r>
        <w:r w:rsidR="0017770B">
          <w:rPr>
            <w:webHidden/>
          </w:rPr>
          <w:fldChar w:fldCharType="separate"/>
        </w:r>
        <w:r w:rsidR="0017770B">
          <w:rPr>
            <w:webHidden/>
          </w:rPr>
          <w:t>64</w:t>
        </w:r>
        <w:r w:rsidR="0017770B">
          <w:rPr>
            <w:webHidden/>
          </w:rPr>
          <w:fldChar w:fldCharType="end"/>
        </w:r>
      </w:hyperlink>
    </w:p>
    <w:p w14:paraId="607BE232" w14:textId="77777777" w:rsidR="0017770B" w:rsidRDefault="001654AF">
      <w:pPr>
        <w:pStyle w:val="TOC1"/>
        <w:rPr>
          <w:rFonts w:asciiTheme="minorHAnsi" w:eastAsiaTheme="minorEastAsia" w:hAnsiTheme="minorHAnsi" w:cstheme="minorBidi"/>
          <w:b w:val="0"/>
          <w:sz w:val="22"/>
          <w:szCs w:val="22"/>
        </w:rPr>
      </w:pPr>
      <w:hyperlink w:anchor="_Toc474916310" w:history="1">
        <w:r w:rsidR="0017770B" w:rsidRPr="008C5868">
          <w:rPr>
            <w:rStyle w:val="Hyperlink"/>
            <w14:scene3d>
              <w14:camera w14:prst="orthographicFront"/>
              <w14:lightRig w14:rig="threePt" w14:dir="t">
                <w14:rot w14:lat="0" w14:lon="0" w14:rev="0"/>
              </w14:lightRig>
            </w14:scene3d>
          </w:rPr>
          <w:t>Annex G</w:t>
        </w:r>
        <w:r w:rsidR="0017770B" w:rsidRPr="008C5868">
          <w:rPr>
            <w:rStyle w:val="Hyperlink"/>
          </w:rPr>
          <w:t xml:space="preserve"> (informative) Witness sample design</w:t>
        </w:r>
        <w:r w:rsidR="0017770B">
          <w:rPr>
            <w:webHidden/>
          </w:rPr>
          <w:tab/>
        </w:r>
        <w:r w:rsidR="0017770B">
          <w:rPr>
            <w:webHidden/>
          </w:rPr>
          <w:fldChar w:fldCharType="begin"/>
        </w:r>
        <w:r w:rsidR="0017770B">
          <w:rPr>
            <w:webHidden/>
          </w:rPr>
          <w:instrText xml:space="preserve"> PAGEREF _Toc474916310 \h </w:instrText>
        </w:r>
        <w:r w:rsidR="0017770B">
          <w:rPr>
            <w:webHidden/>
          </w:rPr>
        </w:r>
        <w:r w:rsidR="0017770B">
          <w:rPr>
            <w:webHidden/>
          </w:rPr>
          <w:fldChar w:fldCharType="separate"/>
        </w:r>
        <w:r w:rsidR="0017770B">
          <w:rPr>
            <w:webHidden/>
          </w:rPr>
          <w:t>65</w:t>
        </w:r>
        <w:r w:rsidR="0017770B">
          <w:rPr>
            <w:webHidden/>
          </w:rPr>
          <w:fldChar w:fldCharType="end"/>
        </w:r>
      </w:hyperlink>
    </w:p>
    <w:p w14:paraId="0BA18111" w14:textId="77777777" w:rsidR="0017770B" w:rsidRDefault="001654AF">
      <w:pPr>
        <w:pStyle w:val="TOC2"/>
        <w:rPr>
          <w:rFonts w:asciiTheme="minorHAnsi" w:eastAsiaTheme="minorEastAsia" w:hAnsiTheme="minorHAnsi" w:cstheme="minorBidi"/>
        </w:rPr>
      </w:pPr>
      <w:hyperlink w:anchor="_Toc474916311" w:history="1">
        <w:r w:rsidR="0017770B" w:rsidRPr="008C5868">
          <w:rPr>
            <w:rStyle w:val="Hyperlink"/>
          </w:rPr>
          <w:t>G.1</w:t>
        </w:r>
        <w:r w:rsidR="0017770B">
          <w:rPr>
            <w:rFonts w:asciiTheme="minorHAnsi" w:eastAsiaTheme="minorEastAsia" w:hAnsiTheme="minorHAnsi" w:cstheme="minorBidi"/>
          </w:rPr>
          <w:tab/>
        </w:r>
        <w:r w:rsidR="0017770B" w:rsidRPr="008C5868">
          <w:rPr>
            <w:rStyle w:val="Hyperlink"/>
          </w:rPr>
          <w:t>Example witness sample design</w:t>
        </w:r>
        <w:r w:rsidR="0017770B">
          <w:rPr>
            <w:webHidden/>
          </w:rPr>
          <w:tab/>
        </w:r>
        <w:r w:rsidR="0017770B">
          <w:rPr>
            <w:webHidden/>
          </w:rPr>
          <w:fldChar w:fldCharType="begin"/>
        </w:r>
        <w:r w:rsidR="0017770B">
          <w:rPr>
            <w:webHidden/>
          </w:rPr>
          <w:instrText xml:space="preserve"> PAGEREF _Toc474916311 \h </w:instrText>
        </w:r>
        <w:r w:rsidR="0017770B">
          <w:rPr>
            <w:webHidden/>
          </w:rPr>
        </w:r>
        <w:r w:rsidR="0017770B">
          <w:rPr>
            <w:webHidden/>
          </w:rPr>
          <w:fldChar w:fldCharType="separate"/>
        </w:r>
        <w:r w:rsidR="0017770B">
          <w:rPr>
            <w:webHidden/>
          </w:rPr>
          <w:t>65</w:t>
        </w:r>
        <w:r w:rsidR="0017770B">
          <w:rPr>
            <w:webHidden/>
          </w:rPr>
          <w:fldChar w:fldCharType="end"/>
        </w:r>
      </w:hyperlink>
    </w:p>
    <w:p w14:paraId="4DE1280A" w14:textId="77777777" w:rsidR="0017770B" w:rsidRDefault="001654AF">
      <w:pPr>
        <w:pStyle w:val="TOC1"/>
        <w:rPr>
          <w:rFonts w:asciiTheme="minorHAnsi" w:eastAsiaTheme="minorEastAsia" w:hAnsiTheme="minorHAnsi" w:cstheme="minorBidi"/>
          <w:b w:val="0"/>
          <w:sz w:val="22"/>
          <w:szCs w:val="22"/>
        </w:rPr>
      </w:pPr>
      <w:hyperlink w:anchor="_Toc474916312" w:history="1">
        <w:r w:rsidR="0017770B" w:rsidRPr="008C5868">
          <w:rPr>
            <w:rStyle w:val="Hyperlink"/>
            <w14:scene3d>
              <w14:camera w14:prst="orthographicFront"/>
              <w14:lightRig w14:rig="threePt" w14:dir="t">
                <w14:rot w14:lat="0" w14:lon="0" w14:rev="0"/>
              </w14:lightRig>
            </w14:scene3d>
          </w:rPr>
          <w:t>Annex H</w:t>
        </w:r>
        <w:r w:rsidR="0017770B" w:rsidRPr="008C5868">
          <w:rPr>
            <w:rStyle w:val="Hyperlink"/>
          </w:rPr>
          <w:t xml:space="preserve"> (informative) Examples for cleanliness classification</w:t>
        </w:r>
        <w:r w:rsidR="0017770B">
          <w:rPr>
            <w:webHidden/>
          </w:rPr>
          <w:tab/>
        </w:r>
        <w:r w:rsidR="0017770B">
          <w:rPr>
            <w:webHidden/>
          </w:rPr>
          <w:fldChar w:fldCharType="begin"/>
        </w:r>
        <w:r w:rsidR="0017770B">
          <w:rPr>
            <w:webHidden/>
          </w:rPr>
          <w:instrText xml:space="preserve"> PAGEREF _Toc474916312 \h </w:instrText>
        </w:r>
        <w:r w:rsidR="0017770B">
          <w:rPr>
            <w:webHidden/>
          </w:rPr>
        </w:r>
        <w:r w:rsidR="0017770B">
          <w:rPr>
            <w:webHidden/>
          </w:rPr>
          <w:fldChar w:fldCharType="separate"/>
        </w:r>
        <w:r w:rsidR="0017770B">
          <w:rPr>
            <w:webHidden/>
          </w:rPr>
          <w:t>66</w:t>
        </w:r>
        <w:r w:rsidR="0017770B">
          <w:rPr>
            <w:webHidden/>
          </w:rPr>
          <w:fldChar w:fldCharType="end"/>
        </w:r>
      </w:hyperlink>
    </w:p>
    <w:p w14:paraId="51C9F0AE" w14:textId="77777777" w:rsidR="0017770B" w:rsidRDefault="001654AF">
      <w:pPr>
        <w:pStyle w:val="TOC2"/>
        <w:rPr>
          <w:rFonts w:asciiTheme="minorHAnsi" w:eastAsiaTheme="minorEastAsia" w:hAnsiTheme="minorHAnsi" w:cstheme="minorBidi"/>
        </w:rPr>
      </w:pPr>
      <w:hyperlink w:anchor="_Toc474916313" w:history="1">
        <w:r w:rsidR="0017770B" w:rsidRPr="008C5868">
          <w:rPr>
            <w:rStyle w:val="Hyperlink"/>
          </w:rPr>
          <w:t>H.1</w:t>
        </w:r>
        <w:r w:rsidR="0017770B">
          <w:rPr>
            <w:rFonts w:asciiTheme="minorHAnsi" w:eastAsiaTheme="minorEastAsia" w:hAnsiTheme="minorHAnsi" w:cstheme="minorBidi"/>
          </w:rPr>
          <w:tab/>
        </w:r>
        <w:r w:rsidR="0017770B" w:rsidRPr="008C5868">
          <w:rPr>
            <w:rStyle w:val="Hyperlink"/>
          </w:rPr>
          <w:t>Particles</w:t>
        </w:r>
        <w:r w:rsidR="0017770B">
          <w:rPr>
            <w:webHidden/>
          </w:rPr>
          <w:tab/>
        </w:r>
        <w:r w:rsidR="0017770B">
          <w:rPr>
            <w:webHidden/>
          </w:rPr>
          <w:fldChar w:fldCharType="begin"/>
        </w:r>
        <w:r w:rsidR="0017770B">
          <w:rPr>
            <w:webHidden/>
          </w:rPr>
          <w:instrText xml:space="preserve"> PAGEREF _Toc474916313 \h </w:instrText>
        </w:r>
        <w:r w:rsidR="0017770B">
          <w:rPr>
            <w:webHidden/>
          </w:rPr>
        </w:r>
        <w:r w:rsidR="0017770B">
          <w:rPr>
            <w:webHidden/>
          </w:rPr>
          <w:fldChar w:fldCharType="separate"/>
        </w:r>
        <w:r w:rsidR="0017770B">
          <w:rPr>
            <w:webHidden/>
          </w:rPr>
          <w:t>66</w:t>
        </w:r>
        <w:r w:rsidR="0017770B">
          <w:rPr>
            <w:webHidden/>
          </w:rPr>
          <w:fldChar w:fldCharType="end"/>
        </w:r>
      </w:hyperlink>
    </w:p>
    <w:p w14:paraId="4B233660" w14:textId="77777777" w:rsidR="0017770B" w:rsidRDefault="001654AF">
      <w:pPr>
        <w:pStyle w:val="TOC3"/>
        <w:rPr>
          <w:rFonts w:asciiTheme="minorHAnsi" w:eastAsiaTheme="minorEastAsia" w:hAnsiTheme="minorHAnsi" w:cstheme="minorBidi"/>
          <w:noProof/>
          <w:szCs w:val="22"/>
        </w:rPr>
      </w:pPr>
      <w:hyperlink w:anchor="_Toc474916314" w:history="1">
        <w:r w:rsidR="0017770B" w:rsidRPr="008C5868">
          <w:rPr>
            <w:rStyle w:val="Hyperlink"/>
            <w:noProof/>
          </w:rPr>
          <w:t>H.1.1</w:t>
        </w:r>
        <w:r w:rsidR="0017770B">
          <w:rPr>
            <w:rFonts w:asciiTheme="minorHAnsi" w:eastAsiaTheme="minorEastAsia" w:hAnsiTheme="minorHAnsi" w:cstheme="minorBidi"/>
            <w:noProof/>
            <w:szCs w:val="22"/>
          </w:rPr>
          <w:tab/>
        </w:r>
        <w:r w:rsidR="0017770B" w:rsidRPr="008C5868">
          <w:rPr>
            <w:rStyle w:val="Hyperlink"/>
            <w:noProof/>
          </w:rPr>
          <w:t>Classification system</w:t>
        </w:r>
        <w:r w:rsidR="0017770B">
          <w:rPr>
            <w:noProof/>
            <w:webHidden/>
          </w:rPr>
          <w:tab/>
        </w:r>
        <w:r w:rsidR="0017770B">
          <w:rPr>
            <w:noProof/>
            <w:webHidden/>
          </w:rPr>
          <w:fldChar w:fldCharType="begin"/>
        </w:r>
        <w:r w:rsidR="0017770B">
          <w:rPr>
            <w:noProof/>
            <w:webHidden/>
          </w:rPr>
          <w:instrText xml:space="preserve"> PAGEREF _Toc474916314 \h </w:instrText>
        </w:r>
        <w:r w:rsidR="0017770B">
          <w:rPr>
            <w:noProof/>
            <w:webHidden/>
          </w:rPr>
        </w:r>
        <w:r w:rsidR="0017770B">
          <w:rPr>
            <w:noProof/>
            <w:webHidden/>
          </w:rPr>
          <w:fldChar w:fldCharType="separate"/>
        </w:r>
        <w:r w:rsidR="0017770B">
          <w:rPr>
            <w:noProof/>
            <w:webHidden/>
          </w:rPr>
          <w:t>66</w:t>
        </w:r>
        <w:r w:rsidR="0017770B">
          <w:rPr>
            <w:noProof/>
            <w:webHidden/>
          </w:rPr>
          <w:fldChar w:fldCharType="end"/>
        </w:r>
      </w:hyperlink>
    </w:p>
    <w:p w14:paraId="20E9E1AF" w14:textId="77777777" w:rsidR="0017770B" w:rsidRDefault="001654AF">
      <w:pPr>
        <w:pStyle w:val="TOC3"/>
        <w:rPr>
          <w:rFonts w:asciiTheme="minorHAnsi" w:eastAsiaTheme="minorEastAsia" w:hAnsiTheme="minorHAnsi" w:cstheme="minorBidi"/>
          <w:noProof/>
          <w:szCs w:val="22"/>
        </w:rPr>
      </w:pPr>
      <w:hyperlink w:anchor="_Toc474916315" w:history="1">
        <w:r w:rsidR="0017770B" w:rsidRPr="008C5868">
          <w:rPr>
            <w:rStyle w:val="Hyperlink"/>
            <w:noProof/>
          </w:rPr>
          <w:t>H.1.2</w:t>
        </w:r>
        <w:r w:rsidR="0017770B">
          <w:rPr>
            <w:rFonts w:asciiTheme="minorHAnsi" w:eastAsiaTheme="minorEastAsia" w:hAnsiTheme="minorHAnsi" w:cstheme="minorBidi"/>
            <w:noProof/>
            <w:szCs w:val="22"/>
          </w:rPr>
          <w:tab/>
        </w:r>
        <w:r w:rsidR="0017770B" w:rsidRPr="008C5868">
          <w:rPr>
            <w:rStyle w:val="Hyperlink"/>
            <w:noProof/>
          </w:rPr>
          <w:t>Examples for cleaning efficacy</w:t>
        </w:r>
        <w:r w:rsidR="0017770B">
          <w:rPr>
            <w:noProof/>
            <w:webHidden/>
          </w:rPr>
          <w:tab/>
        </w:r>
        <w:r w:rsidR="0017770B">
          <w:rPr>
            <w:noProof/>
            <w:webHidden/>
          </w:rPr>
          <w:fldChar w:fldCharType="begin"/>
        </w:r>
        <w:r w:rsidR="0017770B">
          <w:rPr>
            <w:noProof/>
            <w:webHidden/>
          </w:rPr>
          <w:instrText xml:space="preserve"> PAGEREF _Toc474916315 \h </w:instrText>
        </w:r>
        <w:r w:rsidR="0017770B">
          <w:rPr>
            <w:noProof/>
            <w:webHidden/>
          </w:rPr>
        </w:r>
        <w:r w:rsidR="0017770B">
          <w:rPr>
            <w:noProof/>
            <w:webHidden/>
          </w:rPr>
          <w:fldChar w:fldCharType="separate"/>
        </w:r>
        <w:r w:rsidR="0017770B">
          <w:rPr>
            <w:noProof/>
            <w:webHidden/>
          </w:rPr>
          <w:t>67</w:t>
        </w:r>
        <w:r w:rsidR="0017770B">
          <w:rPr>
            <w:noProof/>
            <w:webHidden/>
          </w:rPr>
          <w:fldChar w:fldCharType="end"/>
        </w:r>
      </w:hyperlink>
    </w:p>
    <w:p w14:paraId="4783C420" w14:textId="77777777" w:rsidR="0017770B" w:rsidRDefault="001654AF">
      <w:pPr>
        <w:pStyle w:val="TOC2"/>
        <w:rPr>
          <w:rFonts w:asciiTheme="minorHAnsi" w:eastAsiaTheme="minorEastAsia" w:hAnsiTheme="minorHAnsi" w:cstheme="minorBidi"/>
        </w:rPr>
      </w:pPr>
      <w:hyperlink w:anchor="_Toc474916316" w:history="1">
        <w:r w:rsidR="0017770B" w:rsidRPr="008C5868">
          <w:rPr>
            <w:rStyle w:val="Hyperlink"/>
          </w:rPr>
          <w:t>H.2</w:t>
        </w:r>
        <w:r w:rsidR="0017770B">
          <w:rPr>
            <w:rFonts w:asciiTheme="minorHAnsi" w:eastAsiaTheme="minorEastAsia" w:hAnsiTheme="minorHAnsi" w:cstheme="minorBidi"/>
          </w:rPr>
          <w:tab/>
        </w:r>
        <w:r w:rsidR="0017770B" w:rsidRPr="008C5868">
          <w:rPr>
            <w:rStyle w:val="Hyperlink"/>
          </w:rPr>
          <w:t>Molecular contamination</w:t>
        </w:r>
        <w:r w:rsidR="0017770B">
          <w:rPr>
            <w:webHidden/>
          </w:rPr>
          <w:tab/>
        </w:r>
        <w:r w:rsidR="0017770B">
          <w:rPr>
            <w:webHidden/>
          </w:rPr>
          <w:fldChar w:fldCharType="begin"/>
        </w:r>
        <w:r w:rsidR="0017770B">
          <w:rPr>
            <w:webHidden/>
          </w:rPr>
          <w:instrText xml:space="preserve"> PAGEREF _Toc474916316 \h </w:instrText>
        </w:r>
        <w:r w:rsidR="0017770B">
          <w:rPr>
            <w:webHidden/>
          </w:rPr>
        </w:r>
        <w:r w:rsidR="0017770B">
          <w:rPr>
            <w:webHidden/>
          </w:rPr>
          <w:fldChar w:fldCharType="separate"/>
        </w:r>
        <w:r w:rsidR="0017770B">
          <w:rPr>
            <w:webHidden/>
          </w:rPr>
          <w:t>68</w:t>
        </w:r>
        <w:r w:rsidR="0017770B">
          <w:rPr>
            <w:webHidden/>
          </w:rPr>
          <w:fldChar w:fldCharType="end"/>
        </w:r>
      </w:hyperlink>
    </w:p>
    <w:p w14:paraId="2507D964" w14:textId="77777777" w:rsidR="0017770B" w:rsidRDefault="001654AF">
      <w:pPr>
        <w:pStyle w:val="TOC3"/>
        <w:rPr>
          <w:rFonts w:asciiTheme="minorHAnsi" w:eastAsiaTheme="minorEastAsia" w:hAnsiTheme="minorHAnsi" w:cstheme="minorBidi"/>
          <w:noProof/>
          <w:szCs w:val="22"/>
        </w:rPr>
      </w:pPr>
      <w:hyperlink w:anchor="_Toc474916317" w:history="1">
        <w:r w:rsidR="0017770B" w:rsidRPr="008C5868">
          <w:rPr>
            <w:rStyle w:val="Hyperlink"/>
            <w:noProof/>
          </w:rPr>
          <w:t>H.2.1</w:t>
        </w:r>
        <w:r w:rsidR="0017770B">
          <w:rPr>
            <w:rFonts w:asciiTheme="minorHAnsi" w:eastAsiaTheme="minorEastAsia" w:hAnsiTheme="minorHAnsi" w:cstheme="minorBidi"/>
            <w:noProof/>
            <w:szCs w:val="22"/>
          </w:rPr>
          <w:tab/>
        </w:r>
        <w:r w:rsidR="0017770B" w:rsidRPr="008C5868">
          <w:rPr>
            <w:rStyle w:val="Hyperlink"/>
            <w:noProof/>
          </w:rPr>
          <w:t>Classification system</w:t>
        </w:r>
        <w:r w:rsidR="0017770B">
          <w:rPr>
            <w:noProof/>
            <w:webHidden/>
          </w:rPr>
          <w:tab/>
        </w:r>
        <w:r w:rsidR="0017770B">
          <w:rPr>
            <w:noProof/>
            <w:webHidden/>
          </w:rPr>
          <w:fldChar w:fldCharType="begin"/>
        </w:r>
        <w:r w:rsidR="0017770B">
          <w:rPr>
            <w:noProof/>
            <w:webHidden/>
          </w:rPr>
          <w:instrText xml:space="preserve"> PAGEREF _Toc474916317 \h </w:instrText>
        </w:r>
        <w:r w:rsidR="0017770B">
          <w:rPr>
            <w:noProof/>
            <w:webHidden/>
          </w:rPr>
        </w:r>
        <w:r w:rsidR="0017770B">
          <w:rPr>
            <w:noProof/>
            <w:webHidden/>
          </w:rPr>
          <w:fldChar w:fldCharType="separate"/>
        </w:r>
        <w:r w:rsidR="0017770B">
          <w:rPr>
            <w:noProof/>
            <w:webHidden/>
          </w:rPr>
          <w:t>68</w:t>
        </w:r>
        <w:r w:rsidR="0017770B">
          <w:rPr>
            <w:noProof/>
            <w:webHidden/>
          </w:rPr>
          <w:fldChar w:fldCharType="end"/>
        </w:r>
      </w:hyperlink>
    </w:p>
    <w:p w14:paraId="392B9C08" w14:textId="77777777" w:rsidR="0017770B" w:rsidRDefault="001654AF">
      <w:pPr>
        <w:pStyle w:val="TOC3"/>
        <w:rPr>
          <w:rFonts w:asciiTheme="minorHAnsi" w:eastAsiaTheme="minorEastAsia" w:hAnsiTheme="minorHAnsi" w:cstheme="minorBidi"/>
          <w:noProof/>
          <w:szCs w:val="22"/>
        </w:rPr>
      </w:pPr>
      <w:hyperlink w:anchor="_Toc474916318" w:history="1">
        <w:r w:rsidR="0017770B" w:rsidRPr="008C5868">
          <w:rPr>
            <w:rStyle w:val="Hyperlink"/>
            <w:noProof/>
          </w:rPr>
          <w:t>H.2.2</w:t>
        </w:r>
        <w:r w:rsidR="0017770B">
          <w:rPr>
            <w:rFonts w:asciiTheme="minorHAnsi" w:eastAsiaTheme="minorEastAsia" w:hAnsiTheme="minorHAnsi" w:cstheme="minorBidi"/>
            <w:noProof/>
            <w:szCs w:val="22"/>
          </w:rPr>
          <w:tab/>
        </w:r>
        <w:r w:rsidR="0017770B" w:rsidRPr="008C5868">
          <w:rPr>
            <w:rStyle w:val="Hyperlink"/>
            <w:noProof/>
          </w:rPr>
          <w:t>Examples for cleaning efficacy</w:t>
        </w:r>
        <w:r w:rsidR="0017770B">
          <w:rPr>
            <w:noProof/>
            <w:webHidden/>
          </w:rPr>
          <w:tab/>
        </w:r>
        <w:r w:rsidR="0017770B">
          <w:rPr>
            <w:noProof/>
            <w:webHidden/>
          </w:rPr>
          <w:fldChar w:fldCharType="begin"/>
        </w:r>
        <w:r w:rsidR="0017770B">
          <w:rPr>
            <w:noProof/>
            <w:webHidden/>
          </w:rPr>
          <w:instrText xml:space="preserve"> PAGEREF _Toc474916318 \h </w:instrText>
        </w:r>
        <w:r w:rsidR="0017770B">
          <w:rPr>
            <w:noProof/>
            <w:webHidden/>
          </w:rPr>
        </w:r>
        <w:r w:rsidR="0017770B">
          <w:rPr>
            <w:noProof/>
            <w:webHidden/>
          </w:rPr>
          <w:fldChar w:fldCharType="separate"/>
        </w:r>
        <w:r w:rsidR="0017770B">
          <w:rPr>
            <w:noProof/>
            <w:webHidden/>
          </w:rPr>
          <w:t>68</w:t>
        </w:r>
        <w:r w:rsidR="0017770B">
          <w:rPr>
            <w:noProof/>
            <w:webHidden/>
          </w:rPr>
          <w:fldChar w:fldCharType="end"/>
        </w:r>
      </w:hyperlink>
    </w:p>
    <w:p w14:paraId="590DBC6A" w14:textId="77777777" w:rsidR="0017770B" w:rsidRDefault="001654AF">
      <w:pPr>
        <w:pStyle w:val="TOC1"/>
        <w:rPr>
          <w:rFonts w:asciiTheme="minorHAnsi" w:eastAsiaTheme="minorEastAsia" w:hAnsiTheme="minorHAnsi" w:cstheme="minorBidi"/>
          <w:b w:val="0"/>
          <w:sz w:val="22"/>
          <w:szCs w:val="22"/>
        </w:rPr>
      </w:pPr>
      <w:hyperlink w:anchor="_Toc474916319" w:history="1">
        <w:r w:rsidR="0017770B" w:rsidRPr="008C5868">
          <w:rPr>
            <w:rStyle w:val="Hyperlink"/>
          </w:rPr>
          <w:t>Bibliography</w:t>
        </w:r>
        <w:r w:rsidR="0017770B">
          <w:rPr>
            <w:webHidden/>
          </w:rPr>
          <w:tab/>
        </w:r>
        <w:r w:rsidR="0017770B">
          <w:rPr>
            <w:webHidden/>
          </w:rPr>
          <w:fldChar w:fldCharType="begin"/>
        </w:r>
        <w:r w:rsidR="0017770B">
          <w:rPr>
            <w:webHidden/>
          </w:rPr>
          <w:instrText xml:space="preserve"> PAGEREF _Toc474916319 \h </w:instrText>
        </w:r>
        <w:r w:rsidR="0017770B">
          <w:rPr>
            <w:webHidden/>
          </w:rPr>
        </w:r>
        <w:r w:rsidR="0017770B">
          <w:rPr>
            <w:webHidden/>
          </w:rPr>
          <w:fldChar w:fldCharType="separate"/>
        </w:r>
        <w:r w:rsidR="0017770B">
          <w:rPr>
            <w:webHidden/>
          </w:rPr>
          <w:t>70</w:t>
        </w:r>
        <w:r w:rsidR="0017770B">
          <w:rPr>
            <w:webHidden/>
          </w:rPr>
          <w:fldChar w:fldCharType="end"/>
        </w:r>
      </w:hyperlink>
    </w:p>
    <w:p w14:paraId="008D28B4" w14:textId="5433FE64" w:rsidR="00F744A9" w:rsidRPr="0069662C" w:rsidRDefault="006C410E" w:rsidP="002F6E23">
      <w:pPr>
        <w:pStyle w:val="paragraph"/>
        <w:ind w:left="0"/>
        <w:rPr>
          <w:rFonts w:ascii="Arial" w:hAnsi="Arial"/>
          <w:sz w:val="24"/>
        </w:rPr>
      </w:pPr>
      <w:r w:rsidRPr="0069662C">
        <w:rPr>
          <w:rFonts w:ascii="Arial" w:hAnsi="Arial"/>
          <w:b/>
          <w:sz w:val="24"/>
          <w:szCs w:val="24"/>
        </w:rPr>
        <w:fldChar w:fldCharType="end"/>
      </w:r>
    </w:p>
    <w:p w14:paraId="425F322B" w14:textId="77777777" w:rsidR="002F6E23" w:rsidRPr="0069662C" w:rsidRDefault="002F6E23" w:rsidP="002F6E23">
      <w:pPr>
        <w:pStyle w:val="paragraph"/>
        <w:ind w:left="0"/>
        <w:rPr>
          <w:rFonts w:ascii="Arial" w:hAnsi="Arial"/>
          <w:b/>
          <w:sz w:val="24"/>
        </w:rPr>
      </w:pPr>
      <w:r w:rsidRPr="0069662C">
        <w:rPr>
          <w:rFonts w:ascii="Arial" w:hAnsi="Arial"/>
          <w:b/>
          <w:sz w:val="24"/>
        </w:rPr>
        <w:t>Figures</w:t>
      </w:r>
    </w:p>
    <w:p w14:paraId="7EE4DD45" w14:textId="77777777" w:rsidR="0017770B" w:rsidRDefault="00D858A8">
      <w:pPr>
        <w:pStyle w:val="TableofFigures"/>
        <w:rPr>
          <w:rFonts w:asciiTheme="minorHAnsi" w:eastAsiaTheme="minorEastAsia" w:hAnsiTheme="minorHAnsi" w:cstheme="minorBidi"/>
          <w:noProof/>
        </w:rPr>
      </w:pPr>
      <w:r w:rsidRPr="0069662C">
        <w:rPr>
          <w:sz w:val="24"/>
        </w:rPr>
        <w:fldChar w:fldCharType="begin"/>
      </w:r>
      <w:r w:rsidR="002F6E23" w:rsidRPr="0069662C">
        <w:rPr>
          <w:sz w:val="24"/>
        </w:rPr>
        <w:instrText xml:space="preserve"> TOC \h \z \c "Figure" </w:instrText>
      </w:r>
      <w:r w:rsidRPr="0069662C">
        <w:rPr>
          <w:sz w:val="24"/>
        </w:rPr>
        <w:fldChar w:fldCharType="separate"/>
      </w:r>
      <w:hyperlink w:anchor="_Toc474916320" w:history="1">
        <w:r w:rsidR="0017770B" w:rsidRPr="00CF7E05">
          <w:rPr>
            <w:rStyle w:val="Hyperlink"/>
            <w:noProof/>
          </w:rPr>
          <w:t>Figure 4</w:t>
        </w:r>
        <w:r w:rsidR="0017770B" w:rsidRPr="00CF7E05">
          <w:rPr>
            <w:rStyle w:val="Hyperlink"/>
            <w:noProof/>
          </w:rPr>
          <w:noBreakHyphen/>
          <w:t>1: Typical types of molecular and particulate contamination</w:t>
        </w:r>
        <w:r w:rsidR="0017770B">
          <w:rPr>
            <w:noProof/>
            <w:webHidden/>
          </w:rPr>
          <w:tab/>
        </w:r>
        <w:r w:rsidR="0017770B">
          <w:rPr>
            <w:noProof/>
            <w:webHidden/>
          </w:rPr>
          <w:fldChar w:fldCharType="begin"/>
        </w:r>
        <w:r w:rsidR="0017770B">
          <w:rPr>
            <w:noProof/>
            <w:webHidden/>
          </w:rPr>
          <w:instrText xml:space="preserve"> PAGEREF _Toc474916320 \h </w:instrText>
        </w:r>
        <w:r w:rsidR="0017770B">
          <w:rPr>
            <w:noProof/>
            <w:webHidden/>
          </w:rPr>
        </w:r>
        <w:r w:rsidR="0017770B">
          <w:rPr>
            <w:noProof/>
            <w:webHidden/>
          </w:rPr>
          <w:fldChar w:fldCharType="separate"/>
        </w:r>
        <w:r w:rsidR="0017770B">
          <w:rPr>
            <w:noProof/>
            <w:webHidden/>
          </w:rPr>
          <w:t>16</w:t>
        </w:r>
        <w:r w:rsidR="0017770B">
          <w:rPr>
            <w:noProof/>
            <w:webHidden/>
          </w:rPr>
          <w:fldChar w:fldCharType="end"/>
        </w:r>
      </w:hyperlink>
    </w:p>
    <w:p w14:paraId="2D099F12" w14:textId="77777777" w:rsidR="0017770B" w:rsidRDefault="001654AF">
      <w:pPr>
        <w:pStyle w:val="TableofFigures"/>
        <w:rPr>
          <w:rFonts w:asciiTheme="minorHAnsi" w:eastAsiaTheme="minorEastAsia" w:hAnsiTheme="minorHAnsi" w:cstheme="minorBidi"/>
          <w:noProof/>
        </w:rPr>
      </w:pPr>
      <w:hyperlink w:anchor="_Toc474916321" w:history="1">
        <w:r w:rsidR="0017770B" w:rsidRPr="00CF7E05">
          <w:rPr>
            <w:rStyle w:val="Hyperlink"/>
            <w:noProof/>
          </w:rPr>
          <w:t>Figure 4</w:t>
        </w:r>
        <w:r w:rsidR="0017770B" w:rsidRPr="00CF7E05">
          <w:rPr>
            <w:rStyle w:val="Hyperlink"/>
            <w:noProof/>
          </w:rPr>
          <w:noBreakHyphen/>
          <w:t>2: Relationship between van der Waals force and weight in dependence upon particle diameter (model according to Hamaker for Al particles on Al substrate)</w:t>
        </w:r>
        <w:r w:rsidR="0017770B">
          <w:rPr>
            <w:noProof/>
            <w:webHidden/>
          </w:rPr>
          <w:tab/>
        </w:r>
        <w:r w:rsidR="0017770B">
          <w:rPr>
            <w:noProof/>
            <w:webHidden/>
          </w:rPr>
          <w:fldChar w:fldCharType="begin"/>
        </w:r>
        <w:r w:rsidR="0017770B">
          <w:rPr>
            <w:noProof/>
            <w:webHidden/>
          </w:rPr>
          <w:instrText xml:space="preserve"> PAGEREF _Toc474916321 \h </w:instrText>
        </w:r>
        <w:r w:rsidR="0017770B">
          <w:rPr>
            <w:noProof/>
            <w:webHidden/>
          </w:rPr>
        </w:r>
        <w:r w:rsidR="0017770B">
          <w:rPr>
            <w:noProof/>
            <w:webHidden/>
          </w:rPr>
          <w:fldChar w:fldCharType="separate"/>
        </w:r>
        <w:r w:rsidR="0017770B">
          <w:rPr>
            <w:noProof/>
            <w:webHidden/>
          </w:rPr>
          <w:t>17</w:t>
        </w:r>
        <w:r w:rsidR="0017770B">
          <w:rPr>
            <w:noProof/>
            <w:webHidden/>
          </w:rPr>
          <w:fldChar w:fldCharType="end"/>
        </w:r>
      </w:hyperlink>
    </w:p>
    <w:p w14:paraId="65284AE1" w14:textId="77777777" w:rsidR="0017770B" w:rsidRDefault="001654AF">
      <w:pPr>
        <w:pStyle w:val="TableofFigures"/>
        <w:rPr>
          <w:rFonts w:asciiTheme="minorHAnsi" w:eastAsiaTheme="minorEastAsia" w:hAnsiTheme="minorHAnsi" w:cstheme="minorBidi"/>
          <w:noProof/>
        </w:rPr>
      </w:pPr>
      <w:hyperlink w:anchor="_Toc474916322" w:history="1">
        <w:r w:rsidR="0017770B" w:rsidRPr="00CF7E05">
          <w:rPr>
            <w:rStyle w:val="Hyperlink"/>
            <w:noProof/>
          </w:rPr>
          <w:t>Figure 4</w:t>
        </w:r>
        <w:r w:rsidR="0017770B" w:rsidRPr="00CF7E05">
          <w:rPr>
            <w:rStyle w:val="Hyperlink"/>
            <w:noProof/>
          </w:rPr>
          <w:noBreakHyphen/>
          <w:t>3: Influences on the cleaning efficacy</w:t>
        </w:r>
        <w:r w:rsidR="0017770B">
          <w:rPr>
            <w:noProof/>
            <w:webHidden/>
          </w:rPr>
          <w:tab/>
        </w:r>
        <w:r w:rsidR="0017770B">
          <w:rPr>
            <w:noProof/>
            <w:webHidden/>
          </w:rPr>
          <w:fldChar w:fldCharType="begin"/>
        </w:r>
        <w:r w:rsidR="0017770B">
          <w:rPr>
            <w:noProof/>
            <w:webHidden/>
          </w:rPr>
          <w:instrText xml:space="preserve"> PAGEREF _Toc474916322 \h </w:instrText>
        </w:r>
        <w:r w:rsidR="0017770B">
          <w:rPr>
            <w:noProof/>
            <w:webHidden/>
          </w:rPr>
        </w:r>
        <w:r w:rsidR="0017770B">
          <w:rPr>
            <w:noProof/>
            <w:webHidden/>
          </w:rPr>
          <w:fldChar w:fldCharType="separate"/>
        </w:r>
        <w:r w:rsidR="0017770B">
          <w:rPr>
            <w:noProof/>
            <w:webHidden/>
          </w:rPr>
          <w:t>18</w:t>
        </w:r>
        <w:r w:rsidR="0017770B">
          <w:rPr>
            <w:noProof/>
            <w:webHidden/>
          </w:rPr>
          <w:fldChar w:fldCharType="end"/>
        </w:r>
      </w:hyperlink>
    </w:p>
    <w:p w14:paraId="55CD95AB" w14:textId="77777777" w:rsidR="0017770B" w:rsidRDefault="001654AF">
      <w:pPr>
        <w:pStyle w:val="TableofFigures"/>
        <w:rPr>
          <w:rFonts w:asciiTheme="minorHAnsi" w:eastAsiaTheme="minorEastAsia" w:hAnsiTheme="minorHAnsi" w:cstheme="minorBidi"/>
          <w:noProof/>
        </w:rPr>
      </w:pPr>
      <w:hyperlink w:anchor="_Toc474916323" w:history="1">
        <w:r w:rsidR="0017770B" w:rsidRPr="00CF7E05">
          <w:rPr>
            <w:rStyle w:val="Hyperlink"/>
            <w:noProof/>
          </w:rPr>
          <w:t>Figure 4</w:t>
        </w:r>
        <w:r w:rsidR="0017770B" w:rsidRPr="00CF7E05">
          <w:rPr>
            <w:rStyle w:val="Hyperlink"/>
            <w:noProof/>
          </w:rPr>
          <w:noBreakHyphen/>
          <w:t>4: Available cleaning principles and related techniques</w:t>
        </w:r>
        <w:r w:rsidR="0017770B">
          <w:rPr>
            <w:noProof/>
            <w:webHidden/>
          </w:rPr>
          <w:tab/>
        </w:r>
        <w:r w:rsidR="0017770B">
          <w:rPr>
            <w:noProof/>
            <w:webHidden/>
          </w:rPr>
          <w:fldChar w:fldCharType="begin"/>
        </w:r>
        <w:r w:rsidR="0017770B">
          <w:rPr>
            <w:noProof/>
            <w:webHidden/>
          </w:rPr>
          <w:instrText xml:space="preserve"> PAGEREF _Toc474916323 \h </w:instrText>
        </w:r>
        <w:r w:rsidR="0017770B">
          <w:rPr>
            <w:noProof/>
            <w:webHidden/>
          </w:rPr>
        </w:r>
        <w:r w:rsidR="0017770B">
          <w:rPr>
            <w:noProof/>
            <w:webHidden/>
          </w:rPr>
          <w:fldChar w:fldCharType="separate"/>
        </w:r>
        <w:r w:rsidR="0017770B">
          <w:rPr>
            <w:noProof/>
            <w:webHidden/>
          </w:rPr>
          <w:t>20</w:t>
        </w:r>
        <w:r w:rsidR="0017770B">
          <w:rPr>
            <w:noProof/>
            <w:webHidden/>
          </w:rPr>
          <w:fldChar w:fldCharType="end"/>
        </w:r>
      </w:hyperlink>
    </w:p>
    <w:p w14:paraId="4AF3AB98" w14:textId="77777777" w:rsidR="0017770B" w:rsidRDefault="001654AF">
      <w:pPr>
        <w:pStyle w:val="TableofFigures"/>
        <w:rPr>
          <w:rFonts w:asciiTheme="minorHAnsi" w:eastAsiaTheme="minorEastAsia" w:hAnsiTheme="minorHAnsi" w:cstheme="minorBidi"/>
          <w:noProof/>
        </w:rPr>
      </w:pPr>
      <w:hyperlink w:anchor="_Toc474916324" w:history="1">
        <w:r w:rsidR="0017770B" w:rsidRPr="00CF7E05">
          <w:rPr>
            <w:rStyle w:val="Hyperlink"/>
            <w:noProof/>
          </w:rPr>
          <w:t>Figure 4</w:t>
        </w:r>
        <w:r w:rsidR="0017770B" w:rsidRPr="00CF7E05">
          <w:rPr>
            <w:rStyle w:val="Hyperlink"/>
            <w:noProof/>
          </w:rPr>
          <w:noBreakHyphen/>
          <w:t>5: Two stage trade-off method</w:t>
        </w:r>
        <w:r w:rsidR="0017770B">
          <w:rPr>
            <w:noProof/>
            <w:webHidden/>
          </w:rPr>
          <w:tab/>
        </w:r>
        <w:r w:rsidR="0017770B">
          <w:rPr>
            <w:noProof/>
            <w:webHidden/>
          </w:rPr>
          <w:fldChar w:fldCharType="begin"/>
        </w:r>
        <w:r w:rsidR="0017770B">
          <w:rPr>
            <w:noProof/>
            <w:webHidden/>
          </w:rPr>
          <w:instrText xml:space="preserve"> PAGEREF _Toc474916324 \h </w:instrText>
        </w:r>
        <w:r w:rsidR="0017770B">
          <w:rPr>
            <w:noProof/>
            <w:webHidden/>
          </w:rPr>
        </w:r>
        <w:r w:rsidR="0017770B">
          <w:rPr>
            <w:noProof/>
            <w:webHidden/>
          </w:rPr>
          <w:fldChar w:fldCharType="separate"/>
        </w:r>
        <w:r w:rsidR="0017770B">
          <w:rPr>
            <w:noProof/>
            <w:webHidden/>
          </w:rPr>
          <w:t>21</w:t>
        </w:r>
        <w:r w:rsidR="0017770B">
          <w:rPr>
            <w:noProof/>
            <w:webHidden/>
          </w:rPr>
          <w:fldChar w:fldCharType="end"/>
        </w:r>
      </w:hyperlink>
    </w:p>
    <w:p w14:paraId="010AC455" w14:textId="77777777" w:rsidR="0017770B" w:rsidRDefault="001654AF">
      <w:pPr>
        <w:pStyle w:val="TableofFigures"/>
        <w:rPr>
          <w:rFonts w:asciiTheme="minorHAnsi" w:eastAsiaTheme="minorEastAsia" w:hAnsiTheme="minorHAnsi" w:cstheme="minorBidi"/>
          <w:noProof/>
        </w:rPr>
      </w:pPr>
      <w:hyperlink w:anchor="_Toc474916325" w:history="1">
        <w:r w:rsidR="0017770B" w:rsidRPr="00CF7E05">
          <w:rPr>
            <w:rStyle w:val="Hyperlink"/>
            <w:noProof/>
          </w:rPr>
          <w:t>Figure 4</w:t>
        </w:r>
        <w:r w:rsidR="0017770B" w:rsidRPr="00CF7E05">
          <w:rPr>
            <w:rStyle w:val="Hyperlink"/>
            <w:noProof/>
          </w:rPr>
          <w:noBreakHyphen/>
          <w:t>6: Logic flow for the selection and optimisation of an end-to-end cleaning process for hardware</w:t>
        </w:r>
        <w:r w:rsidR="0017770B">
          <w:rPr>
            <w:noProof/>
            <w:webHidden/>
          </w:rPr>
          <w:tab/>
        </w:r>
        <w:r w:rsidR="0017770B">
          <w:rPr>
            <w:noProof/>
            <w:webHidden/>
          </w:rPr>
          <w:fldChar w:fldCharType="begin"/>
        </w:r>
        <w:r w:rsidR="0017770B">
          <w:rPr>
            <w:noProof/>
            <w:webHidden/>
          </w:rPr>
          <w:instrText xml:space="preserve"> PAGEREF _Toc474916325 \h </w:instrText>
        </w:r>
        <w:r w:rsidR="0017770B">
          <w:rPr>
            <w:noProof/>
            <w:webHidden/>
          </w:rPr>
        </w:r>
        <w:r w:rsidR="0017770B">
          <w:rPr>
            <w:noProof/>
            <w:webHidden/>
          </w:rPr>
          <w:fldChar w:fldCharType="separate"/>
        </w:r>
        <w:r w:rsidR="0017770B">
          <w:rPr>
            <w:noProof/>
            <w:webHidden/>
          </w:rPr>
          <w:t>23</w:t>
        </w:r>
        <w:r w:rsidR="0017770B">
          <w:rPr>
            <w:noProof/>
            <w:webHidden/>
          </w:rPr>
          <w:fldChar w:fldCharType="end"/>
        </w:r>
      </w:hyperlink>
    </w:p>
    <w:p w14:paraId="151AA9C1" w14:textId="77777777" w:rsidR="0017770B" w:rsidRDefault="001654AF">
      <w:pPr>
        <w:pStyle w:val="TableofFigures"/>
        <w:rPr>
          <w:rFonts w:asciiTheme="minorHAnsi" w:eastAsiaTheme="minorEastAsia" w:hAnsiTheme="minorHAnsi" w:cstheme="minorBidi"/>
          <w:noProof/>
        </w:rPr>
      </w:pPr>
      <w:hyperlink w:anchor="_Toc474916326" w:history="1">
        <w:r w:rsidR="0017770B" w:rsidRPr="00CF7E05">
          <w:rPr>
            <w:rStyle w:val="Hyperlink"/>
            <w:noProof/>
          </w:rPr>
          <w:t>Figure 5</w:t>
        </w:r>
        <w:r w:rsidR="0017770B" w:rsidRPr="00CF7E05">
          <w:rPr>
            <w:rStyle w:val="Hyperlink"/>
            <w:noProof/>
          </w:rPr>
          <w:noBreakHyphen/>
          <w:t>1: Cleanliness validation logic for using witness plates</w:t>
        </w:r>
        <w:r w:rsidR="0017770B">
          <w:rPr>
            <w:noProof/>
            <w:webHidden/>
          </w:rPr>
          <w:tab/>
        </w:r>
        <w:r w:rsidR="0017770B">
          <w:rPr>
            <w:noProof/>
            <w:webHidden/>
          </w:rPr>
          <w:fldChar w:fldCharType="begin"/>
        </w:r>
        <w:r w:rsidR="0017770B">
          <w:rPr>
            <w:noProof/>
            <w:webHidden/>
          </w:rPr>
          <w:instrText xml:space="preserve"> PAGEREF _Toc474916326 \h </w:instrText>
        </w:r>
        <w:r w:rsidR="0017770B">
          <w:rPr>
            <w:noProof/>
            <w:webHidden/>
          </w:rPr>
        </w:r>
        <w:r w:rsidR="0017770B">
          <w:rPr>
            <w:noProof/>
            <w:webHidden/>
          </w:rPr>
          <w:fldChar w:fldCharType="separate"/>
        </w:r>
        <w:r w:rsidR="0017770B">
          <w:rPr>
            <w:noProof/>
            <w:webHidden/>
          </w:rPr>
          <w:t>31</w:t>
        </w:r>
        <w:r w:rsidR="0017770B">
          <w:rPr>
            <w:noProof/>
            <w:webHidden/>
          </w:rPr>
          <w:fldChar w:fldCharType="end"/>
        </w:r>
      </w:hyperlink>
    </w:p>
    <w:p w14:paraId="7947BE07" w14:textId="2F980660" w:rsidR="0017770B" w:rsidRDefault="001654AF">
      <w:pPr>
        <w:pStyle w:val="TableofFigures"/>
        <w:rPr>
          <w:noProof/>
        </w:rPr>
      </w:pPr>
      <w:hyperlink w:anchor="_Toc474916327" w:history="1">
        <w:r w:rsidR="0017770B" w:rsidRPr="00CF7E05">
          <w:rPr>
            <w:rStyle w:val="Hyperlink"/>
            <w:noProof/>
          </w:rPr>
          <w:t>Figure 5</w:t>
        </w:r>
        <w:r w:rsidR="0017770B" w:rsidRPr="00CF7E05">
          <w:rPr>
            <w:rStyle w:val="Hyperlink"/>
            <w:noProof/>
          </w:rPr>
          <w:noBreakHyphen/>
          <w:t>2: Cleanliness validation logic for using products or components</w:t>
        </w:r>
        <w:r w:rsidR="0017770B">
          <w:rPr>
            <w:noProof/>
            <w:webHidden/>
          </w:rPr>
          <w:tab/>
        </w:r>
        <w:r w:rsidR="0017770B">
          <w:rPr>
            <w:noProof/>
            <w:webHidden/>
          </w:rPr>
          <w:fldChar w:fldCharType="begin"/>
        </w:r>
        <w:r w:rsidR="0017770B">
          <w:rPr>
            <w:noProof/>
            <w:webHidden/>
          </w:rPr>
          <w:instrText xml:space="preserve"> PAGEREF _Toc474916327 \h </w:instrText>
        </w:r>
        <w:r w:rsidR="0017770B">
          <w:rPr>
            <w:noProof/>
            <w:webHidden/>
          </w:rPr>
        </w:r>
        <w:r w:rsidR="0017770B">
          <w:rPr>
            <w:noProof/>
            <w:webHidden/>
          </w:rPr>
          <w:fldChar w:fldCharType="separate"/>
        </w:r>
        <w:r w:rsidR="0017770B">
          <w:rPr>
            <w:noProof/>
            <w:webHidden/>
          </w:rPr>
          <w:t>31</w:t>
        </w:r>
        <w:r w:rsidR="0017770B">
          <w:rPr>
            <w:noProof/>
            <w:webHidden/>
          </w:rPr>
          <w:fldChar w:fldCharType="end"/>
        </w:r>
      </w:hyperlink>
      <w:r w:rsidR="00D858A8" w:rsidRPr="0069662C">
        <w:rPr>
          <w:sz w:val="24"/>
        </w:rPr>
        <w:fldChar w:fldCharType="end"/>
      </w:r>
      <w:r w:rsidR="00D858A8" w:rsidRPr="0069662C">
        <w:rPr>
          <w:sz w:val="24"/>
        </w:rPr>
        <w:fldChar w:fldCharType="begin"/>
      </w:r>
      <w:r w:rsidR="00EE7060" w:rsidRPr="0069662C">
        <w:rPr>
          <w:sz w:val="24"/>
        </w:rPr>
        <w:instrText xml:space="preserve"> TOC \h \z \t "Caption:Annex Figure" \c </w:instrText>
      </w:r>
      <w:r w:rsidR="00D858A8" w:rsidRPr="0069662C">
        <w:rPr>
          <w:sz w:val="24"/>
        </w:rPr>
        <w:fldChar w:fldCharType="separate"/>
      </w:r>
    </w:p>
    <w:p w14:paraId="5052124C" w14:textId="77777777" w:rsidR="0017770B" w:rsidRDefault="001654AF">
      <w:pPr>
        <w:pStyle w:val="TableofFigures"/>
        <w:rPr>
          <w:rFonts w:asciiTheme="minorHAnsi" w:eastAsiaTheme="minorEastAsia" w:hAnsiTheme="minorHAnsi" w:cstheme="minorBidi"/>
          <w:noProof/>
        </w:rPr>
      </w:pPr>
      <w:hyperlink w:anchor="_Toc474916328" w:history="1">
        <w:r w:rsidR="0017770B" w:rsidRPr="008A16BA">
          <w:rPr>
            <w:rStyle w:val="Hyperlink"/>
            <w:noProof/>
            <w14:scene3d>
              <w14:camera w14:prst="orthographicFront"/>
              <w14:lightRig w14:rig="threePt" w14:dir="t">
                <w14:rot w14:lat="0" w14:lon="0" w14:rev="0"/>
              </w14:lightRig>
            </w14:scene3d>
          </w:rPr>
          <w:t>Figure D-1</w:t>
        </w:r>
        <w:r w:rsidR="0017770B" w:rsidRPr="008A16BA">
          <w:rPr>
            <w:rStyle w:val="Hyperlink"/>
            <w:noProof/>
          </w:rPr>
          <w:t xml:space="preserve"> : Design of corners and edges</w:t>
        </w:r>
        <w:r w:rsidR="0017770B">
          <w:rPr>
            <w:noProof/>
            <w:webHidden/>
          </w:rPr>
          <w:tab/>
        </w:r>
        <w:r w:rsidR="0017770B">
          <w:rPr>
            <w:noProof/>
            <w:webHidden/>
          </w:rPr>
          <w:fldChar w:fldCharType="begin"/>
        </w:r>
        <w:r w:rsidR="0017770B">
          <w:rPr>
            <w:noProof/>
            <w:webHidden/>
          </w:rPr>
          <w:instrText xml:space="preserve"> PAGEREF _Toc474916328 \h </w:instrText>
        </w:r>
        <w:r w:rsidR="0017770B">
          <w:rPr>
            <w:noProof/>
            <w:webHidden/>
          </w:rPr>
        </w:r>
        <w:r w:rsidR="0017770B">
          <w:rPr>
            <w:noProof/>
            <w:webHidden/>
          </w:rPr>
          <w:fldChar w:fldCharType="separate"/>
        </w:r>
        <w:r w:rsidR="0017770B">
          <w:rPr>
            <w:noProof/>
            <w:webHidden/>
          </w:rPr>
          <w:t>40</w:t>
        </w:r>
        <w:r w:rsidR="0017770B">
          <w:rPr>
            <w:noProof/>
            <w:webHidden/>
          </w:rPr>
          <w:fldChar w:fldCharType="end"/>
        </w:r>
      </w:hyperlink>
    </w:p>
    <w:p w14:paraId="7794BBE8" w14:textId="77777777" w:rsidR="0017770B" w:rsidRDefault="001654AF">
      <w:pPr>
        <w:pStyle w:val="TableofFigures"/>
        <w:rPr>
          <w:rFonts w:asciiTheme="minorHAnsi" w:eastAsiaTheme="minorEastAsia" w:hAnsiTheme="minorHAnsi" w:cstheme="minorBidi"/>
          <w:noProof/>
        </w:rPr>
      </w:pPr>
      <w:hyperlink w:anchor="_Toc474916329" w:history="1">
        <w:r w:rsidR="0017770B" w:rsidRPr="008A16BA">
          <w:rPr>
            <w:rStyle w:val="Hyperlink"/>
            <w:noProof/>
            <w14:scene3d>
              <w14:camera w14:prst="orthographicFront"/>
              <w14:lightRig w14:rig="threePt" w14:dir="t">
                <w14:rot w14:lat="0" w14:lon="0" w14:rev="0"/>
              </w14:lightRig>
            </w14:scene3d>
          </w:rPr>
          <w:t>Figure D-2</w:t>
        </w:r>
        <w:r w:rsidR="0017770B" w:rsidRPr="008A16BA">
          <w:rPr>
            <w:rStyle w:val="Hyperlink"/>
            <w:noProof/>
          </w:rPr>
          <w:t xml:space="preserve"> : Material transitions joined by a weld seam</w:t>
        </w:r>
        <w:r w:rsidR="0017770B">
          <w:rPr>
            <w:noProof/>
            <w:webHidden/>
          </w:rPr>
          <w:tab/>
        </w:r>
        <w:r w:rsidR="0017770B">
          <w:rPr>
            <w:noProof/>
            <w:webHidden/>
          </w:rPr>
          <w:fldChar w:fldCharType="begin"/>
        </w:r>
        <w:r w:rsidR="0017770B">
          <w:rPr>
            <w:noProof/>
            <w:webHidden/>
          </w:rPr>
          <w:instrText xml:space="preserve"> PAGEREF _Toc474916329 \h </w:instrText>
        </w:r>
        <w:r w:rsidR="0017770B">
          <w:rPr>
            <w:noProof/>
            <w:webHidden/>
          </w:rPr>
        </w:r>
        <w:r w:rsidR="0017770B">
          <w:rPr>
            <w:noProof/>
            <w:webHidden/>
          </w:rPr>
          <w:fldChar w:fldCharType="separate"/>
        </w:r>
        <w:r w:rsidR="0017770B">
          <w:rPr>
            <w:noProof/>
            <w:webHidden/>
          </w:rPr>
          <w:t>41</w:t>
        </w:r>
        <w:r w:rsidR="0017770B">
          <w:rPr>
            <w:noProof/>
            <w:webHidden/>
          </w:rPr>
          <w:fldChar w:fldCharType="end"/>
        </w:r>
      </w:hyperlink>
    </w:p>
    <w:p w14:paraId="1FF9AC5E" w14:textId="77777777" w:rsidR="0017770B" w:rsidRDefault="001654AF">
      <w:pPr>
        <w:pStyle w:val="TableofFigures"/>
        <w:rPr>
          <w:rFonts w:asciiTheme="minorHAnsi" w:eastAsiaTheme="minorEastAsia" w:hAnsiTheme="minorHAnsi" w:cstheme="minorBidi"/>
          <w:noProof/>
        </w:rPr>
      </w:pPr>
      <w:hyperlink w:anchor="_Toc474916330" w:history="1">
        <w:r w:rsidR="0017770B" w:rsidRPr="008A16BA">
          <w:rPr>
            <w:rStyle w:val="Hyperlink"/>
            <w:noProof/>
            <w14:scene3d>
              <w14:camera w14:prst="orthographicFront"/>
              <w14:lightRig w14:rig="threePt" w14:dir="t">
                <w14:rot w14:lat="0" w14:lon="0" w14:rev="0"/>
              </w14:lightRig>
            </w14:scene3d>
          </w:rPr>
          <w:t>Figure D-3</w:t>
        </w:r>
        <w:r w:rsidR="0017770B" w:rsidRPr="008A16BA">
          <w:rPr>
            <w:rStyle w:val="Hyperlink"/>
            <w:noProof/>
          </w:rPr>
          <w:t xml:space="preserve"> : Materials joined by a weld seam</w:t>
        </w:r>
        <w:r w:rsidR="0017770B">
          <w:rPr>
            <w:noProof/>
            <w:webHidden/>
          </w:rPr>
          <w:tab/>
        </w:r>
        <w:r w:rsidR="0017770B">
          <w:rPr>
            <w:noProof/>
            <w:webHidden/>
          </w:rPr>
          <w:fldChar w:fldCharType="begin"/>
        </w:r>
        <w:r w:rsidR="0017770B">
          <w:rPr>
            <w:noProof/>
            <w:webHidden/>
          </w:rPr>
          <w:instrText xml:space="preserve"> PAGEREF _Toc474916330 \h </w:instrText>
        </w:r>
        <w:r w:rsidR="0017770B">
          <w:rPr>
            <w:noProof/>
            <w:webHidden/>
          </w:rPr>
        </w:r>
        <w:r w:rsidR="0017770B">
          <w:rPr>
            <w:noProof/>
            <w:webHidden/>
          </w:rPr>
          <w:fldChar w:fldCharType="separate"/>
        </w:r>
        <w:r w:rsidR="0017770B">
          <w:rPr>
            <w:noProof/>
            <w:webHidden/>
          </w:rPr>
          <w:t>41</w:t>
        </w:r>
        <w:r w:rsidR="0017770B">
          <w:rPr>
            <w:noProof/>
            <w:webHidden/>
          </w:rPr>
          <w:fldChar w:fldCharType="end"/>
        </w:r>
      </w:hyperlink>
    </w:p>
    <w:p w14:paraId="48565A01" w14:textId="77777777" w:rsidR="0017770B" w:rsidRDefault="001654AF">
      <w:pPr>
        <w:pStyle w:val="TableofFigures"/>
        <w:rPr>
          <w:rFonts w:asciiTheme="minorHAnsi" w:eastAsiaTheme="minorEastAsia" w:hAnsiTheme="minorHAnsi" w:cstheme="minorBidi"/>
          <w:noProof/>
        </w:rPr>
      </w:pPr>
      <w:hyperlink w:anchor="_Toc474916331" w:history="1">
        <w:r w:rsidR="0017770B" w:rsidRPr="008A16BA">
          <w:rPr>
            <w:rStyle w:val="Hyperlink"/>
            <w:noProof/>
            <w14:scene3d>
              <w14:camera w14:prst="orthographicFront"/>
              <w14:lightRig w14:rig="threePt" w14:dir="t">
                <w14:rot w14:lat="0" w14:lon="0" w14:rev="0"/>
              </w14:lightRig>
            </w14:scene3d>
          </w:rPr>
          <w:t>Figure G-1</w:t>
        </w:r>
        <w:r w:rsidR="0017770B" w:rsidRPr="008A16BA">
          <w:rPr>
            <w:rStyle w:val="Hyperlink"/>
            <w:noProof/>
          </w:rPr>
          <w:t xml:space="preserve"> : Test sample geometry to assess the cleaning efficacy of a certain cleaning technique (left) and composition of the test sample surface (right)</w:t>
        </w:r>
        <w:r w:rsidR="0017770B">
          <w:rPr>
            <w:noProof/>
            <w:webHidden/>
          </w:rPr>
          <w:tab/>
        </w:r>
        <w:r w:rsidR="0017770B">
          <w:rPr>
            <w:noProof/>
            <w:webHidden/>
          </w:rPr>
          <w:fldChar w:fldCharType="begin"/>
        </w:r>
        <w:r w:rsidR="0017770B">
          <w:rPr>
            <w:noProof/>
            <w:webHidden/>
          </w:rPr>
          <w:instrText xml:space="preserve"> PAGEREF _Toc474916331 \h </w:instrText>
        </w:r>
        <w:r w:rsidR="0017770B">
          <w:rPr>
            <w:noProof/>
            <w:webHidden/>
          </w:rPr>
        </w:r>
        <w:r w:rsidR="0017770B">
          <w:rPr>
            <w:noProof/>
            <w:webHidden/>
          </w:rPr>
          <w:fldChar w:fldCharType="separate"/>
        </w:r>
        <w:r w:rsidR="0017770B">
          <w:rPr>
            <w:noProof/>
            <w:webHidden/>
          </w:rPr>
          <w:t>65</w:t>
        </w:r>
        <w:r w:rsidR="0017770B">
          <w:rPr>
            <w:noProof/>
            <w:webHidden/>
          </w:rPr>
          <w:fldChar w:fldCharType="end"/>
        </w:r>
      </w:hyperlink>
    </w:p>
    <w:p w14:paraId="41D200B1" w14:textId="77777777" w:rsidR="00EE7060" w:rsidRPr="0069662C" w:rsidRDefault="00D858A8" w:rsidP="0097265D">
      <w:pPr>
        <w:pStyle w:val="paragraph"/>
        <w:rPr>
          <w:rFonts w:ascii="Arial" w:hAnsi="Arial"/>
          <w:sz w:val="24"/>
        </w:rPr>
      </w:pPr>
      <w:r w:rsidRPr="0069662C">
        <w:rPr>
          <w:rFonts w:ascii="Arial" w:hAnsi="Arial"/>
          <w:sz w:val="24"/>
        </w:rPr>
        <w:fldChar w:fldCharType="end"/>
      </w:r>
    </w:p>
    <w:p w14:paraId="30716862" w14:textId="77777777" w:rsidR="002F6E23" w:rsidRPr="0069662C" w:rsidRDefault="002F6E23" w:rsidP="002F6E23">
      <w:pPr>
        <w:pStyle w:val="paragraph"/>
        <w:ind w:left="0"/>
        <w:rPr>
          <w:rFonts w:ascii="Arial" w:hAnsi="Arial"/>
          <w:b/>
          <w:sz w:val="24"/>
        </w:rPr>
      </w:pPr>
      <w:r w:rsidRPr="0069662C">
        <w:rPr>
          <w:rFonts w:ascii="Arial" w:hAnsi="Arial"/>
          <w:b/>
          <w:sz w:val="24"/>
        </w:rPr>
        <w:t>Tables</w:t>
      </w:r>
    </w:p>
    <w:p w14:paraId="7F447B93" w14:textId="76394ED6" w:rsidR="0017770B" w:rsidRDefault="00D858A8">
      <w:pPr>
        <w:pStyle w:val="TableofFigures"/>
        <w:rPr>
          <w:noProof/>
        </w:rPr>
      </w:pPr>
      <w:r w:rsidRPr="0069662C">
        <w:rPr>
          <w:sz w:val="24"/>
        </w:rPr>
        <w:fldChar w:fldCharType="begin"/>
      </w:r>
      <w:r w:rsidR="002F6E23" w:rsidRPr="0069662C">
        <w:rPr>
          <w:sz w:val="24"/>
        </w:rPr>
        <w:instrText xml:space="preserve"> TOC \h \z \c "Table" </w:instrText>
      </w:r>
      <w:r w:rsidRPr="0069662C">
        <w:rPr>
          <w:sz w:val="24"/>
        </w:rPr>
        <w:fldChar w:fldCharType="separate"/>
      </w:r>
      <w:hyperlink w:anchor="_Toc474916332" w:history="1">
        <w:r w:rsidR="0017770B" w:rsidRPr="003673AA">
          <w:rPr>
            <w:rStyle w:val="Hyperlink"/>
            <w:noProof/>
          </w:rPr>
          <w:t>Table 4</w:t>
        </w:r>
        <w:r w:rsidR="0017770B" w:rsidRPr="003673AA">
          <w:rPr>
            <w:rStyle w:val="Hyperlink"/>
            <w:noProof/>
          </w:rPr>
          <w:noBreakHyphen/>
          <w:t>1: Typical cleanliness levels and their verification techniques on spacecraft surfaces</w:t>
        </w:r>
        <w:r w:rsidR="0017770B">
          <w:rPr>
            <w:noProof/>
            <w:webHidden/>
          </w:rPr>
          <w:tab/>
        </w:r>
        <w:r w:rsidR="0017770B">
          <w:rPr>
            <w:noProof/>
            <w:webHidden/>
          </w:rPr>
          <w:fldChar w:fldCharType="begin"/>
        </w:r>
        <w:r w:rsidR="0017770B">
          <w:rPr>
            <w:noProof/>
            <w:webHidden/>
          </w:rPr>
          <w:instrText xml:space="preserve"> PAGEREF _Toc474916332 \h </w:instrText>
        </w:r>
        <w:r w:rsidR="0017770B">
          <w:rPr>
            <w:noProof/>
            <w:webHidden/>
          </w:rPr>
        </w:r>
        <w:r w:rsidR="0017770B">
          <w:rPr>
            <w:noProof/>
            <w:webHidden/>
          </w:rPr>
          <w:fldChar w:fldCharType="separate"/>
        </w:r>
        <w:r w:rsidR="0017770B">
          <w:rPr>
            <w:noProof/>
            <w:webHidden/>
          </w:rPr>
          <w:t>19</w:t>
        </w:r>
        <w:r w:rsidR="0017770B">
          <w:rPr>
            <w:noProof/>
            <w:webHidden/>
          </w:rPr>
          <w:fldChar w:fldCharType="end"/>
        </w:r>
      </w:hyperlink>
      <w:r w:rsidRPr="0069662C">
        <w:rPr>
          <w:sz w:val="24"/>
        </w:rPr>
        <w:fldChar w:fldCharType="end"/>
      </w:r>
      <w:r w:rsidRPr="0069662C">
        <w:rPr>
          <w:sz w:val="24"/>
        </w:rPr>
        <w:fldChar w:fldCharType="begin"/>
      </w:r>
      <w:r w:rsidR="00734394" w:rsidRPr="0069662C">
        <w:rPr>
          <w:sz w:val="24"/>
        </w:rPr>
        <w:instrText xml:space="preserve"> TOC \h \z \t "Caption:Annex Table" \c </w:instrText>
      </w:r>
      <w:r w:rsidRPr="0069662C">
        <w:rPr>
          <w:sz w:val="24"/>
        </w:rPr>
        <w:fldChar w:fldCharType="separate"/>
      </w:r>
    </w:p>
    <w:p w14:paraId="0145A081" w14:textId="77777777" w:rsidR="0017770B" w:rsidRDefault="001654AF">
      <w:pPr>
        <w:pStyle w:val="TableofFigures"/>
        <w:rPr>
          <w:rFonts w:asciiTheme="minorHAnsi" w:eastAsiaTheme="minorEastAsia" w:hAnsiTheme="minorHAnsi" w:cstheme="minorBidi"/>
          <w:noProof/>
        </w:rPr>
      </w:pPr>
      <w:hyperlink w:anchor="_Toc474916333" w:history="1">
        <w:r w:rsidR="0017770B" w:rsidRPr="00FE49AA">
          <w:rPr>
            <w:rStyle w:val="Hyperlink"/>
            <w:noProof/>
          </w:rPr>
          <w:t>Table F-1 : Comparison of different direct particle detection methods</w:t>
        </w:r>
        <w:r w:rsidR="0017770B">
          <w:rPr>
            <w:noProof/>
            <w:webHidden/>
          </w:rPr>
          <w:tab/>
        </w:r>
        <w:r w:rsidR="0017770B">
          <w:rPr>
            <w:noProof/>
            <w:webHidden/>
          </w:rPr>
          <w:fldChar w:fldCharType="begin"/>
        </w:r>
        <w:r w:rsidR="0017770B">
          <w:rPr>
            <w:noProof/>
            <w:webHidden/>
          </w:rPr>
          <w:instrText xml:space="preserve"> PAGEREF _Toc474916333 \h </w:instrText>
        </w:r>
        <w:r w:rsidR="0017770B">
          <w:rPr>
            <w:noProof/>
            <w:webHidden/>
          </w:rPr>
        </w:r>
        <w:r w:rsidR="0017770B">
          <w:rPr>
            <w:noProof/>
            <w:webHidden/>
          </w:rPr>
          <w:fldChar w:fldCharType="separate"/>
        </w:r>
        <w:r w:rsidR="0017770B">
          <w:rPr>
            <w:noProof/>
            <w:webHidden/>
          </w:rPr>
          <w:t>63</w:t>
        </w:r>
        <w:r w:rsidR="0017770B">
          <w:rPr>
            <w:noProof/>
            <w:webHidden/>
          </w:rPr>
          <w:fldChar w:fldCharType="end"/>
        </w:r>
      </w:hyperlink>
    </w:p>
    <w:p w14:paraId="672B3021" w14:textId="77777777" w:rsidR="0017770B" w:rsidRDefault="001654AF">
      <w:pPr>
        <w:pStyle w:val="TableofFigures"/>
        <w:rPr>
          <w:rFonts w:asciiTheme="minorHAnsi" w:eastAsiaTheme="minorEastAsia" w:hAnsiTheme="minorHAnsi" w:cstheme="minorBidi"/>
          <w:noProof/>
        </w:rPr>
      </w:pPr>
      <w:hyperlink w:anchor="_Toc474916334" w:history="1">
        <w:r w:rsidR="0017770B" w:rsidRPr="00FE49AA">
          <w:rPr>
            <w:rStyle w:val="Hyperlink"/>
            <w:noProof/>
          </w:rPr>
          <w:t>Table H-1 : Selected SCP classes for cleanrooms and associated controlled environments</w:t>
        </w:r>
        <w:r w:rsidR="0017770B">
          <w:rPr>
            <w:noProof/>
            <w:webHidden/>
          </w:rPr>
          <w:tab/>
        </w:r>
        <w:r w:rsidR="0017770B">
          <w:rPr>
            <w:noProof/>
            <w:webHidden/>
          </w:rPr>
          <w:fldChar w:fldCharType="begin"/>
        </w:r>
        <w:r w:rsidR="0017770B">
          <w:rPr>
            <w:noProof/>
            <w:webHidden/>
          </w:rPr>
          <w:instrText xml:space="preserve"> PAGEREF _Toc474916334 \h </w:instrText>
        </w:r>
        <w:r w:rsidR="0017770B">
          <w:rPr>
            <w:noProof/>
            <w:webHidden/>
          </w:rPr>
        </w:r>
        <w:r w:rsidR="0017770B">
          <w:rPr>
            <w:noProof/>
            <w:webHidden/>
          </w:rPr>
          <w:fldChar w:fldCharType="separate"/>
        </w:r>
        <w:r w:rsidR="0017770B">
          <w:rPr>
            <w:noProof/>
            <w:webHidden/>
          </w:rPr>
          <w:t>66</w:t>
        </w:r>
        <w:r w:rsidR="0017770B">
          <w:rPr>
            <w:noProof/>
            <w:webHidden/>
          </w:rPr>
          <w:fldChar w:fldCharType="end"/>
        </w:r>
      </w:hyperlink>
    </w:p>
    <w:p w14:paraId="7EE255D3" w14:textId="77777777" w:rsidR="0017770B" w:rsidRDefault="001654AF">
      <w:pPr>
        <w:pStyle w:val="TableofFigures"/>
        <w:rPr>
          <w:rFonts w:asciiTheme="minorHAnsi" w:eastAsiaTheme="minorEastAsia" w:hAnsiTheme="minorHAnsi" w:cstheme="minorBidi"/>
          <w:noProof/>
        </w:rPr>
      </w:pPr>
      <w:hyperlink w:anchor="_Toc474916335" w:history="1">
        <w:r w:rsidR="0017770B" w:rsidRPr="00FE49AA">
          <w:rPr>
            <w:rStyle w:val="Hyperlink"/>
            <w:noProof/>
          </w:rPr>
          <w:t>Table H-2 : Examples of cleaning efficacies on different substrates</w:t>
        </w:r>
        <w:r w:rsidR="0017770B">
          <w:rPr>
            <w:noProof/>
            <w:webHidden/>
          </w:rPr>
          <w:tab/>
        </w:r>
        <w:r w:rsidR="0017770B">
          <w:rPr>
            <w:noProof/>
            <w:webHidden/>
          </w:rPr>
          <w:fldChar w:fldCharType="begin"/>
        </w:r>
        <w:r w:rsidR="0017770B">
          <w:rPr>
            <w:noProof/>
            <w:webHidden/>
          </w:rPr>
          <w:instrText xml:space="preserve"> PAGEREF _Toc474916335 \h </w:instrText>
        </w:r>
        <w:r w:rsidR="0017770B">
          <w:rPr>
            <w:noProof/>
            <w:webHidden/>
          </w:rPr>
        </w:r>
        <w:r w:rsidR="0017770B">
          <w:rPr>
            <w:noProof/>
            <w:webHidden/>
          </w:rPr>
          <w:fldChar w:fldCharType="separate"/>
        </w:r>
        <w:r w:rsidR="0017770B">
          <w:rPr>
            <w:noProof/>
            <w:webHidden/>
          </w:rPr>
          <w:t>67</w:t>
        </w:r>
        <w:r w:rsidR="0017770B">
          <w:rPr>
            <w:noProof/>
            <w:webHidden/>
          </w:rPr>
          <w:fldChar w:fldCharType="end"/>
        </w:r>
      </w:hyperlink>
    </w:p>
    <w:p w14:paraId="4C038446" w14:textId="77777777" w:rsidR="0017770B" w:rsidRDefault="001654AF">
      <w:pPr>
        <w:pStyle w:val="TableofFigures"/>
        <w:rPr>
          <w:rFonts w:asciiTheme="minorHAnsi" w:eastAsiaTheme="minorEastAsia" w:hAnsiTheme="minorHAnsi" w:cstheme="minorBidi"/>
          <w:noProof/>
        </w:rPr>
      </w:pPr>
      <w:hyperlink w:anchor="_Toc474916336" w:history="1">
        <w:r w:rsidR="0017770B" w:rsidRPr="00FE49AA">
          <w:rPr>
            <w:rStyle w:val="Hyperlink"/>
            <w:noProof/>
          </w:rPr>
          <w:t>Table H-3 : Overview of ISO SCC molecular contamination classes</w:t>
        </w:r>
        <w:r w:rsidR="0017770B">
          <w:rPr>
            <w:noProof/>
            <w:webHidden/>
          </w:rPr>
          <w:tab/>
        </w:r>
        <w:r w:rsidR="0017770B">
          <w:rPr>
            <w:noProof/>
            <w:webHidden/>
          </w:rPr>
          <w:fldChar w:fldCharType="begin"/>
        </w:r>
        <w:r w:rsidR="0017770B">
          <w:rPr>
            <w:noProof/>
            <w:webHidden/>
          </w:rPr>
          <w:instrText xml:space="preserve"> PAGEREF _Toc474916336 \h </w:instrText>
        </w:r>
        <w:r w:rsidR="0017770B">
          <w:rPr>
            <w:noProof/>
            <w:webHidden/>
          </w:rPr>
        </w:r>
        <w:r w:rsidR="0017770B">
          <w:rPr>
            <w:noProof/>
            <w:webHidden/>
          </w:rPr>
          <w:fldChar w:fldCharType="separate"/>
        </w:r>
        <w:r w:rsidR="0017770B">
          <w:rPr>
            <w:noProof/>
            <w:webHidden/>
          </w:rPr>
          <w:t>68</w:t>
        </w:r>
        <w:r w:rsidR="0017770B">
          <w:rPr>
            <w:noProof/>
            <w:webHidden/>
          </w:rPr>
          <w:fldChar w:fldCharType="end"/>
        </w:r>
      </w:hyperlink>
    </w:p>
    <w:p w14:paraId="3DF65E9A" w14:textId="77777777" w:rsidR="0017770B" w:rsidRDefault="001654AF">
      <w:pPr>
        <w:pStyle w:val="TableofFigures"/>
        <w:rPr>
          <w:rFonts w:asciiTheme="minorHAnsi" w:eastAsiaTheme="minorEastAsia" w:hAnsiTheme="minorHAnsi" w:cstheme="minorBidi"/>
          <w:noProof/>
        </w:rPr>
      </w:pPr>
      <w:hyperlink w:anchor="_Toc474916337" w:history="1">
        <w:r w:rsidR="0017770B" w:rsidRPr="00FE49AA">
          <w:rPr>
            <w:rStyle w:val="Hyperlink"/>
            <w:noProof/>
          </w:rPr>
          <w:t>Table H-4 : Examples of cleaning efficacies on different substrates</w:t>
        </w:r>
        <w:r w:rsidR="0017770B">
          <w:rPr>
            <w:noProof/>
            <w:webHidden/>
          </w:rPr>
          <w:tab/>
        </w:r>
        <w:r w:rsidR="0017770B">
          <w:rPr>
            <w:noProof/>
            <w:webHidden/>
          </w:rPr>
          <w:fldChar w:fldCharType="begin"/>
        </w:r>
        <w:r w:rsidR="0017770B">
          <w:rPr>
            <w:noProof/>
            <w:webHidden/>
          </w:rPr>
          <w:instrText xml:space="preserve"> PAGEREF _Toc474916337 \h </w:instrText>
        </w:r>
        <w:r w:rsidR="0017770B">
          <w:rPr>
            <w:noProof/>
            <w:webHidden/>
          </w:rPr>
        </w:r>
        <w:r w:rsidR="0017770B">
          <w:rPr>
            <w:noProof/>
            <w:webHidden/>
          </w:rPr>
          <w:fldChar w:fldCharType="separate"/>
        </w:r>
        <w:r w:rsidR="0017770B">
          <w:rPr>
            <w:noProof/>
            <w:webHidden/>
          </w:rPr>
          <w:t>68</w:t>
        </w:r>
        <w:r w:rsidR="0017770B">
          <w:rPr>
            <w:noProof/>
            <w:webHidden/>
          </w:rPr>
          <w:fldChar w:fldCharType="end"/>
        </w:r>
      </w:hyperlink>
    </w:p>
    <w:p w14:paraId="058C8BB1" w14:textId="77777777" w:rsidR="002F6E23" w:rsidRPr="0069662C" w:rsidRDefault="00D858A8" w:rsidP="0097265D">
      <w:pPr>
        <w:pStyle w:val="paragraph"/>
      </w:pPr>
      <w:r w:rsidRPr="0069662C">
        <w:rPr>
          <w:rFonts w:ascii="Arial" w:hAnsi="Arial"/>
          <w:sz w:val="24"/>
        </w:rPr>
        <w:fldChar w:fldCharType="end"/>
      </w:r>
    </w:p>
    <w:p w14:paraId="7BD7AB70" w14:textId="77777777" w:rsidR="0097265D" w:rsidRPr="0069662C" w:rsidRDefault="0097265D" w:rsidP="0097265D">
      <w:pPr>
        <w:pStyle w:val="Heading0"/>
      </w:pPr>
      <w:bookmarkStart w:id="15" w:name="_Toc191723607"/>
      <w:bookmarkStart w:id="16" w:name="_Toc474916209"/>
      <w:r w:rsidRPr="0069662C">
        <w:lastRenderedPageBreak/>
        <w:t>Introduction</w:t>
      </w:r>
      <w:bookmarkEnd w:id="15"/>
      <w:bookmarkEnd w:id="16"/>
    </w:p>
    <w:p w14:paraId="1BD8D2FD" w14:textId="2C0EB066" w:rsidR="0097265D" w:rsidRPr="0069662C" w:rsidRDefault="007D5536" w:rsidP="0097265D">
      <w:pPr>
        <w:pStyle w:val="paragraph"/>
      </w:pPr>
      <w:r w:rsidRPr="0069662C">
        <w:t>This ECSS Standard describes the procedures to be used to clean to a level of cleanliness beyond the scope of the ECSS-Q-ST-70-01, and to control the cleanliness level of flight hardware prior to and following</w:t>
      </w:r>
      <w:r w:rsidR="008D596A" w:rsidRPr="0069662C">
        <w:t xml:space="preserve"> </w:t>
      </w:r>
      <w:r w:rsidRPr="0069662C">
        <w:t>a</w:t>
      </w:r>
      <w:r w:rsidR="000A4BC6" w:rsidRPr="0069662C">
        <w:t xml:space="preserve"> </w:t>
      </w:r>
      <w:r w:rsidRPr="0069662C">
        <w:t>posterior</w:t>
      </w:r>
      <w:r w:rsidR="000A4BC6" w:rsidRPr="0069662C">
        <w:t>i</w:t>
      </w:r>
      <w:r w:rsidRPr="0069662C">
        <w:t xml:space="preserve"> to the application of th</w:t>
      </w:r>
      <w:r w:rsidR="008D596A" w:rsidRPr="0069662C">
        <w:t xml:space="preserve">e </w:t>
      </w:r>
      <w:r w:rsidR="007C529D">
        <w:t>ultracleaning</w:t>
      </w:r>
      <w:r w:rsidR="008D596A" w:rsidRPr="0069662C">
        <w:t xml:space="preserve"> process. The intended</w:t>
      </w:r>
      <w:r w:rsidRPr="0069662C">
        <w:t xml:space="preserve"> </w:t>
      </w:r>
      <w:r w:rsidR="006074B9" w:rsidRPr="0069662C">
        <w:t xml:space="preserve">objective </w:t>
      </w:r>
      <w:r w:rsidRPr="0069662C">
        <w:t xml:space="preserve">of the </w:t>
      </w:r>
      <w:r w:rsidR="007C529D">
        <w:t>ultracleaning</w:t>
      </w:r>
      <w:r w:rsidRPr="0069662C">
        <w:t xml:space="preserve"> process is to remove all surface contamination (particulates, biologic material</w:t>
      </w:r>
      <w:r w:rsidR="008D596A" w:rsidRPr="0069662C">
        <w:t xml:space="preserve"> </w:t>
      </w:r>
      <w:r w:rsidRPr="0069662C">
        <w:t xml:space="preserve">cell debris and </w:t>
      </w:r>
      <w:r w:rsidR="00101BE0" w:rsidRPr="0069662C">
        <w:t xml:space="preserve">chemical </w:t>
      </w:r>
      <w:r w:rsidRPr="0069662C">
        <w:t>molecular contamination) on flight hardware, with no specific limit in geometric dimensio</w:t>
      </w:r>
      <w:r w:rsidR="008D596A" w:rsidRPr="0069662C">
        <w:t xml:space="preserve">n </w:t>
      </w:r>
      <w:r w:rsidR="000A4BC6" w:rsidRPr="0069662C">
        <w:t>o</w:t>
      </w:r>
      <w:r w:rsidR="008D596A" w:rsidRPr="0069662C">
        <w:t>r contamination levels. T</w:t>
      </w:r>
      <w:r w:rsidRPr="0069662C">
        <w:t xml:space="preserve">his includes removal of biological material for avoidance of false positive results during investigation of </w:t>
      </w:r>
      <w:r w:rsidR="00FB3CC4" w:rsidRPr="0069662C">
        <w:t>extra-terrestrial</w:t>
      </w:r>
      <w:r w:rsidRPr="0069662C">
        <w:t xml:space="preserve"> samples or environments. </w:t>
      </w:r>
    </w:p>
    <w:p w14:paraId="6822EB94" w14:textId="77777777" w:rsidR="0097265D" w:rsidRPr="0069662C" w:rsidRDefault="0083356B" w:rsidP="00AA7BA2">
      <w:pPr>
        <w:pStyle w:val="Heading1"/>
      </w:pPr>
      <w:r w:rsidRPr="0069662C">
        <w:lastRenderedPageBreak/>
        <w:br/>
      </w:r>
      <w:bookmarkStart w:id="17" w:name="_Toc191723608"/>
      <w:bookmarkStart w:id="18" w:name="_Toc350633335"/>
      <w:bookmarkStart w:id="19" w:name="_Toc350634059"/>
      <w:bookmarkStart w:id="20" w:name="_Toc474916210"/>
      <w:r w:rsidRPr="0069662C">
        <w:t>Scope</w:t>
      </w:r>
      <w:bookmarkEnd w:id="17"/>
      <w:bookmarkEnd w:id="18"/>
      <w:bookmarkEnd w:id="19"/>
      <w:bookmarkEnd w:id="20"/>
    </w:p>
    <w:p w14:paraId="1EB48B66" w14:textId="6667B1EB" w:rsidR="002E79F9" w:rsidRPr="0069662C" w:rsidRDefault="002A70B3" w:rsidP="00B352D5">
      <w:pPr>
        <w:pStyle w:val="paragraph"/>
        <w:spacing w:before="0"/>
        <w:rPr>
          <w:spacing w:val="-4"/>
        </w:rPr>
      </w:pPr>
      <w:r w:rsidRPr="0069662C">
        <w:rPr>
          <w:spacing w:val="-4"/>
        </w:rPr>
        <w:t xml:space="preserve">This standard addresses </w:t>
      </w:r>
      <w:r w:rsidR="008E4FDF" w:rsidRPr="0069662C">
        <w:rPr>
          <w:spacing w:val="-4"/>
        </w:rPr>
        <w:t>process descriptions, process validation, cleanliness control and monitoring, recontamination prevention, quality assurance as follows:</w:t>
      </w:r>
    </w:p>
    <w:p w14:paraId="0F547A7C" w14:textId="10CF3C4F" w:rsidR="007D5536" w:rsidRPr="0069662C" w:rsidRDefault="007D5536" w:rsidP="00B352D5">
      <w:pPr>
        <w:pStyle w:val="indentpara1"/>
        <w:rPr>
          <w:b/>
        </w:rPr>
      </w:pPr>
      <w:r w:rsidRPr="0069662C">
        <w:rPr>
          <w:b/>
        </w:rPr>
        <w:t>PROCESSES DESCRIPTIONS</w:t>
      </w:r>
      <w:r w:rsidR="0037353D" w:rsidRPr="0069662C">
        <w:rPr>
          <w:b/>
        </w:rPr>
        <w:t xml:space="preserve">, </w:t>
      </w:r>
      <w:r w:rsidR="0037353D" w:rsidRPr="0069662C">
        <w:t>including</w:t>
      </w:r>
    </w:p>
    <w:p w14:paraId="08FB2831" w14:textId="77777777" w:rsidR="007D5536" w:rsidRPr="0069662C" w:rsidRDefault="007D5536" w:rsidP="00366B58">
      <w:pPr>
        <w:pStyle w:val="Bul2"/>
        <w:spacing w:before="40"/>
      </w:pPr>
      <w:r w:rsidRPr="0069662C">
        <w:t>Detergent cleaning</w:t>
      </w:r>
    </w:p>
    <w:p w14:paraId="2641826B" w14:textId="77777777" w:rsidR="007D5536" w:rsidRPr="0069662C" w:rsidRDefault="007D5536" w:rsidP="00366B58">
      <w:pPr>
        <w:pStyle w:val="Bul2"/>
        <w:spacing w:before="40"/>
      </w:pPr>
      <w:r w:rsidRPr="0069662C">
        <w:t>Alcohol cleaning</w:t>
      </w:r>
    </w:p>
    <w:p w14:paraId="3A351990" w14:textId="77777777" w:rsidR="007D5536" w:rsidRPr="0069662C" w:rsidRDefault="007D5536" w:rsidP="00366B58">
      <w:pPr>
        <w:pStyle w:val="Bul2"/>
        <w:spacing w:before="40"/>
      </w:pPr>
      <w:r w:rsidRPr="0069662C">
        <w:t>Ultrapure water cleaning</w:t>
      </w:r>
    </w:p>
    <w:p w14:paraId="22228939" w14:textId="77777777" w:rsidR="007D5536" w:rsidRPr="0069662C" w:rsidRDefault="007D5536" w:rsidP="00366B58">
      <w:pPr>
        <w:pStyle w:val="Bul2"/>
        <w:spacing w:before="40"/>
      </w:pPr>
      <w:r w:rsidRPr="0069662C">
        <w:t>Liquid boundary layer disruption cleaning</w:t>
      </w:r>
    </w:p>
    <w:p w14:paraId="21F7165E" w14:textId="77777777" w:rsidR="007D5536" w:rsidRPr="0069662C" w:rsidRDefault="007D5536" w:rsidP="00366B58">
      <w:pPr>
        <w:pStyle w:val="Bul2"/>
        <w:spacing w:before="40"/>
      </w:pPr>
      <w:r w:rsidRPr="0069662C">
        <w:t>Multiple solvent cleaning (JPL procedure)</w:t>
      </w:r>
    </w:p>
    <w:p w14:paraId="1F21D2A4" w14:textId="77777777" w:rsidR="007D5536" w:rsidRPr="0069662C" w:rsidRDefault="007D5536" w:rsidP="00366B58">
      <w:pPr>
        <w:pStyle w:val="Bul2"/>
        <w:spacing w:before="40"/>
      </w:pPr>
      <w:r w:rsidRPr="0069662C">
        <w:t xml:space="preserve">Vacuum </w:t>
      </w:r>
      <w:proofErr w:type="spellStart"/>
      <w:r w:rsidRPr="0069662C">
        <w:t>bakeout</w:t>
      </w:r>
      <w:proofErr w:type="spellEnd"/>
    </w:p>
    <w:p w14:paraId="6F9AA3C9" w14:textId="77777777" w:rsidR="007D5536" w:rsidRPr="0069662C" w:rsidRDefault="007D5536" w:rsidP="00366B58">
      <w:pPr>
        <w:pStyle w:val="Bul2"/>
        <w:spacing w:before="40"/>
      </w:pPr>
      <w:r w:rsidRPr="0069662C">
        <w:t>Supercritical fluids cleaning</w:t>
      </w:r>
    </w:p>
    <w:p w14:paraId="1A8A376E" w14:textId="77777777" w:rsidR="007D5536" w:rsidRPr="0069662C" w:rsidRDefault="007D5536" w:rsidP="00366B58">
      <w:pPr>
        <w:pStyle w:val="Bul2"/>
        <w:spacing w:before="40"/>
      </w:pPr>
      <w:r w:rsidRPr="0069662C">
        <w:t>Carbon dioxide snow cleaning</w:t>
      </w:r>
    </w:p>
    <w:p w14:paraId="437D2F88" w14:textId="79627930" w:rsidR="007D5536" w:rsidRPr="0069662C" w:rsidRDefault="00366B58" w:rsidP="00366B58">
      <w:pPr>
        <w:pStyle w:val="Bul2"/>
        <w:spacing w:before="40"/>
      </w:pPr>
      <w:r w:rsidRPr="0069662C">
        <w:t>Plasma cleaning</w:t>
      </w:r>
    </w:p>
    <w:p w14:paraId="34955391" w14:textId="35FD5AA4" w:rsidR="007D5536" w:rsidRPr="0069662C" w:rsidRDefault="00366B58" w:rsidP="00366B58">
      <w:pPr>
        <w:pStyle w:val="Bul2"/>
        <w:spacing w:before="40"/>
      </w:pPr>
      <w:r w:rsidRPr="0069662C">
        <w:t>Pyrolysis</w:t>
      </w:r>
    </w:p>
    <w:p w14:paraId="5FB3AF60" w14:textId="77777777" w:rsidR="007D5536" w:rsidRPr="0069662C" w:rsidRDefault="007D5536" w:rsidP="00366B58">
      <w:pPr>
        <w:pStyle w:val="Bul2"/>
        <w:spacing w:before="40"/>
      </w:pPr>
      <w:r w:rsidRPr="0069662C">
        <w:t>Criteria for selecting other/novel processes</w:t>
      </w:r>
    </w:p>
    <w:p w14:paraId="0B5BDD94" w14:textId="77777777" w:rsidR="007D5536" w:rsidRPr="0069662C" w:rsidRDefault="007D5536" w:rsidP="00B352D5">
      <w:pPr>
        <w:pStyle w:val="indentpara1"/>
        <w:rPr>
          <w:b/>
        </w:rPr>
      </w:pPr>
      <w:r w:rsidRPr="0069662C">
        <w:rPr>
          <w:b/>
        </w:rPr>
        <w:t>PROCESS VALIDATION</w:t>
      </w:r>
    </w:p>
    <w:p w14:paraId="5E50393A" w14:textId="77777777" w:rsidR="007D5536" w:rsidRPr="0069662C" w:rsidRDefault="007D5536" w:rsidP="00366B58">
      <w:pPr>
        <w:pStyle w:val="Bul2"/>
        <w:spacing w:before="40"/>
      </w:pPr>
      <w:r w:rsidRPr="0069662C">
        <w:t>Test material selection</w:t>
      </w:r>
    </w:p>
    <w:p w14:paraId="46B04454" w14:textId="77777777" w:rsidR="007D5536" w:rsidRPr="0069662C" w:rsidRDefault="007D5536" w:rsidP="00366B58">
      <w:pPr>
        <w:pStyle w:val="Bul2"/>
        <w:spacing w:before="40"/>
      </w:pPr>
      <w:r w:rsidRPr="0069662C">
        <w:t>Preparation of test materials for process application</w:t>
      </w:r>
    </w:p>
    <w:p w14:paraId="733A37AF" w14:textId="77777777" w:rsidR="007D5536" w:rsidRPr="0069662C" w:rsidRDefault="007D5536" w:rsidP="00366B58">
      <w:pPr>
        <w:pStyle w:val="Bul2"/>
        <w:spacing w:before="40"/>
      </w:pPr>
      <w:r w:rsidRPr="0069662C">
        <w:t>Deposition of contaminants</w:t>
      </w:r>
    </w:p>
    <w:p w14:paraId="1B77275E" w14:textId="77777777" w:rsidR="007D5536" w:rsidRPr="0069662C" w:rsidRDefault="007D5536" w:rsidP="00366B58">
      <w:pPr>
        <w:pStyle w:val="Bul2"/>
        <w:spacing w:before="40"/>
      </w:pPr>
      <w:r w:rsidRPr="0069662C">
        <w:t>Description of test conditions</w:t>
      </w:r>
    </w:p>
    <w:p w14:paraId="452DFF1D" w14:textId="5341C326" w:rsidR="007D5536" w:rsidRPr="0069662C" w:rsidRDefault="00FD4164" w:rsidP="00366B58">
      <w:pPr>
        <w:pStyle w:val="Bul2"/>
        <w:spacing w:before="40"/>
      </w:pPr>
      <w:r w:rsidRPr="0069662C">
        <w:t xml:space="preserve">Verification </w:t>
      </w:r>
      <w:r w:rsidR="007D5536" w:rsidRPr="0069662C">
        <w:t>of cleanliness level</w:t>
      </w:r>
    </w:p>
    <w:p w14:paraId="10A0DDB2" w14:textId="18CE32B5" w:rsidR="007D5536" w:rsidRPr="0069662C" w:rsidRDefault="007D5536" w:rsidP="00B352D5">
      <w:pPr>
        <w:pStyle w:val="indentpara1"/>
        <w:rPr>
          <w:b/>
        </w:rPr>
      </w:pPr>
      <w:r w:rsidRPr="0069662C">
        <w:rPr>
          <w:b/>
        </w:rPr>
        <w:t>CLEANLINESS CONTROL AND MONITORING</w:t>
      </w:r>
      <w:r w:rsidR="0037353D" w:rsidRPr="0069662C">
        <w:rPr>
          <w:b/>
        </w:rPr>
        <w:t xml:space="preserve">, </w:t>
      </w:r>
      <w:r w:rsidR="0037353D" w:rsidRPr="0069662C">
        <w:t>including</w:t>
      </w:r>
    </w:p>
    <w:p w14:paraId="04CBDF1E" w14:textId="395BCF51" w:rsidR="007D5536" w:rsidRPr="0069662C" w:rsidRDefault="00366B58" w:rsidP="00366B58">
      <w:pPr>
        <w:pStyle w:val="Bul2"/>
        <w:spacing w:before="40"/>
      </w:pPr>
      <w:r w:rsidRPr="0069662C">
        <w:t>Micro/</w:t>
      </w:r>
      <w:proofErr w:type="spellStart"/>
      <w:r w:rsidRPr="0069662C">
        <w:t>nano</w:t>
      </w:r>
      <w:proofErr w:type="spellEnd"/>
      <w:r w:rsidRPr="0069662C">
        <w:t xml:space="preserve"> imaging techniques</w:t>
      </w:r>
    </w:p>
    <w:p w14:paraId="1C3B2CFC" w14:textId="77777777" w:rsidR="007D5536" w:rsidRPr="0069662C" w:rsidRDefault="007D5536" w:rsidP="00366B58">
      <w:pPr>
        <w:pStyle w:val="Bul2"/>
        <w:spacing w:before="40"/>
      </w:pPr>
      <w:r w:rsidRPr="0069662C">
        <w:t xml:space="preserve">Spectrometry techniques </w:t>
      </w:r>
    </w:p>
    <w:p w14:paraId="25398409" w14:textId="77777777" w:rsidR="007D5536" w:rsidRPr="0069662C" w:rsidRDefault="007D5536" w:rsidP="00366B58">
      <w:pPr>
        <w:pStyle w:val="Bul2"/>
        <w:spacing w:before="40"/>
      </w:pPr>
      <w:r w:rsidRPr="0069662C">
        <w:t>Spectroscopy techniques</w:t>
      </w:r>
    </w:p>
    <w:p w14:paraId="2A8B017F" w14:textId="77777777" w:rsidR="007D5536" w:rsidRPr="0069662C" w:rsidRDefault="007D5536" w:rsidP="00366B58">
      <w:pPr>
        <w:pStyle w:val="Bul2"/>
        <w:spacing w:before="40"/>
      </w:pPr>
      <w:r w:rsidRPr="0069662C">
        <w:t>Chromatography techniques</w:t>
      </w:r>
    </w:p>
    <w:p w14:paraId="31C52FC4" w14:textId="77777777" w:rsidR="007D5536" w:rsidRPr="0069662C" w:rsidRDefault="007D5536" w:rsidP="00B352D5">
      <w:pPr>
        <w:pStyle w:val="indentpara1"/>
        <w:rPr>
          <w:b/>
        </w:rPr>
      </w:pPr>
      <w:r w:rsidRPr="0069662C">
        <w:rPr>
          <w:b/>
        </w:rPr>
        <w:t>RECONTAMINATION PREVENTION</w:t>
      </w:r>
    </w:p>
    <w:p w14:paraId="74C648BE" w14:textId="77777777" w:rsidR="007D5536" w:rsidRPr="0069662C" w:rsidRDefault="007D5536" w:rsidP="00B352D5">
      <w:pPr>
        <w:pStyle w:val="Bul2"/>
        <w:spacing w:before="40"/>
      </w:pPr>
      <w:r w:rsidRPr="0069662C">
        <w:t>Packaging systems</w:t>
      </w:r>
    </w:p>
    <w:p w14:paraId="75E1995B" w14:textId="77777777" w:rsidR="007D5536" w:rsidRPr="0069662C" w:rsidRDefault="007D5536" w:rsidP="00B352D5">
      <w:pPr>
        <w:pStyle w:val="Bul2"/>
        <w:spacing w:before="40"/>
      </w:pPr>
      <w:r w:rsidRPr="0069662C">
        <w:t>Protective covers</w:t>
      </w:r>
    </w:p>
    <w:p w14:paraId="6AC52D78" w14:textId="77777777" w:rsidR="007D5536" w:rsidRPr="0069662C" w:rsidRDefault="007D5536" w:rsidP="00B352D5">
      <w:pPr>
        <w:pStyle w:val="Bul2"/>
        <w:spacing w:before="40"/>
      </w:pPr>
      <w:r w:rsidRPr="0069662C">
        <w:t>Storage</w:t>
      </w:r>
    </w:p>
    <w:p w14:paraId="296E46B6" w14:textId="77777777" w:rsidR="007D5536" w:rsidRPr="0069662C" w:rsidRDefault="007D5536" w:rsidP="00B352D5">
      <w:pPr>
        <w:pStyle w:val="indentpara1"/>
        <w:rPr>
          <w:b/>
        </w:rPr>
      </w:pPr>
      <w:r w:rsidRPr="0069662C">
        <w:rPr>
          <w:b/>
        </w:rPr>
        <w:t>QUALITY ASSURANCE</w:t>
      </w:r>
    </w:p>
    <w:p w14:paraId="397C0BFE" w14:textId="77777777" w:rsidR="0037353D" w:rsidRPr="0069662C" w:rsidRDefault="0037353D" w:rsidP="00B352D5">
      <w:pPr>
        <w:pStyle w:val="paragraph"/>
        <w:spacing w:before="20"/>
      </w:pPr>
    </w:p>
    <w:p w14:paraId="069B802C" w14:textId="77777777" w:rsidR="00843333" w:rsidRPr="0069662C" w:rsidRDefault="00843333" w:rsidP="00B352D5">
      <w:pPr>
        <w:pStyle w:val="paragraph"/>
        <w:spacing w:before="20"/>
      </w:pPr>
      <w:r w:rsidRPr="0069662C">
        <w:t>This standard may be tailored for the specific characteristic and constrains of a space project in conformance with ECSS-S-ST-00.</w:t>
      </w:r>
    </w:p>
    <w:p w14:paraId="1690D979" w14:textId="77777777" w:rsidR="00A37A15" w:rsidRPr="0069662C" w:rsidRDefault="00A37A15" w:rsidP="00A37A15">
      <w:pPr>
        <w:pStyle w:val="Heading1"/>
      </w:pPr>
      <w:r w:rsidRPr="0069662C">
        <w:lastRenderedPageBreak/>
        <w:br/>
      </w:r>
      <w:bookmarkStart w:id="21" w:name="_Toc191723609"/>
      <w:bookmarkStart w:id="22" w:name="_Toc350633336"/>
      <w:bookmarkStart w:id="23" w:name="_Toc350634060"/>
      <w:bookmarkStart w:id="24" w:name="_Toc474916211"/>
      <w:r w:rsidRPr="0069662C">
        <w:t>Normative references</w:t>
      </w:r>
      <w:bookmarkEnd w:id="21"/>
      <w:bookmarkEnd w:id="22"/>
      <w:bookmarkEnd w:id="23"/>
      <w:bookmarkEnd w:id="24"/>
    </w:p>
    <w:p w14:paraId="4DF3C75B" w14:textId="77777777" w:rsidR="00E326C5" w:rsidRPr="0069662C" w:rsidRDefault="001C3FA2" w:rsidP="002103D1">
      <w:pPr>
        <w:pStyle w:val="paragraph"/>
      </w:pPr>
      <w:r w:rsidRPr="0069662C">
        <w:t>The following normative documents contain provisions which, through reference in this text, constitute provisions of this ECSS Standard. For dated references, subsequent amendments to, or revision of any of these publication</w:t>
      </w:r>
      <w:r w:rsidR="00CC7ABC" w:rsidRPr="0069662C">
        <w:t>s do not apply.</w:t>
      </w:r>
      <w:r w:rsidRPr="0069662C">
        <w:t xml:space="preserve"> However, parties to agreements based on this ECSS Standard are encouraged to investigate the possibility of applying the more recent editions of the normative documents indicated below. For undated references, the latest edition of the publication referred to applies.</w:t>
      </w:r>
      <w:r w:rsidR="009A445E" w:rsidRPr="0069662C">
        <w:t xml:space="preserve"> </w:t>
      </w:r>
    </w:p>
    <w:p w14:paraId="1C33C414" w14:textId="77777777" w:rsidR="00E10547" w:rsidRPr="0069662C" w:rsidRDefault="00E10547" w:rsidP="002103D1">
      <w:pPr>
        <w:pStyle w:val="paragraph"/>
      </w:pPr>
    </w:p>
    <w:tbl>
      <w:tblPr>
        <w:tblW w:w="7229" w:type="dxa"/>
        <w:tblInd w:w="1951" w:type="dxa"/>
        <w:tblLook w:val="01E0" w:firstRow="1" w:lastRow="1" w:firstColumn="1" w:lastColumn="1" w:noHBand="0" w:noVBand="0"/>
      </w:tblPr>
      <w:tblGrid>
        <w:gridCol w:w="1985"/>
        <w:gridCol w:w="5244"/>
      </w:tblGrid>
      <w:tr w:rsidR="00542FCD" w:rsidRPr="0069662C" w14:paraId="1CA825D5" w14:textId="77777777" w:rsidTr="003F39F4">
        <w:tc>
          <w:tcPr>
            <w:tcW w:w="1985" w:type="dxa"/>
          </w:tcPr>
          <w:p w14:paraId="29BD23A7" w14:textId="77777777" w:rsidR="00542FCD" w:rsidRPr="0069662C" w:rsidRDefault="009A445E" w:rsidP="00B352D5">
            <w:pPr>
              <w:pStyle w:val="TablecellLEFT"/>
            </w:pPr>
            <w:r w:rsidRPr="0069662C">
              <w:rPr>
                <w:lang w:eastAsia="ar-SA"/>
              </w:rPr>
              <w:t>ECSS-S-ST-00-01</w:t>
            </w:r>
          </w:p>
        </w:tc>
        <w:tc>
          <w:tcPr>
            <w:tcW w:w="5244" w:type="dxa"/>
          </w:tcPr>
          <w:p w14:paraId="580D98B4" w14:textId="68860017" w:rsidR="00542FCD" w:rsidRPr="0069662C" w:rsidRDefault="009A445E" w:rsidP="00A342F4">
            <w:pPr>
              <w:pStyle w:val="TablecellLEFT"/>
            </w:pPr>
            <w:r w:rsidRPr="0069662C">
              <w:rPr>
                <w:lang w:eastAsia="ar-SA"/>
              </w:rPr>
              <w:t xml:space="preserve">ECSS system </w:t>
            </w:r>
            <w:r w:rsidR="00A342F4" w:rsidRPr="0069662C">
              <w:rPr>
                <w:lang w:eastAsia="ar-SA"/>
              </w:rPr>
              <w:t xml:space="preserve">- </w:t>
            </w:r>
            <w:r w:rsidRPr="0069662C">
              <w:rPr>
                <w:lang w:eastAsia="ar-SA"/>
              </w:rPr>
              <w:t>Glossary of terms</w:t>
            </w:r>
          </w:p>
        </w:tc>
      </w:tr>
      <w:tr w:rsidR="00A342F4" w:rsidRPr="0069662C" w14:paraId="071868FB" w14:textId="77777777" w:rsidTr="003F39F4">
        <w:tc>
          <w:tcPr>
            <w:tcW w:w="1985" w:type="dxa"/>
          </w:tcPr>
          <w:p w14:paraId="1910E5D1" w14:textId="255D62B5" w:rsidR="00A342F4" w:rsidRPr="0069662C" w:rsidRDefault="00A342F4" w:rsidP="00B352D5">
            <w:pPr>
              <w:pStyle w:val="paragraph"/>
              <w:ind w:left="0"/>
              <w:jc w:val="left"/>
              <w:rPr>
                <w:lang w:eastAsia="ar-SA"/>
              </w:rPr>
            </w:pPr>
            <w:r w:rsidRPr="0069662C">
              <w:rPr>
                <w:lang w:eastAsia="ar-SA"/>
              </w:rPr>
              <w:t>ECSS-Q-ST-10-09</w:t>
            </w:r>
          </w:p>
        </w:tc>
        <w:tc>
          <w:tcPr>
            <w:tcW w:w="5244" w:type="dxa"/>
          </w:tcPr>
          <w:p w14:paraId="384D4337" w14:textId="502E3001" w:rsidR="00A342F4" w:rsidRPr="0069662C" w:rsidRDefault="00A342F4" w:rsidP="00A342F4">
            <w:pPr>
              <w:pStyle w:val="paragraph"/>
              <w:ind w:left="0"/>
              <w:rPr>
                <w:lang w:eastAsia="ar-SA"/>
              </w:rPr>
            </w:pPr>
            <w:r w:rsidRPr="0069662C">
              <w:rPr>
                <w:lang w:eastAsia="ar-SA"/>
              </w:rPr>
              <w:t>Space product assurance - Nonconformance control system</w:t>
            </w:r>
          </w:p>
        </w:tc>
      </w:tr>
      <w:tr w:rsidR="00542FCD" w:rsidRPr="0069662C" w14:paraId="46AFC3BC" w14:textId="77777777" w:rsidTr="003F39F4">
        <w:tc>
          <w:tcPr>
            <w:tcW w:w="1985" w:type="dxa"/>
          </w:tcPr>
          <w:p w14:paraId="79C01A31" w14:textId="214974AD" w:rsidR="00542FCD" w:rsidRPr="0069662C" w:rsidRDefault="009A445E" w:rsidP="00B352D5">
            <w:pPr>
              <w:pStyle w:val="paragraph"/>
              <w:ind w:left="0"/>
              <w:jc w:val="left"/>
            </w:pPr>
            <w:r w:rsidRPr="0069662C">
              <w:rPr>
                <w:lang w:eastAsia="ar-SA"/>
              </w:rPr>
              <w:t>ECSS-Q-ST-20</w:t>
            </w:r>
            <w:r w:rsidR="00A342F4" w:rsidRPr="0069662C">
              <w:rPr>
                <w:lang w:eastAsia="ar-SA"/>
              </w:rPr>
              <w:t>-08</w:t>
            </w:r>
          </w:p>
        </w:tc>
        <w:tc>
          <w:tcPr>
            <w:tcW w:w="5244" w:type="dxa"/>
          </w:tcPr>
          <w:p w14:paraId="59B9C462" w14:textId="553FDF06" w:rsidR="00542FCD" w:rsidRPr="0069662C" w:rsidRDefault="009A445E" w:rsidP="00A37A15">
            <w:pPr>
              <w:pStyle w:val="paragraph"/>
              <w:ind w:left="0"/>
            </w:pPr>
            <w:r w:rsidRPr="0069662C">
              <w:rPr>
                <w:lang w:eastAsia="ar-SA"/>
              </w:rPr>
              <w:t xml:space="preserve">Space product assurance - </w:t>
            </w:r>
            <w:r w:rsidR="000D1E84" w:rsidRPr="0069662C">
              <w:rPr>
                <w:lang w:eastAsia="ar-SA"/>
              </w:rPr>
              <w:t>Storage, handling and transportation of spacecraft hardware</w:t>
            </w:r>
          </w:p>
        </w:tc>
      </w:tr>
      <w:tr w:rsidR="00542FCD" w:rsidRPr="0069662C" w14:paraId="08C987D8" w14:textId="77777777" w:rsidTr="003F39F4">
        <w:tc>
          <w:tcPr>
            <w:tcW w:w="1985" w:type="dxa"/>
          </w:tcPr>
          <w:p w14:paraId="5FF4DEDC" w14:textId="77777777" w:rsidR="00542FCD" w:rsidRPr="0069662C" w:rsidRDefault="009A445E" w:rsidP="00B352D5">
            <w:pPr>
              <w:pStyle w:val="paragraph"/>
              <w:ind w:left="0"/>
              <w:jc w:val="left"/>
            </w:pPr>
            <w:r w:rsidRPr="0069662C">
              <w:rPr>
                <w:lang w:eastAsia="ar-SA"/>
              </w:rPr>
              <w:t>ECSS-Q-ST-70</w:t>
            </w:r>
          </w:p>
        </w:tc>
        <w:tc>
          <w:tcPr>
            <w:tcW w:w="5244" w:type="dxa"/>
          </w:tcPr>
          <w:p w14:paraId="50167669" w14:textId="77777777" w:rsidR="00542FCD" w:rsidRPr="0069662C" w:rsidRDefault="009A445E" w:rsidP="00A37A15">
            <w:pPr>
              <w:pStyle w:val="paragraph"/>
              <w:ind w:left="0"/>
            </w:pPr>
            <w:r w:rsidRPr="0069662C">
              <w:rPr>
                <w:lang w:eastAsia="ar-SA"/>
              </w:rPr>
              <w:t>Space product assurance - Materials, mechanical parts and processes</w:t>
            </w:r>
          </w:p>
        </w:tc>
      </w:tr>
      <w:tr w:rsidR="00542FCD" w:rsidRPr="0069662C" w14:paraId="376C6542" w14:textId="77777777" w:rsidTr="003F39F4">
        <w:tc>
          <w:tcPr>
            <w:tcW w:w="1985" w:type="dxa"/>
          </w:tcPr>
          <w:p w14:paraId="366D19F3" w14:textId="77777777" w:rsidR="00542FCD" w:rsidRPr="0069662C" w:rsidRDefault="009A445E" w:rsidP="00B352D5">
            <w:pPr>
              <w:pStyle w:val="paragraph"/>
              <w:ind w:left="0"/>
              <w:jc w:val="left"/>
            </w:pPr>
            <w:r w:rsidRPr="0069662C">
              <w:rPr>
                <w:lang w:eastAsia="ar-SA"/>
              </w:rPr>
              <w:t>ECSS-Q-ST-70-01</w:t>
            </w:r>
          </w:p>
        </w:tc>
        <w:tc>
          <w:tcPr>
            <w:tcW w:w="5244" w:type="dxa"/>
          </w:tcPr>
          <w:p w14:paraId="128946C3" w14:textId="77777777" w:rsidR="00542FCD" w:rsidRPr="0069662C" w:rsidRDefault="009A445E" w:rsidP="00A37A15">
            <w:pPr>
              <w:pStyle w:val="paragraph"/>
              <w:ind w:left="0"/>
            </w:pPr>
            <w:r w:rsidRPr="0069662C">
              <w:rPr>
                <w:lang w:eastAsia="ar-SA"/>
              </w:rPr>
              <w:t>Space product assurance - Cleanliness and contamination control</w:t>
            </w:r>
          </w:p>
        </w:tc>
      </w:tr>
      <w:tr w:rsidR="009A445E" w:rsidRPr="0069662C" w14:paraId="5D33C510" w14:textId="77777777" w:rsidTr="003F39F4">
        <w:tc>
          <w:tcPr>
            <w:tcW w:w="1985" w:type="dxa"/>
          </w:tcPr>
          <w:p w14:paraId="0A9662E3" w14:textId="2A4EC2E1" w:rsidR="009A445E" w:rsidRPr="0069662C" w:rsidRDefault="009A445E" w:rsidP="00B352D5">
            <w:pPr>
              <w:pStyle w:val="paragraph"/>
              <w:ind w:left="0"/>
              <w:jc w:val="left"/>
              <w:rPr>
                <w:lang w:eastAsia="ar-SA"/>
              </w:rPr>
            </w:pPr>
            <w:r w:rsidRPr="0069662C">
              <w:rPr>
                <w:lang w:eastAsia="ar-SA"/>
              </w:rPr>
              <w:t>ISO 14644-9</w:t>
            </w:r>
            <w:r w:rsidR="00AB6E48" w:rsidRPr="0069662C">
              <w:rPr>
                <w:lang w:eastAsia="ar-SA"/>
              </w:rPr>
              <w:t>: 2012</w:t>
            </w:r>
          </w:p>
        </w:tc>
        <w:tc>
          <w:tcPr>
            <w:tcW w:w="5244" w:type="dxa"/>
          </w:tcPr>
          <w:p w14:paraId="465C479A" w14:textId="7E230529" w:rsidR="009A445E" w:rsidRPr="0069662C" w:rsidRDefault="00A323B9" w:rsidP="00FD3653">
            <w:pPr>
              <w:pStyle w:val="paragraph"/>
              <w:ind w:left="0"/>
            </w:pPr>
            <w:r w:rsidRPr="0069662C">
              <w:rPr>
                <w:lang w:eastAsia="ar-SA"/>
              </w:rPr>
              <w:t xml:space="preserve">Cleanrooms and associated controlled environments - </w:t>
            </w:r>
            <w:r w:rsidR="00FD3653" w:rsidRPr="0069662C">
              <w:rPr>
                <w:lang w:eastAsia="ar-SA"/>
              </w:rPr>
              <w:t>P</w:t>
            </w:r>
            <w:r w:rsidRPr="0069662C">
              <w:rPr>
                <w:lang w:eastAsia="ar-SA"/>
              </w:rPr>
              <w:t>art 9: Classification of surface cleanliness by particle concentration</w:t>
            </w:r>
          </w:p>
        </w:tc>
      </w:tr>
      <w:tr w:rsidR="009A445E" w:rsidRPr="0069662C" w14:paraId="6D574F0B" w14:textId="77777777" w:rsidTr="003F39F4">
        <w:tc>
          <w:tcPr>
            <w:tcW w:w="1985" w:type="dxa"/>
          </w:tcPr>
          <w:p w14:paraId="261BD779" w14:textId="062CF38B" w:rsidR="009A445E" w:rsidRPr="0069662C" w:rsidRDefault="009A445E" w:rsidP="00B352D5">
            <w:pPr>
              <w:pStyle w:val="paragraph"/>
              <w:ind w:left="0"/>
              <w:jc w:val="left"/>
              <w:rPr>
                <w:lang w:eastAsia="ar-SA"/>
              </w:rPr>
            </w:pPr>
            <w:r w:rsidRPr="0069662C">
              <w:rPr>
                <w:lang w:eastAsia="ar-SA"/>
              </w:rPr>
              <w:t>ISO 14644-10</w:t>
            </w:r>
            <w:r w:rsidR="00AB6E48" w:rsidRPr="0069662C">
              <w:rPr>
                <w:lang w:eastAsia="ar-SA"/>
              </w:rPr>
              <w:t>: 2013</w:t>
            </w:r>
          </w:p>
        </w:tc>
        <w:tc>
          <w:tcPr>
            <w:tcW w:w="5244" w:type="dxa"/>
          </w:tcPr>
          <w:p w14:paraId="1525FC93" w14:textId="7A4D135D" w:rsidR="009A445E" w:rsidRPr="0069662C" w:rsidRDefault="00A323B9" w:rsidP="009A445E">
            <w:pPr>
              <w:pStyle w:val="paragraph"/>
              <w:ind w:left="0"/>
            </w:pPr>
            <w:r w:rsidRPr="0069662C">
              <w:rPr>
                <w:lang w:eastAsia="ar-SA"/>
              </w:rPr>
              <w:t>Cleanrooms and associated controlled environments - Part 10: Classification of surface cleanliness by chemical concentration</w:t>
            </w:r>
          </w:p>
        </w:tc>
      </w:tr>
    </w:tbl>
    <w:p w14:paraId="404965CB" w14:textId="77777777" w:rsidR="00542FCD" w:rsidRPr="0069662C" w:rsidRDefault="00542FCD" w:rsidP="00A37A15">
      <w:pPr>
        <w:pStyle w:val="paragraph"/>
      </w:pPr>
    </w:p>
    <w:p w14:paraId="5AD2F742" w14:textId="77777777" w:rsidR="00A37A15" w:rsidRPr="0069662C" w:rsidRDefault="00A37A15" w:rsidP="0067410C">
      <w:pPr>
        <w:pStyle w:val="Heading1"/>
      </w:pPr>
      <w:r w:rsidRPr="0069662C">
        <w:lastRenderedPageBreak/>
        <w:br/>
      </w:r>
      <w:bookmarkStart w:id="25" w:name="_Toc191723610"/>
      <w:bookmarkStart w:id="26" w:name="_Toc350633337"/>
      <w:bookmarkStart w:id="27" w:name="_Toc350634061"/>
      <w:bookmarkStart w:id="28" w:name="_Toc474916212"/>
      <w:r w:rsidRPr="0069662C">
        <w:t>Terms, definitions and abbreviated terms</w:t>
      </w:r>
      <w:bookmarkEnd w:id="25"/>
      <w:bookmarkEnd w:id="26"/>
      <w:bookmarkEnd w:id="27"/>
      <w:bookmarkEnd w:id="28"/>
    </w:p>
    <w:p w14:paraId="6A6488FF" w14:textId="77777777" w:rsidR="00A37A15" w:rsidRPr="0069662C" w:rsidRDefault="00E26590" w:rsidP="0067410C">
      <w:pPr>
        <w:pStyle w:val="Heading2"/>
      </w:pPr>
      <w:bookmarkStart w:id="29" w:name="_Toc191723611"/>
      <w:bookmarkStart w:id="30" w:name="_Toc350633338"/>
      <w:bookmarkStart w:id="31" w:name="_Toc350634062"/>
      <w:bookmarkStart w:id="32" w:name="_Toc474916213"/>
      <w:r w:rsidRPr="0069662C">
        <w:t>Terms from other standards</w:t>
      </w:r>
      <w:bookmarkEnd w:id="29"/>
      <w:bookmarkEnd w:id="30"/>
      <w:bookmarkEnd w:id="31"/>
      <w:bookmarkEnd w:id="32"/>
    </w:p>
    <w:p w14:paraId="2DE89FAA" w14:textId="01E73A16" w:rsidR="00860F75" w:rsidRPr="0069662C" w:rsidRDefault="00860F75" w:rsidP="00B352D5">
      <w:pPr>
        <w:pStyle w:val="listlevel1"/>
      </w:pPr>
      <w:r w:rsidRPr="0069662C">
        <w:t>For the purpose of this Standard, the terms and definitions from ECSS-</w:t>
      </w:r>
      <w:r w:rsidR="00B10A82">
        <w:t>S-</w:t>
      </w:r>
      <w:r w:rsidRPr="0069662C">
        <w:t>ST-00-01 apply, in particular for the following terms:</w:t>
      </w:r>
    </w:p>
    <w:p w14:paraId="50420E5B" w14:textId="77777777" w:rsidR="000A02BB" w:rsidRPr="0069662C" w:rsidRDefault="000A02BB" w:rsidP="00B352D5">
      <w:pPr>
        <w:pStyle w:val="listlevel2"/>
      </w:pPr>
      <w:r w:rsidRPr="0069662C">
        <w:t>cleanliness</w:t>
      </w:r>
    </w:p>
    <w:p w14:paraId="4C307CF1" w14:textId="77777777" w:rsidR="00321E30" w:rsidRPr="0069662C" w:rsidRDefault="00321E30" w:rsidP="00B352D5">
      <w:pPr>
        <w:pStyle w:val="listlevel2"/>
      </w:pPr>
      <w:r w:rsidRPr="0069662C">
        <w:t>qualification</w:t>
      </w:r>
    </w:p>
    <w:p w14:paraId="7B35FC32" w14:textId="77777777" w:rsidR="00321E30" w:rsidRPr="0069662C" w:rsidRDefault="00321E30" w:rsidP="00B352D5">
      <w:pPr>
        <w:pStyle w:val="listlevel2"/>
      </w:pPr>
      <w:r w:rsidRPr="0069662C">
        <w:t>test</w:t>
      </w:r>
    </w:p>
    <w:p w14:paraId="6118F16A" w14:textId="77777777" w:rsidR="00321E30" w:rsidRPr="0069662C" w:rsidRDefault="00321E30" w:rsidP="00B352D5">
      <w:pPr>
        <w:pStyle w:val="listlevel2"/>
      </w:pPr>
      <w:r w:rsidRPr="0069662C">
        <w:t>validation</w:t>
      </w:r>
    </w:p>
    <w:p w14:paraId="2FB518D5" w14:textId="1AE37CB1" w:rsidR="007A438B" w:rsidRPr="0069662C" w:rsidRDefault="004A4758" w:rsidP="00B352D5">
      <w:pPr>
        <w:pStyle w:val="listlevel2"/>
      </w:pPr>
      <w:r w:rsidRPr="0069662C">
        <w:t>verification</w:t>
      </w:r>
    </w:p>
    <w:p w14:paraId="6CBB5744" w14:textId="1EAC209B" w:rsidR="00B352D5" w:rsidRPr="0069662C" w:rsidRDefault="00B352D5" w:rsidP="00B352D5">
      <w:pPr>
        <w:pStyle w:val="listlevel1"/>
      </w:pPr>
      <w:r w:rsidRPr="0069662C">
        <w:t xml:space="preserve">For the purpose of this Standard, the terms and definitions from </w:t>
      </w:r>
      <w:r w:rsidR="00B10A82">
        <w:t>ECSS-</w:t>
      </w:r>
      <w:r w:rsidRPr="0069662C">
        <w:t>Q-ST-70-01 apply, in particular for the following terms:</w:t>
      </w:r>
    </w:p>
    <w:p w14:paraId="7C932825" w14:textId="1A8D98DC" w:rsidR="00A600D6" w:rsidRPr="0069662C" w:rsidRDefault="00A600D6" w:rsidP="00A600D6">
      <w:pPr>
        <w:pStyle w:val="listlevel2"/>
      </w:pPr>
      <w:r w:rsidRPr="0069662C">
        <w:t>cleanroom</w:t>
      </w:r>
    </w:p>
    <w:p w14:paraId="761208AD" w14:textId="1D9E5A12" w:rsidR="00A600D6" w:rsidRPr="0069662C" w:rsidRDefault="00A600D6" w:rsidP="00A600D6">
      <w:pPr>
        <w:pStyle w:val="listlevel2"/>
      </w:pPr>
      <w:r w:rsidRPr="0069662C">
        <w:t>off</w:t>
      </w:r>
      <w:r w:rsidR="0075148A" w:rsidRPr="0069662C">
        <w:t>-</w:t>
      </w:r>
      <w:r w:rsidRPr="0069662C">
        <w:t>gassing</w:t>
      </w:r>
    </w:p>
    <w:p w14:paraId="51865FB2" w14:textId="77777777" w:rsidR="00E26590" w:rsidRPr="0069662C" w:rsidRDefault="00E26590" w:rsidP="00E26590">
      <w:pPr>
        <w:pStyle w:val="Heading2"/>
      </w:pPr>
      <w:bookmarkStart w:id="33" w:name="_Toc191723612"/>
      <w:bookmarkStart w:id="34" w:name="_Toc350633339"/>
      <w:bookmarkStart w:id="35" w:name="_Toc350634063"/>
      <w:bookmarkStart w:id="36" w:name="_Toc474916214"/>
      <w:r w:rsidRPr="0069662C">
        <w:t xml:space="preserve">Terms </w:t>
      </w:r>
      <w:r w:rsidR="001C3FA2" w:rsidRPr="0069662C">
        <w:t>s</w:t>
      </w:r>
      <w:r w:rsidRPr="0069662C">
        <w:t>pecific to the present standard</w:t>
      </w:r>
      <w:bookmarkEnd w:id="33"/>
      <w:bookmarkEnd w:id="34"/>
      <w:bookmarkEnd w:id="35"/>
      <w:bookmarkEnd w:id="36"/>
    </w:p>
    <w:p w14:paraId="2B1211F9" w14:textId="3BC95857" w:rsidR="00E76FED" w:rsidRPr="0069662C" w:rsidRDefault="00B873B3" w:rsidP="00B554CB">
      <w:pPr>
        <w:pStyle w:val="Definition1"/>
      </w:pPr>
      <w:bookmarkStart w:id="37" w:name="_Toc191723615"/>
      <w:bookmarkStart w:id="38" w:name="_Toc350633340"/>
      <w:bookmarkStart w:id="39" w:name="_Toc350634064"/>
      <w:proofErr w:type="spellStart"/>
      <w:r w:rsidRPr="0069662C">
        <w:t>b</w:t>
      </w:r>
      <w:r w:rsidR="004567B6" w:rsidRPr="0069662C">
        <w:t>ioaerosol</w:t>
      </w:r>
      <w:proofErr w:type="spellEnd"/>
    </w:p>
    <w:p w14:paraId="6F483CEB" w14:textId="77777777" w:rsidR="00CF0E3E" w:rsidRPr="0069662C" w:rsidRDefault="00AD7DC0" w:rsidP="00F109C6">
      <w:pPr>
        <w:pStyle w:val="paragraph"/>
      </w:pPr>
      <w:r w:rsidRPr="0069662C">
        <w:t>d</w:t>
      </w:r>
      <w:r w:rsidR="00CF0E3E" w:rsidRPr="0069662C">
        <w:t xml:space="preserve">ispersed biological agents in a gaseous environment </w:t>
      </w:r>
    </w:p>
    <w:p w14:paraId="4155FDCE" w14:textId="3458E657" w:rsidR="001D0CD3" w:rsidRPr="0069662C" w:rsidRDefault="00B554CB" w:rsidP="00F109C6">
      <w:pPr>
        <w:pStyle w:val="paragraph"/>
      </w:pPr>
      <w:r w:rsidRPr="0069662C">
        <w:t>[</w:t>
      </w:r>
      <w:r w:rsidR="001D0CD3" w:rsidRPr="0069662C">
        <w:t xml:space="preserve">ISO </w:t>
      </w:r>
      <w:r w:rsidR="0016298F">
        <w:t>14698-1:2003</w:t>
      </w:r>
      <w:r w:rsidRPr="0069662C">
        <w:t>]</w:t>
      </w:r>
    </w:p>
    <w:p w14:paraId="1AF69A2F" w14:textId="4C87A299" w:rsidR="00E76FED" w:rsidRPr="0069662C" w:rsidRDefault="00B873B3" w:rsidP="00B554CB">
      <w:pPr>
        <w:pStyle w:val="Definition1"/>
      </w:pPr>
      <w:r w:rsidRPr="0069662C">
        <w:t>b</w:t>
      </w:r>
      <w:r w:rsidR="00CF0E3E" w:rsidRPr="0069662C">
        <w:t>io</w:t>
      </w:r>
      <w:r w:rsidR="00E76FED" w:rsidRPr="0069662C">
        <w:t xml:space="preserve">logical </w:t>
      </w:r>
      <w:r w:rsidR="00B455C7" w:rsidRPr="0069662C">
        <w:t>c</w:t>
      </w:r>
      <w:r w:rsidR="00CF0E3E" w:rsidRPr="0069662C">
        <w:t xml:space="preserve">ontamination </w:t>
      </w:r>
    </w:p>
    <w:p w14:paraId="0185C875" w14:textId="55AAEB86" w:rsidR="00F109C6" w:rsidRPr="0069662C" w:rsidRDefault="00184198" w:rsidP="00F109C6">
      <w:pPr>
        <w:pStyle w:val="paragraph"/>
      </w:pPr>
      <w:r w:rsidRPr="0069662C">
        <w:t>c</w:t>
      </w:r>
      <w:r w:rsidR="00CF0E3E" w:rsidRPr="0069662C">
        <w:t>ontamination of materials, devices, individuals, surfaces, liquids, gases or air with viable particles.</w:t>
      </w:r>
    </w:p>
    <w:p w14:paraId="0467D9A5" w14:textId="0A7597E9" w:rsidR="00F109C6" w:rsidRPr="0069662C" w:rsidRDefault="00813A64" w:rsidP="00813A64">
      <w:pPr>
        <w:pStyle w:val="NOTEnumbered"/>
        <w:rPr>
          <w:lang w:val="en-GB"/>
        </w:rPr>
      </w:pPr>
      <w:r w:rsidRPr="0069662C">
        <w:rPr>
          <w:lang w:val="en-GB"/>
        </w:rPr>
        <w:t>1</w:t>
      </w:r>
      <w:r w:rsidRPr="0069662C">
        <w:rPr>
          <w:lang w:val="en-GB"/>
        </w:rPr>
        <w:tab/>
      </w:r>
      <w:r w:rsidR="00B3335D" w:rsidRPr="0069662C">
        <w:rPr>
          <w:lang w:val="en-GB"/>
        </w:rPr>
        <w:t>Depending on the context, b</w:t>
      </w:r>
      <w:r w:rsidR="00E76FED" w:rsidRPr="0069662C">
        <w:rPr>
          <w:lang w:val="en-GB"/>
        </w:rPr>
        <w:t xml:space="preserve">iological contamination can be considered as organic or as particulate contamination. A bacterial cell has about 1E-13 g (organic content of one cell is below the detection limit of most chemical methods). </w:t>
      </w:r>
    </w:p>
    <w:p w14:paraId="1F1537B5" w14:textId="77777777" w:rsidR="00CF0E3E" w:rsidRPr="0069662C" w:rsidRDefault="00813A64" w:rsidP="00813A64">
      <w:pPr>
        <w:pStyle w:val="NOTEnumbered"/>
        <w:rPr>
          <w:lang w:val="en-GB"/>
        </w:rPr>
      </w:pPr>
      <w:r w:rsidRPr="0069662C">
        <w:rPr>
          <w:lang w:val="en-GB"/>
        </w:rPr>
        <w:t>2</w:t>
      </w:r>
      <w:r w:rsidRPr="0069662C">
        <w:rPr>
          <w:lang w:val="en-GB"/>
        </w:rPr>
        <w:tab/>
      </w:r>
      <w:r w:rsidR="00E76FED" w:rsidRPr="0069662C">
        <w:rPr>
          <w:lang w:val="en-GB"/>
        </w:rPr>
        <w:t xml:space="preserve">Problem is that, apart from growing, cells and spores often have </w:t>
      </w:r>
      <w:r w:rsidR="00E76FED" w:rsidRPr="0069662C">
        <w:rPr>
          <w:lang w:val="en-GB"/>
        </w:rPr>
        <w:lastRenderedPageBreak/>
        <w:t>extracellular material that can be more mass than the cell itself.</w:t>
      </w:r>
    </w:p>
    <w:p w14:paraId="7CC799A9" w14:textId="009230A6" w:rsidR="00E76FED" w:rsidRPr="0069662C" w:rsidRDefault="00B873B3" w:rsidP="00B554CB">
      <w:pPr>
        <w:pStyle w:val="Definition1"/>
      </w:pPr>
      <w:r w:rsidRPr="0069662C">
        <w:t>c</w:t>
      </w:r>
      <w:r w:rsidR="00CF0E3E" w:rsidRPr="0069662C">
        <w:t xml:space="preserve">leanliness </w:t>
      </w:r>
      <w:r w:rsidR="00B455C7" w:rsidRPr="0069662C">
        <w:t>(of a solid surface)</w:t>
      </w:r>
    </w:p>
    <w:p w14:paraId="105EE052" w14:textId="4DCAF005" w:rsidR="001D0CD3" w:rsidRPr="0069662C" w:rsidRDefault="00B455C7" w:rsidP="00F109C6">
      <w:pPr>
        <w:pStyle w:val="paragraph"/>
      </w:pPr>
      <w:r w:rsidRPr="0069662C">
        <w:t>condition of a solid surface where the amount of contamination is controlled</w:t>
      </w:r>
      <w:r w:rsidR="005B43BA" w:rsidRPr="0069662C">
        <w:t xml:space="preserve"> </w:t>
      </w:r>
      <w:r w:rsidR="00F56246" w:rsidRPr="0069662C">
        <w:t>to a specific level</w:t>
      </w:r>
    </w:p>
    <w:p w14:paraId="07AE7E72" w14:textId="098FEEBC" w:rsidR="00977B76" w:rsidRPr="0069662C" w:rsidRDefault="00977B76" w:rsidP="00977B76">
      <w:pPr>
        <w:pStyle w:val="NOTE"/>
      </w:pPr>
      <w:r w:rsidRPr="0069662C">
        <w:t>Example of amount of contamination include particle, chemical molecular or viable</w:t>
      </w:r>
    </w:p>
    <w:p w14:paraId="5B5B7555" w14:textId="77777777" w:rsidR="00E76FED" w:rsidRPr="0069662C" w:rsidRDefault="00B873B3" w:rsidP="00B554CB">
      <w:pPr>
        <w:pStyle w:val="Definition1"/>
      </w:pPr>
      <w:r w:rsidRPr="0069662C">
        <w:t>c</w:t>
      </w:r>
      <w:r w:rsidR="00CF0E3E" w:rsidRPr="0069662C">
        <w:t xml:space="preserve">ontaminant </w:t>
      </w:r>
    </w:p>
    <w:p w14:paraId="5EB13730" w14:textId="00BE7447" w:rsidR="001D0CD3" w:rsidRPr="0069662C" w:rsidRDefault="00184198" w:rsidP="00F109C6">
      <w:pPr>
        <w:pStyle w:val="paragraph"/>
      </w:pPr>
      <w:r w:rsidRPr="0069662C">
        <w:t>a</w:t>
      </w:r>
      <w:r w:rsidR="00CF0E3E" w:rsidRPr="0069662C">
        <w:t xml:space="preserve">ny particulate, </w:t>
      </w:r>
      <w:r w:rsidR="00242200" w:rsidRPr="0069662C">
        <w:t>chemical</w:t>
      </w:r>
      <w:r w:rsidR="00871A2D" w:rsidRPr="0069662C">
        <w:t xml:space="preserve"> molecular</w:t>
      </w:r>
      <w:r w:rsidR="00CF0E3E" w:rsidRPr="0069662C">
        <w:t xml:space="preserve">, non-particulate and biological entity that can adversely affect the product or process </w:t>
      </w:r>
    </w:p>
    <w:p w14:paraId="338FCF0E" w14:textId="77777777" w:rsidR="00E76FED" w:rsidRPr="0069662C" w:rsidRDefault="00B873B3" w:rsidP="00B554CB">
      <w:pPr>
        <w:pStyle w:val="Definition1"/>
      </w:pPr>
      <w:r w:rsidRPr="0069662C">
        <w:t>d</w:t>
      </w:r>
      <w:r w:rsidR="00CF0E3E" w:rsidRPr="0069662C">
        <w:t xml:space="preserve">econtamination </w:t>
      </w:r>
    </w:p>
    <w:p w14:paraId="2F071A16" w14:textId="77777777" w:rsidR="001D0CD3" w:rsidRPr="0069662C" w:rsidRDefault="00CF0E3E" w:rsidP="00F109C6">
      <w:pPr>
        <w:pStyle w:val="paragraph"/>
      </w:pPr>
      <w:r w:rsidRPr="0069662C">
        <w:t>reduction of unwanted matter to a defined level</w:t>
      </w:r>
    </w:p>
    <w:p w14:paraId="66CEF23B" w14:textId="2D001512" w:rsidR="00E76FED" w:rsidRPr="0069662C" w:rsidRDefault="00F56246" w:rsidP="00B554CB">
      <w:pPr>
        <w:pStyle w:val="Definition1"/>
      </w:pPr>
      <w:r w:rsidRPr="0069662C">
        <w:t xml:space="preserve">direct measurement method </w:t>
      </w:r>
      <w:r w:rsidR="00B873B3" w:rsidRPr="0069662C">
        <w:t>(DMM)</w:t>
      </w:r>
    </w:p>
    <w:p w14:paraId="2C2FA132" w14:textId="41F46144" w:rsidR="00CF0E3E" w:rsidRPr="0069662C" w:rsidRDefault="00184198" w:rsidP="00F109C6">
      <w:pPr>
        <w:pStyle w:val="paragraph"/>
      </w:pPr>
      <w:r w:rsidRPr="0069662C">
        <w:t>m</w:t>
      </w:r>
      <w:r w:rsidR="00CF0E3E" w:rsidRPr="0069662C">
        <w:t>easurement method where the contamination</w:t>
      </w:r>
      <w:r w:rsidR="002C6942" w:rsidRPr="0069662C">
        <w:t xml:space="preserve"> </w:t>
      </w:r>
      <w:r w:rsidR="00CF0E3E" w:rsidRPr="0069662C">
        <w:t xml:space="preserve">that is to be determined is being assessed without any intermediate steps </w:t>
      </w:r>
    </w:p>
    <w:p w14:paraId="3A47B3E3" w14:textId="4DF20E1B" w:rsidR="001D0CD3" w:rsidRPr="0069662C" w:rsidRDefault="00485152" w:rsidP="00F109C6">
      <w:pPr>
        <w:pStyle w:val="paragraph"/>
      </w:pPr>
      <w:r w:rsidRPr="0069662C">
        <w:t>[</w:t>
      </w:r>
      <w:r w:rsidR="00CB366F">
        <w:t xml:space="preserve">adapted from </w:t>
      </w:r>
      <w:r w:rsidR="00CB366F" w:rsidRPr="0069662C">
        <w:t>ISO 14644-</w:t>
      </w:r>
      <w:r w:rsidR="00CB366F">
        <w:t>9</w:t>
      </w:r>
      <w:r w:rsidR="0016298F">
        <w:t>:2012</w:t>
      </w:r>
      <w:r w:rsidRPr="0069662C">
        <w:t>]</w:t>
      </w:r>
    </w:p>
    <w:p w14:paraId="6BCCD232" w14:textId="3A41615C" w:rsidR="00E76FED" w:rsidRPr="0069662C" w:rsidRDefault="00F56246" w:rsidP="00B554CB">
      <w:pPr>
        <w:pStyle w:val="Definition1"/>
      </w:pPr>
      <w:r w:rsidRPr="0069662C">
        <w:t xml:space="preserve">indirect measurement method </w:t>
      </w:r>
      <w:r w:rsidR="00B873B3" w:rsidRPr="0069662C">
        <w:t>(IMM)</w:t>
      </w:r>
    </w:p>
    <w:p w14:paraId="2BA8B3FD" w14:textId="0F45B3B2" w:rsidR="00CF0E3E" w:rsidRPr="0069662C" w:rsidRDefault="00184198" w:rsidP="00F109C6">
      <w:pPr>
        <w:pStyle w:val="paragraph"/>
      </w:pPr>
      <w:r w:rsidRPr="0069662C">
        <w:t>m</w:t>
      </w:r>
      <w:r w:rsidR="00CF0E3E" w:rsidRPr="0069662C">
        <w:t xml:space="preserve">easurement method where the contamination that is to be determined is being assessed with intermediate steps </w:t>
      </w:r>
    </w:p>
    <w:p w14:paraId="020DB313" w14:textId="5A140ED4" w:rsidR="001D0CD3" w:rsidRPr="0069662C" w:rsidRDefault="00485152" w:rsidP="00F109C6">
      <w:pPr>
        <w:pStyle w:val="paragraph"/>
      </w:pPr>
      <w:r w:rsidRPr="0069662C">
        <w:t>[</w:t>
      </w:r>
      <w:r w:rsidR="00CB366F">
        <w:t xml:space="preserve">adapted from </w:t>
      </w:r>
      <w:r w:rsidR="00CB366F" w:rsidRPr="0069662C">
        <w:t>ISO 14644-</w:t>
      </w:r>
      <w:r w:rsidR="00CB366F">
        <w:t>9</w:t>
      </w:r>
      <w:r w:rsidR="0016298F">
        <w:t>:2012</w:t>
      </w:r>
      <w:r w:rsidRPr="0069662C">
        <w:t>]</w:t>
      </w:r>
    </w:p>
    <w:p w14:paraId="2A4D2ECD" w14:textId="0B160F9C" w:rsidR="00E76FED" w:rsidRPr="0069662C" w:rsidRDefault="00F56246" w:rsidP="00B554CB">
      <w:pPr>
        <w:pStyle w:val="Definition1"/>
      </w:pPr>
      <w:r w:rsidRPr="0069662C">
        <w:t xml:space="preserve">surface cleanliness of chemicals </w:t>
      </w:r>
      <w:r w:rsidR="00CF0E3E" w:rsidRPr="0069662C">
        <w:t>(</w:t>
      </w:r>
      <w:r w:rsidR="0001351A" w:rsidRPr="0069662C">
        <w:t>SCC</w:t>
      </w:r>
      <w:r w:rsidR="00CF0E3E" w:rsidRPr="0069662C">
        <w:t xml:space="preserve">) </w:t>
      </w:r>
    </w:p>
    <w:p w14:paraId="6E09332E" w14:textId="7AEEC9F2" w:rsidR="002C462A" w:rsidRDefault="007A438B" w:rsidP="00F109C6">
      <w:pPr>
        <w:pStyle w:val="paragraph"/>
      </w:pPr>
      <w:r w:rsidRPr="0069662C">
        <w:t>p</w:t>
      </w:r>
      <w:r w:rsidR="0001351A" w:rsidRPr="0069662C">
        <w:t>r</w:t>
      </w:r>
      <w:r w:rsidR="00CF0E3E" w:rsidRPr="0069662C">
        <w:t>esence on the surface of a product or instrument of molecular</w:t>
      </w:r>
      <w:r w:rsidR="00977B76" w:rsidRPr="0069662C">
        <w:t>,</w:t>
      </w:r>
      <w:r w:rsidR="00CF0E3E" w:rsidRPr="0069662C">
        <w:t xml:space="preserve"> chemical, non-particulate</w:t>
      </w:r>
      <w:r w:rsidR="00977B76" w:rsidRPr="0069662C">
        <w:t>,</w:t>
      </w:r>
      <w:r w:rsidR="00CF0E3E" w:rsidRPr="0069662C">
        <w:t xml:space="preserve"> species in the </w:t>
      </w:r>
      <w:r w:rsidR="001830EF" w:rsidRPr="0069662C">
        <w:t>ad</w:t>
      </w:r>
      <w:r w:rsidR="00CF0E3E" w:rsidRPr="0069662C">
        <w:t>sorbed</w:t>
      </w:r>
      <w:r w:rsidR="006074B9" w:rsidRPr="0069662C">
        <w:t xml:space="preserve"> or deposited</w:t>
      </w:r>
      <w:r w:rsidR="00CF0E3E" w:rsidRPr="0069662C">
        <w:t xml:space="preserve"> state which </w:t>
      </w:r>
      <w:r w:rsidR="00C97E21" w:rsidRPr="0069662C">
        <w:t>can</w:t>
      </w:r>
      <w:r w:rsidR="00CF0E3E" w:rsidRPr="0069662C">
        <w:t xml:space="preserve"> have a deleterious effect on the product, process or equipment in the cleanroom or controlled environment </w:t>
      </w:r>
    </w:p>
    <w:p w14:paraId="35C63C61" w14:textId="5F1954A7" w:rsidR="00CB366F" w:rsidRPr="0069662C" w:rsidRDefault="00CB366F" w:rsidP="00F109C6">
      <w:pPr>
        <w:pStyle w:val="paragraph"/>
      </w:pPr>
      <w:r w:rsidRPr="0069662C">
        <w:t>[</w:t>
      </w:r>
      <w:r>
        <w:t xml:space="preserve">adapted from </w:t>
      </w:r>
      <w:r w:rsidRPr="0069662C">
        <w:t>ISO 14644-</w:t>
      </w:r>
      <w:r>
        <w:t>10</w:t>
      </w:r>
      <w:r w:rsidR="0016298F">
        <w:t>:2013</w:t>
      </w:r>
      <w:r w:rsidRPr="0069662C">
        <w:t>]</w:t>
      </w:r>
    </w:p>
    <w:p w14:paraId="1FA0BE86" w14:textId="60E8F856" w:rsidR="00E76FED" w:rsidRPr="0069662C" w:rsidRDefault="00F56246" w:rsidP="00B554CB">
      <w:pPr>
        <w:pStyle w:val="Definition1"/>
      </w:pPr>
      <w:r w:rsidRPr="0069662C">
        <w:t>surface cleanliness of particles</w:t>
      </w:r>
      <w:r w:rsidR="004F7C80">
        <w:t xml:space="preserve"> </w:t>
      </w:r>
      <w:r w:rsidR="00CF0E3E" w:rsidRPr="0069662C">
        <w:t>(SC</w:t>
      </w:r>
      <w:r w:rsidR="0001351A" w:rsidRPr="0069662C">
        <w:t>P</w:t>
      </w:r>
      <w:r w:rsidR="00CF0E3E" w:rsidRPr="0069662C">
        <w:t xml:space="preserve">) </w:t>
      </w:r>
    </w:p>
    <w:p w14:paraId="74B9CC0E" w14:textId="7FD78BE2" w:rsidR="00B554CB" w:rsidRPr="0069662C" w:rsidRDefault="007A438B" w:rsidP="00F109C6">
      <w:pPr>
        <w:pStyle w:val="paragraph"/>
      </w:pPr>
      <w:r w:rsidRPr="0069662C">
        <w:t>c</w:t>
      </w:r>
      <w:r w:rsidR="00CF0E3E" w:rsidRPr="0069662C">
        <w:t>lass of surface particle cleanliness is a grading number stating the maximum allowable surface concentration</w:t>
      </w:r>
      <w:r w:rsidR="00977B76" w:rsidRPr="0069662C">
        <w:t xml:space="preserve">, </w:t>
      </w:r>
      <w:r w:rsidR="00CF0E3E" w:rsidRPr="0069662C">
        <w:t>in particles per m²</w:t>
      </w:r>
      <w:r w:rsidR="00977B76" w:rsidRPr="0069662C">
        <w:t>,</w:t>
      </w:r>
      <w:r w:rsidR="00CF0E3E" w:rsidRPr="0069662C">
        <w:t xml:space="preserve"> for a considered size of particles</w:t>
      </w:r>
      <w:r w:rsidR="00977B76" w:rsidRPr="0069662C">
        <w:t xml:space="preserve">, </w:t>
      </w:r>
      <w:r w:rsidR="00CF0E3E" w:rsidRPr="0069662C">
        <w:t xml:space="preserve">SPC Classes 1 to 8 </w:t>
      </w:r>
    </w:p>
    <w:p w14:paraId="16D629D4" w14:textId="7148C394" w:rsidR="00E76FED" w:rsidRPr="0069662C" w:rsidRDefault="00485152" w:rsidP="00F109C6">
      <w:pPr>
        <w:pStyle w:val="paragraph"/>
      </w:pPr>
      <w:r w:rsidRPr="0069662C">
        <w:t>[</w:t>
      </w:r>
      <w:r w:rsidR="004F7C80">
        <w:t xml:space="preserve">adapted from </w:t>
      </w:r>
      <w:r w:rsidR="00B554CB" w:rsidRPr="0069662C">
        <w:t>ISO 14644-9</w:t>
      </w:r>
      <w:r w:rsidR="0016298F">
        <w:t>:2012</w:t>
      </w:r>
      <w:r w:rsidRPr="0069662C">
        <w:t>]</w:t>
      </w:r>
    </w:p>
    <w:p w14:paraId="310F5D7E" w14:textId="3C08A6FF" w:rsidR="00E76FED" w:rsidRPr="0069662C" w:rsidRDefault="0001351A" w:rsidP="00B554CB">
      <w:pPr>
        <w:pStyle w:val="Definition1"/>
      </w:pPr>
      <w:r w:rsidRPr="0069662C">
        <w:t>s</w:t>
      </w:r>
      <w:r w:rsidR="00CF0E3E" w:rsidRPr="0069662C">
        <w:t xml:space="preserve">urface </w:t>
      </w:r>
      <w:r w:rsidRPr="0069662C">
        <w:t>c</w:t>
      </w:r>
      <w:r w:rsidR="00CF0E3E" w:rsidRPr="0069662C">
        <w:t xml:space="preserve">leanliness </w:t>
      </w:r>
      <w:r w:rsidRPr="0069662C">
        <w:t xml:space="preserve">particles </w:t>
      </w:r>
      <w:r w:rsidR="00CF0E3E" w:rsidRPr="0069662C">
        <w:t>(SC</w:t>
      </w:r>
      <w:r w:rsidRPr="0069662C">
        <w:t>P</w:t>
      </w:r>
      <w:r w:rsidR="00CF0E3E" w:rsidRPr="0069662C">
        <w:t>)</w:t>
      </w:r>
      <w:r w:rsidR="00F56246" w:rsidRPr="0069662C">
        <w:t xml:space="preserve"> classification </w:t>
      </w:r>
    </w:p>
    <w:p w14:paraId="68996BA9" w14:textId="77777777" w:rsidR="00220C52" w:rsidRDefault="00220C52" w:rsidP="0037353D">
      <w:pPr>
        <w:pStyle w:val="paragraph"/>
        <w:keepNext/>
      </w:pPr>
      <w:r w:rsidRPr="00220C52">
        <w:t>level (or the process of specifying or determining the level) that represents maximum allowable surface concentrations, in particles per square metre, for considered sizes of particles, expressed in terms of an ISO SCP Class N</w:t>
      </w:r>
    </w:p>
    <w:p w14:paraId="69ECFACD" w14:textId="3ED8C259" w:rsidR="00CF0E3E" w:rsidRPr="0069662C" w:rsidRDefault="00485152" w:rsidP="00F109C6">
      <w:pPr>
        <w:pStyle w:val="paragraph"/>
      </w:pPr>
      <w:r w:rsidRPr="0069662C">
        <w:t>[</w:t>
      </w:r>
      <w:r w:rsidR="002C462A" w:rsidRPr="0069662C">
        <w:t>ISO 14644-9</w:t>
      </w:r>
      <w:r w:rsidR="0016298F">
        <w:t>:2012</w:t>
      </w:r>
      <w:r w:rsidRPr="0069662C">
        <w:t>]</w:t>
      </w:r>
    </w:p>
    <w:p w14:paraId="435E7F10" w14:textId="375F1B66" w:rsidR="00E76FED" w:rsidRPr="0069662C" w:rsidRDefault="00F56246" w:rsidP="00B554CB">
      <w:pPr>
        <w:pStyle w:val="Definition1"/>
      </w:pPr>
      <w:r w:rsidRPr="0069662C">
        <w:lastRenderedPageBreak/>
        <w:t xml:space="preserve">surface particle concentration </w:t>
      </w:r>
    </w:p>
    <w:p w14:paraId="1B3D5491" w14:textId="4DA60632" w:rsidR="002C462A" w:rsidRPr="0069662C" w:rsidRDefault="007A438B" w:rsidP="00F109C6">
      <w:pPr>
        <w:pStyle w:val="paragraph"/>
      </w:pPr>
      <w:r w:rsidRPr="0069662C">
        <w:t>n</w:t>
      </w:r>
      <w:r w:rsidR="00CF0E3E" w:rsidRPr="0069662C">
        <w:t xml:space="preserve">umber of individual particles per unit of </w:t>
      </w:r>
      <w:r w:rsidR="0016298F">
        <w:t xml:space="preserve">surface </w:t>
      </w:r>
      <w:r w:rsidR="00CF0E3E" w:rsidRPr="0069662C">
        <w:t>area under consideration</w:t>
      </w:r>
    </w:p>
    <w:p w14:paraId="1AE20AA8" w14:textId="25BBF235" w:rsidR="00CF0E3E" w:rsidRPr="0069662C" w:rsidRDefault="00485152" w:rsidP="00F109C6">
      <w:pPr>
        <w:pStyle w:val="paragraph"/>
      </w:pPr>
      <w:r w:rsidRPr="0069662C">
        <w:t>[</w:t>
      </w:r>
      <w:r w:rsidR="002C462A" w:rsidRPr="0069662C">
        <w:t>ISO 14644-9</w:t>
      </w:r>
      <w:r w:rsidR="0016298F">
        <w:t>:2012</w:t>
      </w:r>
      <w:r w:rsidRPr="0069662C">
        <w:t>]</w:t>
      </w:r>
      <w:r w:rsidR="00CF0E3E" w:rsidRPr="0069662C">
        <w:t xml:space="preserve"> </w:t>
      </w:r>
    </w:p>
    <w:p w14:paraId="730BCB32" w14:textId="77777777" w:rsidR="00E76FED" w:rsidRPr="0069662C" w:rsidRDefault="00B873B3" w:rsidP="00B554CB">
      <w:pPr>
        <w:pStyle w:val="Definition1"/>
      </w:pPr>
      <w:r w:rsidRPr="0069662C">
        <w:t>t</w:t>
      </w:r>
      <w:r w:rsidR="00CF0E3E" w:rsidRPr="0069662C">
        <w:t xml:space="preserve">hin </w:t>
      </w:r>
      <w:r w:rsidRPr="0069662C">
        <w:t>f</w:t>
      </w:r>
      <w:r w:rsidR="00CF0E3E" w:rsidRPr="0069662C">
        <w:t xml:space="preserve">ilm </w:t>
      </w:r>
      <w:r w:rsidRPr="0069662C">
        <w:t>c</w:t>
      </w:r>
      <w:r w:rsidR="00CF0E3E" w:rsidRPr="0069662C">
        <w:t xml:space="preserve">ontamination </w:t>
      </w:r>
    </w:p>
    <w:p w14:paraId="7A67E790" w14:textId="39253E9D" w:rsidR="00CF0E3E" w:rsidRPr="0069662C" w:rsidRDefault="007A438B" w:rsidP="00F109C6">
      <w:pPr>
        <w:pStyle w:val="paragraph"/>
      </w:pPr>
      <w:r w:rsidRPr="0069662C">
        <w:t>l</w:t>
      </w:r>
      <w:r w:rsidR="00CF0E3E" w:rsidRPr="0069662C">
        <w:t xml:space="preserve">ayers of critical contaminants that range from the </w:t>
      </w:r>
      <w:r w:rsidR="0047385F" w:rsidRPr="0069662C">
        <w:t>nanometre</w:t>
      </w:r>
      <w:r w:rsidR="00CF0E3E" w:rsidRPr="0069662C">
        <w:t xml:space="preserve"> scale to the </w:t>
      </w:r>
      <w:r w:rsidR="0047385F" w:rsidRPr="0069662C">
        <w:t>micrometre</w:t>
      </w:r>
      <w:r w:rsidR="00CF0E3E" w:rsidRPr="0069662C">
        <w:t xml:space="preserve"> scale </w:t>
      </w:r>
    </w:p>
    <w:p w14:paraId="6006087E" w14:textId="77777777" w:rsidR="00E76FED" w:rsidRPr="0069662C" w:rsidRDefault="00B873B3" w:rsidP="00B554CB">
      <w:pPr>
        <w:pStyle w:val="Definition1"/>
      </w:pPr>
      <w:r w:rsidRPr="0069662C">
        <w:t>v</w:t>
      </w:r>
      <w:r w:rsidR="00CF0E3E" w:rsidRPr="0069662C">
        <w:t xml:space="preserve">iable </w:t>
      </w:r>
      <w:r w:rsidRPr="0069662C">
        <w:t>p</w:t>
      </w:r>
      <w:r w:rsidR="00CF0E3E" w:rsidRPr="0069662C">
        <w:t xml:space="preserve">article </w:t>
      </w:r>
    </w:p>
    <w:p w14:paraId="6280AC14" w14:textId="77777777" w:rsidR="00B554CB" w:rsidRPr="0069662C" w:rsidRDefault="007A438B" w:rsidP="00F109C6">
      <w:pPr>
        <w:pStyle w:val="paragraph"/>
      </w:pPr>
      <w:r w:rsidRPr="0069662C">
        <w:t>p</w:t>
      </w:r>
      <w:r w:rsidR="00CF0E3E" w:rsidRPr="0069662C">
        <w:t xml:space="preserve">article that consists of, or supports, one or more live microorganisms </w:t>
      </w:r>
    </w:p>
    <w:p w14:paraId="44DC5F75" w14:textId="77352DF9" w:rsidR="007D0652" w:rsidRPr="0069662C" w:rsidRDefault="00BF448C" w:rsidP="002C72A5">
      <w:pPr>
        <w:pStyle w:val="Definition1"/>
      </w:pPr>
      <w:r w:rsidRPr="0069662C">
        <w:t xml:space="preserve">cleaning </w:t>
      </w:r>
      <w:r w:rsidR="000941B4" w:rsidRPr="0069662C">
        <w:t>efficacy</w:t>
      </w:r>
    </w:p>
    <w:p w14:paraId="0E8AC474" w14:textId="4D240C6F" w:rsidR="007D0652" w:rsidRPr="0069662C" w:rsidRDefault="00BF448C" w:rsidP="00BF448C">
      <w:pPr>
        <w:pStyle w:val="paragraph"/>
      </w:pPr>
      <w:r w:rsidRPr="0069662C">
        <w:t>removal of specific contaminants from a surface by a cleaning process</w:t>
      </w:r>
      <w:r w:rsidR="00977B76" w:rsidRPr="0069662C">
        <w:t xml:space="preserve">, </w:t>
      </w:r>
      <w:r w:rsidRPr="0069662C">
        <w:t>determined by the final accomplished surface cleanliness</w:t>
      </w:r>
      <w:r w:rsidR="00977B76" w:rsidRPr="0069662C">
        <w:t>,</w:t>
      </w:r>
      <w:r w:rsidRPr="0069662C">
        <w:t xml:space="preserve"> in respect to the initial surface cleanliness</w:t>
      </w:r>
    </w:p>
    <w:p w14:paraId="0FF86A98" w14:textId="1D5773DB" w:rsidR="00D13319" w:rsidRDefault="009B6B04" w:rsidP="009B6B04">
      <w:pPr>
        <w:pStyle w:val="NOTEnumbered"/>
      </w:pPr>
      <w:r>
        <w:t>1</w:t>
      </w:r>
      <w:r>
        <w:tab/>
      </w:r>
      <w:r w:rsidR="00C819A7" w:rsidRPr="0069662C">
        <w:t>Cleaning efficacy can be expressed in absolute (surface concentration) or relative (percentage) terms</w:t>
      </w:r>
      <w:r w:rsidR="00F56246" w:rsidRPr="0069662C">
        <w:t>.</w:t>
      </w:r>
    </w:p>
    <w:p w14:paraId="1F50384C" w14:textId="3F0458C6" w:rsidR="001E0C54" w:rsidRPr="0069662C" w:rsidRDefault="009B6B04" w:rsidP="009B6B04">
      <w:pPr>
        <w:pStyle w:val="NOTEnumbered"/>
      </w:pPr>
      <w:r>
        <w:t>2</w:t>
      </w:r>
      <w:r>
        <w:tab/>
      </w:r>
      <w:r w:rsidR="00BB1C96">
        <w:t>In general, r</w:t>
      </w:r>
      <w:r w:rsidR="00616410">
        <w:t>epetitive application of the same cleaning process results in consecutive decreasing efficacy.</w:t>
      </w:r>
    </w:p>
    <w:p w14:paraId="03D2ADB8" w14:textId="77777777" w:rsidR="00E26590" w:rsidRPr="0069662C" w:rsidRDefault="009663FC" w:rsidP="009663FC">
      <w:pPr>
        <w:pStyle w:val="Heading2"/>
      </w:pPr>
      <w:bookmarkStart w:id="40" w:name="_Toc423342593"/>
      <w:bookmarkStart w:id="41" w:name="_Toc423342594"/>
      <w:bookmarkStart w:id="42" w:name="_Toc423342595"/>
      <w:bookmarkStart w:id="43" w:name="_Toc474916215"/>
      <w:bookmarkEnd w:id="40"/>
      <w:bookmarkEnd w:id="41"/>
      <w:bookmarkEnd w:id="42"/>
      <w:r w:rsidRPr="0069662C">
        <w:t>Abbreviat</w:t>
      </w:r>
      <w:r w:rsidR="003A0BD6" w:rsidRPr="0069662C">
        <w:t>ed terms</w:t>
      </w:r>
      <w:bookmarkEnd w:id="37"/>
      <w:bookmarkEnd w:id="38"/>
      <w:bookmarkEnd w:id="39"/>
      <w:bookmarkEnd w:id="43"/>
    </w:p>
    <w:p w14:paraId="445F2F6E" w14:textId="77777777" w:rsidR="009663FC" w:rsidRPr="0069662C" w:rsidRDefault="00A732AC" w:rsidP="00D44727">
      <w:pPr>
        <w:pStyle w:val="paragraph"/>
        <w:keepLines/>
      </w:pPr>
      <w:r w:rsidRPr="0069662C">
        <w:t>For the purpose of this Standard, the abbreviated terms from ECSS</w:t>
      </w:r>
      <w:r w:rsidR="00C43B1D" w:rsidRPr="0069662C">
        <w:t>-</w:t>
      </w:r>
      <w:r w:rsidR="001C3FA2" w:rsidRPr="0069662C">
        <w:t>S</w:t>
      </w:r>
      <w:r w:rsidR="00C43B1D" w:rsidRPr="0069662C">
        <w:t>-</w:t>
      </w:r>
      <w:r w:rsidR="001C3FA2" w:rsidRPr="0069662C">
        <w:t>ST-00</w:t>
      </w:r>
      <w:r w:rsidR="00C43B1D" w:rsidRPr="0069662C">
        <w:t>-</w:t>
      </w:r>
      <w:r w:rsidR="001C3FA2" w:rsidRPr="0069662C">
        <w:t>01</w:t>
      </w:r>
      <w:r w:rsidRPr="0069662C">
        <w:t xml:space="preserve"> and the following apply</w:t>
      </w:r>
      <w:r w:rsidR="00D44727" w:rsidRPr="0069662C">
        <w:t>:</w:t>
      </w:r>
    </w:p>
    <w:tbl>
      <w:tblPr>
        <w:tblW w:w="0" w:type="auto"/>
        <w:tblInd w:w="2093" w:type="dxa"/>
        <w:tblLook w:val="01E0" w:firstRow="1" w:lastRow="1" w:firstColumn="1" w:lastColumn="1" w:noHBand="0" w:noVBand="0"/>
      </w:tblPr>
      <w:tblGrid>
        <w:gridCol w:w="1843"/>
        <w:gridCol w:w="5350"/>
      </w:tblGrid>
      <w:tr w:rsidR="006072A3" w:rsidRPr="0069662C" w14:paraId="0BEBBEFB" w14:textId="77777777" w:rsidTr="001C3FA2">
        <w:tc>
          <w:tcPr>
            <w:tcW w:w="1843" w:type="dxa"/>
          </w:tcPr>
          <w:p w14:paraId="53F49CC0" w14:textId="77777777" w:rsidR="006072A3" w:rsidRPr="0069662C" w:rsidRDefault="006072A3" w:rsidP="00643287">
            <w:pPr>
              <w:pStyle w:val="TableHeaderLEFT"/>
            </w:pPr>
            <w:r w:rsidRPr="0069662C">
              <w:t>Abbreviation</w:t>
            </w:r>
          </w:p>
        </w:tc>
        <w:tc>
          <w:tcPr>
            <w:tcW w:w="5350" w:type="dxa"/>
          </w:tcPr>
          <w:p w14:paraId="6A2E43CB" w14:textId="77777777" w:rsidR="006072A3" w:rsidRPr="0069662C" w:rsidRDefault="006072A3" w:rsidP="00643287">
            <w:pPr>
              <w:pStyle w:val="TableHeaderLEFT"/>
            </w:pPr>
            <w:r w:rsidRPr="0069662C">
              <w:t>Meaning</w:t>
            </w:r>
          </w:p>
        </w:tc>
      </w:tr>
      <w:tr w:rsidR="006072A3" w:rsidRPr="0069662C" w14:paraId="2592479A" w14:textId="77777777" w:rsidTr="001C3FA2">
        <w:tc>
          <w:tcPr>
            <w:tcW w:w="1843" w:type="dxa"/>
          </w:tcPr>
          <w:p w14:paraId="6E0A5CCD" w14:textId="77777777" w:rsidR="006072A3" w:rsidRPr="0069662C" w:rsidRDefault="008D596A" w:rsidP="00985428">
            <w:pPr>
              <w:pStyle w:val="TableHeaderLEFT"/>
            </w:pPr>
            <w:r w:rsidRPr="0069662C">
              <w:t>DRD</w:t>
            </w:r>
          </w:p>
        </w:tc>
        <w:tc>
          <w:tcPr>
            <w:tcW w:w="5350" w:type="dxa"/>
          </w:tcPr>
          <w:p w14:paraId="1E971877" w14:textId="77777777" w:rsidR="006072A3" w:rsidRPr="0069662C" w:rsidRDefault="008D596A" w:rsidP="00643287">
            <w:pPr>
              <w:pStyle w:val="TablecellLEFT"/>
            </w:pPr>
            <w:r w:rsidRPr="0069662C">
              <w:t>document requirements definition</w:t>
            </w:r>
          </w:p>
        </w:tc>
      </w:tr>
      <w:tr w:rsidR="00A45ECD" w:rsidRPr="0069662C" w14:paraId="66C74D74" w14:textId="77777777" w:rsidTr="001C3FA2">
        <w:tc>
          <w:tcPr>
            <w:tcW w:w="1843" w:type="dxa"/>
          </w:tcPr>
          <w:p w14:paraId="6BCD0724" w14:textId="06F34697" w:rsidR="00A45ECD" w:rsidRPr="0069662C" w:rsidRDefault="00A45ECD" w:rsidP="00532089">
            <w:pPr>
              <w:pStyle w:val="TableHeaderLEFT"/>
            </w:pPr>
            <w:r w:rsidRPr="0069662C">
              <w:t>ppm</w:t>
            </w:r>
          </w:p>
        </w:tc>
        <w:tc>
          <w:tcPr>
            <w:tcW w:w="5350" w:type="dxa"/>
          </w:tcPr>
          <w:p w14:paraId="3397EF62" w14:textId="63A81A28" w:rsidR="00A45ECD" w:rsidRPr="0069662C" w:rsidRDefault="00A45ECD" w:rsidP="00532089">
            <w:pPr>
              <w:pStyle w:val="TablecellLEFT"/>
            </w:pPr>
            <w:r w:rsidRPr="0069662C">
              <w:t>parts per milli</w:t>
            </w:r>
            <w:r w:rsidR="00F56246" w:rsidRPr="0069662C">
              <w:t>o</w:t>
            </w:r>
            <w:r w:rsidRPr="0069662C">
              <w:t>n (10</w:t>
            </w:r>
            <w:r w:rsidRPr="0069662C">
              <w:rPr>
                <w:vertAlign w:val="superscript"/>
              </w:rPr>
              <w:t>-6</w:t>
            </w:r>
            <w:r w:rsidRPr="0069662C">
              <w:t>)</w:t>
            </w:r>
          </w:p>
        </w:tc>
      </w:tr>
    </w:tbl>
    <w:p w14:paraId="7D0CCD4B" w14:textId="77777777" w:rsidR="00434FF7" w:rsidRDefault="00434FF7" w:rsidP="00434FF7">
      <w:pPr>
        <w:pStyle w:val="paragraph"/>
      </w:pPr>
    </w:p>
    <w:p w14:paraId="6A141BB4" w14:textId="77777777" w:rsidR="00CC714A" w:rsidRPr="00CB6238" w:rsidRDefault="00CC714A" w:rsidP="00CC714A">
      <w:pPr>
        <w:pStyle w:val="Heading2"/>
      </w:pPr>
      <w:bookmarkStart w:id="44" w:name="_Toc352164207"/>
      <w:bookmarkStart w:id="45" w:name="_Toc365647180"/>
      <w:bookmarkStart w:id="46" w:name="_Toc370132951"/>
      <w:bookmarkStart w:id="47" w:name="_Toc401154164"/>
      <w:bookmarkStart w:id="48" w:name="_Toc474916216"/>
      <w:r w:rsidRPr="00CB6238">
        <w:t>Nomenclature</w:t>
      </w:r>
      <w:bookmarkEnd w:id="44"/>
      <w:bookmarkEnd w:id="45"/>
      <w:bookmarkEnd w:id="46"/>
      <w:bookmarkEnd w:id="47"/>
      <w:bookmarkEnd w:id="48"/>
    </w:p>
    <w:p w14:paraId="2077AF32" w14:textId="77777777" w:rsidR="00CC714A" w:rsidRPr="00CB6238" w:rsidRDefault="00CC714A" w:rsidP="00CC714A">
      <w:pPr>
        <w:pStyle w:val="paragraph"/>
      </w:pPr>
      <w:r w:rsidRPr="00CB6238">
        <w:t>The following nomenclature applies throughout this document:</w:t>
      </w:r>
    </w:p>
    <w:p w14:paraId="2A88CCBC" w14:textId="77777777" w:rsidR="00CC714A" w:rsidRPr="00CB6238" w:rsidRDefault="00CC714A" w:rsidP="00CC714A">
      <w:pPr>
        <w:pStyle w:val="listlevel1"/>
        <w:numPr>
          <w:ilvl w:val="0"/>
          <w:numId w:val="37"/>
        </w:numPr>
      </w:pPr>
      <w:r w:rsidRPr="00CB6238">
        <w:t>The word “shall” is used in this Standard to express requirements. All the requirements are expressed with the word “shall”.</w:t>
      </w:r>
    </w:p>
    <w:p w14:paraId="5D230B48" w14:textId="77777777" w:rsidR="00CC714A" w:rsidRPr="00CB6238" w:rsidRDefault="00CC714A" w:rsidP="00CC714A">
      <w:pPr>
        <w:pStyle w:val="listlevel1"/>
      </w:pPr>
      <w:r w:rsidRPr="00CB6238">
        <w:t>The word “should” is used in this Standard to express recommendations. All the recommendations are expressed with the word “should”.</w:t>
      </w:r>
    </w:p>
    <w:p w14:paraId="2474B1D5" w14:textId="77777777" w:rsidR="00CC714A" w:rsidRPr="00CB6238" w:rsidRDefault="00CC714A" w:rsidP="00CC714A">
      <w:pPr>
        <w:pStyle w:val="NOTE"/>
        <w:numPr>
          <w:ilvl w:val="0"/>
          <w:numId w:val="38"/>
        </w:numPr>
        <w:spacing w:before="60"/>
      </w:pPr>
      <w:r w:rsidRPr="00CB6238">
        <w:t>It is expected that, during tailoring, recommendations in this document are either converted into requirements or tailored out.</w:t>
      </w:r>
    </w:p>
    <w:p w14:paraId="2BD708B4" w14:textId="77777777" w:rsidR="00CC714A" w:rsidRPr="00CB6238" w:rsidRDefault="00CC714A" w:rsidP="00CC714A">
      <w:pPr>
        <w:pStyle w:val="listlevel1"/>
      </w:pPr>
      <w:r w:rsidRPr="00CB6238">
        <w:t xml:space="preserve">The words “may” and “need not” are used in this Standard to express positive and negative permissions, respectively. All the positive </w:t>
      </w:r>
      <w:r w:rsidRPr="00CB6238">
        <w:lastRenderedPageBreak/>
        <w:t>permissions are expressed with the word “may”. All the negative permissions are expressed with the words “need not”.</w:t>
      </w:r>
    </w:p>
    <w:p w14:paraId="7375B070" w14:textId="77777777" w:rsidR="00CC714A" w:rsidRPr="00CB6238" w:rsidRDefault="00CC714A" w:rsidP="00CC714A">
      <w:pPr>
        <w:pStyle w:val="listlevel1"/>
      </w:pPr>
      <w:r w:rsidRPr="00CB6238">
        <w:t>The word “can” is used in this Standard to express capabilities or possibilities, and therefore, if not accompanied by one of the previous words, it implies descriptive text.</w:t>
      </w:r>
    </w:p>
    <w:p w14:paraId="04FEAABB" w14:textId="77777777" w:rsidR="00CC714A" w:rsidRPr="00CB6238" w:rsidRDefault="00CC714A" w:rsidP="00CC714A">
      <w:pPr>
        <w:pStyle w:val="NOTE"/>
        <w:numPr>
          <w:ilvl w:val="0"/>
          <w:numId w:val="38"/>
        </w:numPr>
        <w:spacing w:before="60"/>
      </w:pPr>
      <w:r w:rsidRPr="00CB6238">
        <w:t>In ECSS “may” and “can” have completely different meanings: “may” is normative (permission), and “can” is descriptive.</w:t>
      </w:r>
    </w:p>
    <w:p w14:paraId="38E88CF1" w14:textId="77777777" w:rsidR="00CC714A" w:rsidRDefault="00CC714A" w:rsidP="00CC714A">
      <w:pPr>
        <w:pStyle w:val="listlevel1"/>
      </w:pPr>
      <w:r w:rsidRPr="00CB6238">
        <w:t>The present and past tenses are used in this Standard to express statements of fact, and therefore they imply descriptive text.</w:t>
      </w:r>
    </w:p>
    <w:p w14:paraId="073E85C7" w14:textId="77777777" w:rsidR="004E4F0A" w:rsidRPr="0069662C" w:rsidRDefault="004E4F0A" w:rsidP="004E4F0A">
      <w:pPr>
        <w:pStyle w:val="Heading1"/>
      </w:pPr>
      <w:r w:rsidRPr="0069662C">
        <w:lastRenderedPageBreak/>
        <w:br/>
      </w:r>
      <w:bookmarkStart w:id="49" w:name="_Toc350633341"/>
      <w:bookmarkStart w:id="50" w:name="_Toc350634065"/>
      <w:bookmarkStart w:id="51" w:name="_Toc474916217"/>
      <w:r w:rsidRPr="0069662C">
        <w:t>Principles</w:t>
      </w:r>
      <w:bookmarkEnd w:id="49"/>
      <w:bookmarkEnd w:id="50"/>
      <w:bookmarkEnd w:id="51"/>
    </w:p>
    <w:p w14:paraId="049ED067" w14:textId="7E667CFF" w:rsidR="004E4F0A" w:rsidRPr="0069662C" w:rsidRDefault="00744965" w:rsidP="00744965">
      <w:pPr>
        <w:pStyle w:val="Heading2"/>
      </w:pPr>
      <w:bookmarkStart w:id="52" w:name="_Toc474916218"/>
      <w:r w:rsidRPr="0069662C">
        <w:t xml:space="preserve">Cleaning </w:t>
      </w:r>
      <w:r w:rsidR="00434FF7">
        <w:t>techniques</w:t>
      </w:r>
      <w:r w:rsidR="00EA1F55" w:rsidRPr="0069662C">
        <w:t xml:space="preserve">: Contamination </w:t>
      </w:r>
      <w:r w:rsidR="00F14B17" w:rsidRPr="0069662C">
        <w:t>r</w:t>
      </w:r>
      <w:r w:rsidR="00EA1F55" w:rsidRPr="0069662C">
        <w:t>emoval</w:t>
      </w:r>
      <w:bookmarkEnd w:id="52"/>
    </w:p>
    <w:p w14:paraId="5BADC03B" w14:textId="77777777" w:rsidR="00744965" w:rsidRPr="0069662C" w:rsidRDefault="00532089" w:rsidP="00532089">
      <w:pPr>
        <w:pStyle w:val="Heading3"/>
      </w:pPr>
      <w:bookmarkStart w:id="53" w:name="_Toc474916219"/>
      <w:r w:rsidRPr="0069662C">
        <w:t>Introduction</w:t>
      </w:r>
      <w:bookmarkEnd w:id="53"/>
    </w:p>
    <w:p w14:paraId="7BB3F8D5" w14:textId="76377147" w:rsidR="006E32B8" w:rsidRPr="0069662C" w:rsidRDefault="006E32B8" w:rsidP="00EA1F55">
      <w:pPr>
        <w:pStyle w:val="paragraph"/>
      </w:pPr>
      <w:r w:rsidRPr="0069662C">
        <w:t xml:space="preserve">In the simplest case contamination </w:t>
      </w:r>
      <w:r w:rsidR="0010381A" w:rsidRPr="0069662C">
        <w:t>can</w:t>
      </w:r>
      <w:r w:rsidRPr="0069662C">
        <w:t xml:space="preserve"> be defined as foreign matter, but in relation to this standard is considered any particulate, chemical</w:t>
      </w:r>
      <w:r w:rsidR="0010381A" w:rsidRPr="0069662C">
        <w:t xml:space="preserve"> molecular</w:t>
      </w:r>
      <w:r w:rsidR="00DB5005" w:rsidRPr="0069662C">
        <w:t>,</w:t>
      </w:r>
      <w:r w:rsidR="0010381A" w:rsidRPr="0069662C">
        <w:t xml:space="preserve"> </w:t>
      </w:r>
      <w:r w:rsidRPr="0069662C">
        <w:t xml:space="preserve">non-particulate and biological entity on a surface that can adversely affect the product or process. Increase of contamination leads generally to cumulative </w:t>
      </w:r>
      <w:r w:rsidR="00FB3CC4" w:rsidRPr="0069662C">
        <w:t>build-up</w:t>
      </w:r>
      <w:r w:rsidRPr="0069662C">
        <w:t>.</w:t>
      </w:r>
    </w:p>
    <w:p w14:paraId="604B445A" w14:textId="3CD64FCD" w:rsidR="00EA1F55" w:rsidRPr="0069662C" w:rsidRDefault="00EA1F55" w:rsidP="00EA1F55">
      <w:pPr>
        <w:pStyle w:val="paragraph"/>
      </w:pPr>
      <w:r w:rsidRPr="0069662C">
        <w:t>Surface contamination</w:t>
      </w:r>
      <w:r w:rsidR="00F14B17" w:rsidRPr="0069662C">
        <w:t>,</w:t>
      </w:r>
      <w:r w:rsidRPr="0069662C">
        <w:t xml:space="preserve"> such as particles in the </w:t>
      </w:r>
      <w:r w:rsidR="0047385F" w:rsidRPr="0069662C">
        <w:t>micrometre</w:t>
      </w:r>
      <w:r w:rsidRPr="0069662C">
        <w:t xml:space="preserve"> range, microbiological contamination or airborne </w:t>
      </w:r>
      <w:r w:rsidR="006E32B8" w:rsidRPr="0069662C">
        <w:t xml:space="preserve">and surface </w:t>
      </w:r>
      <w:r w:rsidRPr="0069662C">
        <w:t>molecular contamination</w:t>
      </w:r>
      <w:r w:rsidR="00F14B17" w:rsidRPr="0069662C">
        <w:t xml:space="preserve">, </w:t>
      </w:r>
      <w:r w:rsidRPr="0069662C">
        <w:t xml:space="preserve">has become a significant hazard in many areas of industry. </w:t>
      </w:r>
    </w:p>
    <w:p w14:paraId="2DA73488" w14:textId="198FA497" w:rsidR="0010381A" w:rsidRPr="0069662C" w:rsidRDefault="000254E9" w:rsidP="00EA1F55">
      <w:pPr>
        <w:pStyle w:val="paragraph"/>
      </w:pPr>
      <w:r w:rsidRPr="0069662C">
        <w:fldChar w:fldCharType="begin"/>
      </w:r>
      <w:r w:rsidRPr="0069662C">
        <w:instrText xml:space="preserve"> REF _Ref440297522 \h </w:instrText>
      </w:r>
      <w:r w:rsidRPr="0069662C">
        <w:fldChar w:fldCharType="separate"/>
      </w:r>
      <w:r w:rsidR="0017770B" w:rsidRPr="0069662C">
        <w:t xml:space="preserve">Figure </w:t>
      </w:r>
      <w:r w:rsidR="0017770B">
        <w:rPr>
          <w:noProof/>
        </w:rPr>
        <w:t>4</w:t>
      </w:r>
      <w:r w:rsidR="0017770B" w:rsidRPr="0069662C">
        <w:noBreakHyphen/>
      </w:r>
      <w:r w:rsidR="0017770B">
        <w:rPr>
          <w:noProof/>
        </w:rPr>
        <w:t>1</w:t>
      </w:r>
      <w:r w:rsidRPr="0069662C">
        <w:fldChar w:fldCharType="end"/>
      </w:r>
      <w:r w:rsidRPr="0069662C">
        <w:t xml:space="preserve"> </w:t>
      </w:r>
      <w:r w:rsidR="0059730F" w:rsidRPr="0069662C">
        <w:t>shows schematically typical types of molecular and particulate contamination.</w:t>
      </w:r>
    </w:p>
    <w:p w14:paraId="1F9575AD" w14:textId="1ED9C72B" w:rsidR="0037353D" w:rsidRPr="0069662C" w:rsidRDefault="00DB0479" w:rsidP="0037353D">
      <w:pPr>
        <w:pStyle w:val="graphic"/>
        <w:rPr>
          <w:lang w:val="en-GB"/>
        </w:rPr>
      </w:pPr>
      <w:bookmarkStart w:id="54" w:name="_Ref436641163"/>
      <w:r w:rsidRPr="00DB0479">
        <w:rPr>
          <w:noProof/>
          <w:lang w:val="en-GB"/>
        </w:rPr>
        <w:drawing>
          <wp:inline distT="0" distB="0" distL="0" distR="0" wp14:anchorId="33798491" wp14:editId="16C15A87">
            <wp:extent cx="4873176" cy="3432492"/>
            <wp:effectExtent l="0" t="0" r="0" b="0"/>
            <wp:docPr id="32046" name="Picture 3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75486" cy="3434119"/>
                    </a:xfrm>
                    <a:prstGeom prst="rect">
                      <a:avLst/>
                    </a:prstGeom>
                    <a:noFill/>
                    <a:ln>
                      <a:noFill/>
                    </a:ln>
                  </pic:spPr>
                </pic:pic>
              </a:graphicData>
            </a:graphic>
          </wp:inline>
        </w:drawing>
      </w:r>
    </w:p>
    <w:p w14:paraId="5B91D31D" w14:textId="08ECCC36" w:rsidR="00612BB8" w:rsidRPr="0069662C" w:rsidRDefault="00612BB8" w:rsidP="00612BB8">
      <w:pPr>
        <w:pStyle w:val="Caption"/>
      </w:pPr>
      <w:bookmarkStart w:id="55" w:name="_Ref440297522"/>
      <w:bookmarkStart w:id="56" w:name="_Toc474916320"/>
      <w:r w:rsidRPr="0069662C">
        <w:t xml:space="preserve">Figure </w:t>
      </w:r>
      <w:r w:rsidR="00D858A8" w:rsidRPr="0069662C">
        <w:fldChar w:fldCharType="begin"/>
      </w:r>
      <w:r w:rsidRPr="0069662C">
        <w:instrText xml:space="preserve"> STYLEREF 1 \s </w:instrText>
      </w:r>
      <w:r w:rsidR="00D858A8" w:rsidRPr="0069662C">
        <w:fldChar w:fldCharType="separate"/>
      </w:r>
      <w:r w:rsidR="0017770B">
        <w:rPr>
          <w:noProof/>
        </w:rPr>
        <w:t>4</w:t>
      </w:r>
      <w:r w:rsidR="00D858A8" w:rsidRPr="0069662C">
        <w:fldChar w:fldCharType="end"/>
      </w:r>
      <w:r w:rsidRPr="0069662C">
        <w:noBreakHyphen/>
      </w:r>
      <w:r w:rsidR="00D858A8" w:rsidRPr="0069662C">
        <w:fldChar w:fldCharType="begin"/>
      </w:r>
      <w:r w:rsidRPr="0069662C">
        <w:instrText xml:space="preserve"> SEQ Figure \* ARABIC \s 1 </w:instrText>
      </w:r>
      <w:r w:rsidR="00D858A8" w:rsidRPr="0069662C">
        <w:fldChar w:fldCharType="separate"/>
      </w:r>
      <w:r w:rsidR="0017770B">
        <w:rPr>
          <w:noProof/>
        </w:rPr>
        <w:t>1</w:t>
      </w:r>
      <w:r w:rsidR="00D858A8" w:rsidRPr="0069662C">
        <w:fldChar w:fldCharType="end"/>
      </w:r>
      <w:bookmarkEnd w:id="54"/>
      <w:bookmarkEnd w:id="55"/>
      <w:r w:rsidRPr="0069662C">
        <w:t xml:space="preserve">: </w:t>
      </w:r>
      <w:r w:rsidR="0010381A" w:rsidRPr="0069662C">
        <w:t>Typical types of molecular and particulate contamination</w:t>
      </w:r>
      <w:bookmarkEnd w:id="56"/>
    </w:p>
    <w:p w14:paraId="045CECDD" w14:textId="77777777" w:rsidR="00EA1F55" w:rsidRPr="0069662C" w:rsidRDefault="00EA1F55" w:rsidP="00434FF7">
      <w:pPr>
        <w:pStyle w:val="paragraph"/>
        <w:keepNext/>
      </w:pPr>
      <w:r w:rsidRPr="0069662C">
        <w:lastRenderedPageBreak/>
        <w:t xml:space="preserve">The deposition of </w:t>
      </w:r>
      <w:r w:rsidR="00612BB8" w:rsidRPr="0069662C">
        <w:t>contamination</w:t>
      </w:r>
      <w:r w:rsidRPr="0069662C">
        <w:t xml:space="preserve"> on surfaces for example occurs in the following three steps: </w:t>
      </w:r>
    </w:p>
    <w:p w14:paraId="7BF77EEC" w14:textId="77777777" w:rsidR="00EA1F55" w:rsidRPr="0069662C" w:rsidRDefault="00EA1F55" w:rsidP="00434FF7">
      <w:pPr>
        <w:pStyle w:val="Bul1"/>
        <w:keepNext/>
      </w:pPr>
      <w:r w:rsidRPr="0069662C">
        <w:t>Aerodynamic transportation to the boundary layer</w:t>
      </w:r>
    </w:p>
    <w:p w14:paraId="60CD1D1E" w14:textId="77777777" w:rsidR="00EA1F55" w:rsidRPr="0069662C" w:rsidRDefault="00EA1F55" w:rsidP="00EA1F55">
      <w:pPr>
        <w:pStyle w:val="Bul1"/>
      </w:pPr>
      <w:r w:rsidRPr="0069662C">
        <w:t>Transportation inside the boundary layer</w:t>
      </w:r>
    </w:p>
    <w:p w14:paraId="37E2EBA1" w14:textId="4ED57D88" w:rsidR="00EA1F55" w:rsidRPr="0069662C" w:rsidRDefault="00612BB8" w:rsidP="00EA1F55">
      <w:pPr>
        <w:pStyle w:val="Bul1"/>
      </w:pPr>
      <w:r w:rsidRPr="0069662C">
        <w:t>Contamination</w:t>
      </w:r>
      <w:r w:rsidR="00EA1F55" w:rsidRPr="0069662C">
        <w:t xml:space="preserve"> </w:t>
      </w:r>
      <w:r w:rsidR="009E7E42" w:rsidRPr="0069662C">
        <w:t xml:space="preserve">coming </w:t>
      </w:r>
      <w:r w:rsidR="00EA1F55" w:rsidRPr="0069662C">
        <w:t>in contact with the surfac</w:t>
      </w:r>
      <w:r w:rsidR="00F14B17" w:rsidRPr="0069662C">
        <w:t>e</w:t>
      </w:r>
    </w:p>
    <w:p w14:paraId="17765044" w14:textId="04C04D68" w:rsidR="00EA1F55" w:rsidRPr="0069662C" w:rsidRDefault="00EA1F55" w:rsidP="00EA1F55">
      <w:pPr>
        <w:pStyle w:val="paragraph"/>
      </w:pPr>
      <w:r w:rsidRPr="0069662C">
        <w:t xml:space="preserve">Contamination in the micro- and </w:t>
      </w:r>
      <w:r w:rsidR="0047385F" w:rsidRPr="0069662C">
        <w:t>nanometre</w:t>
      </w:r>
      <w:r w:rsidRPr="0069662C">
        <w:t xml:space="preserve"> range</w:t>
      </w:r>
      <w:r w:rsidR="00223EB3" w:rsidRPr="0069662C">
        <w:t xml:space="preserve"> can</w:t>
      </w:r>
      <w:r w:rsidRPr="0069662C">
        <w:t xml:space="preserve"> lead to the failure of complete units</w:t>
      </w:r>
      <w:r w:rsidR="009E7E42" w:rsidRPr="0069662C">
        <w:t>, impairment of performance,</w:t>
      </w:r>
      <w:r w:rsidRPr="0069662C">
        <w:t xml:space="preserve"> or incorrect test results. Therefore, for many applications, it is essential to ensure that contamination is reliably kept away from c</w:t>
      </w:r>
      <w:r w:rsidR="00F14B17" w:rsidRPr="0069662C">
        <w:t>omponent surfaces.</w:t>
      </w:r>
    </w:p>
    <w:p w14:paraId="30F1ECD6" w14:textId="77777777" w:rsidR="00EA1F55" w:rsidRPr="0069662C" w:rsidRDefault="00EA1F55" w:rsidP="00EA1F55">
      <w:pPr>
        <w:pStyle w:val="paragraph"/>
      </w:pPr>
      <w:r w:rsidRPr="0069662C">
        <w:t xml:space="preserve">This objective is not easy to achieve, especially if one considers particles smaller than 10 µm. These particles adhere to a surface through very strong bonding interactions: covalent bonding, ionic bonding, van der Waals forces, hydrogen bonding, dipole-dipole and electrostatic interactions, or a combination of these. </w:t>
      </w:r>
    </w:p>
    <w:p w14:paraId="4C17A70E" w14:textId="55C69140" w:rsidR="00CF0E3E" w:rsidRPr="0069662C" w:rsidRDefault="00EA1F55" w:rsidP="00CF0E3E">
      <w:pPr>
        <w:pStyle w:val="paragraph"/>
      </w:pPr>
      <w:r w:rsidRPr="0069662C">
        <w:t xml:space="preserve">By using model approaches, the attractive and adhesive forces occurring between particles and surfaces can be theoretically calculated. The calculations deviate slightly from reality but if, for example, the magnitude of only the van der Waals force is compared with particle weight, essential information about the magnitude of the forces of attraction can still be obtained (see </w:t>
      </w:r>
      <w:bookmarkStart w:id="57" w:name="_Ref350637835"/>
      <w:r w:rsidR="00D858A8" w:rsidRPr="0069662C">
        <w:fldChar w:fldCharType="begin"/>
      </w:r>
      <w:r w:rsidR="00CF0E3E" w:rsidRPr="0069662C">
        <w:instrText xml:space="preserve"> REF _Ref350714603 \h </w:instrText>
      </w:r>
      <w:r w:rsidR="00D858A8" w:rsidRPr="0069662C">
        <w:fldChar w:fldCharType="separate"/>
      </w:r>
      <w:r w:rsidR="0017770B" w:rsidRPr="0069662C">
        <w:t xml:space="preserve">Figure </w:t>
      </w:r>
      <w:r w:rsidR="0017770B">
        <w:rPr>
          <w:noProof/>
        </w:rPr>
        <w:t>4</w:t>
      </w:r>
      <w:r w:rsidR="0017770B" w:rsidRPr="0069662C">
        <w:noBreakHyphen/>
      </w:r>
      <w:r w:rsidR="0017770B">
        <w:rPr>
          <w:noProof/>
        </w:rPr>
        <w:t>2</w:t>
      </w:r>
      <w:r w:rsidR="00D858A8" w:rsidRPr="0069662C">
        <w:fldChar w:fldCharType="end"/>
      </w:r>
      <w:r w:rsidR="00CF0E3E" w:rsidRPr="0069662C">
        <w:t xml:space="preserve">). </w:t>
      </w:r>
    </w:p>
    <w:tbl>
      <w:tblPr>
        <w:tblW w:w="9072" w:type="dxa"/>
        <w:tblInd w:w="70" w:type="dxa"/>
        <w:tblLayout w:type="fixed"/>
        <w:tblCellMar>
          <w:left w:w="70" w:type="dxa"/>
          <w:right w:w="70" w:type="dxa"/>
        </w:tblCellMar>
        <w:tblLook w:val="04A0" w:firstRow="1" w:lastRow="0" w:firstColumn="1" w:lastColumn="0" w:noHBand="0" w:noVBand="1"/>
      </w:tblPr>
      <w:tblGrid>
        <w:gridCol w:w="9072"/>
      </w:tblGrid>
      <w:tr w:rsidR="002A1327" w:rsidRPr="0069662C" w14:paraId="785E3CA0" w14:textId="77777777" w:rsidTr="002A1327">
        <w:trPr>
          <w:trHeight w:val="305"/>
        </w:trPr>
        <w:tc>
          <w:tcPr>
            <w:tcW w:w="9072" w:type="dxa"/>
            <w:hideMark/>
          </w:tcPr>
          <w:p w14:paraId="4270B1B5" w14:textId="77777777" w:rsidR="002A1327" w:rsidRPr="0069662C" w:rsidRDefault="002A1327" w:rsidP="003B6992">
            <w:pPr>
              <w:pStyle w:val="graphic"/>
              <w:rPr>
                <w:rFonts w:ascii="Frutiger LT Com 45 Light" w:hAnsi="Frutiger LT Com 45 Light"/>
                <w:szCs w:val="20"/>
                <w:lang w:val="en-GB"/>
              </w:rPr>
            </w:pPr>
            <w:r w:rsidRPr="0069662C">
              <w:rPr>
                <w:noProof/>
                <w:lang w:val="en-GB"/>
              </w:rPr>
              <w:drawing>
                <wp:inline distT="0" distB="0" distL="0" distR="0" wp14:anchorId="272ADD51" wp14:editId="17DED49B">
                  <wp:extent cx="5698313" cy="32131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b="5792"/>
                          <a:stretch>
                            <a:fillRect/>
                          </a:stretch>
                        </pic:blipFill>
                        <pic:spPr bwMode="auto">
                          <a:xfrm>
                            <a:off x="0" y="0"/>
                            <a:ext cx="5698313" cy="3213100"/>
                          </a:xfrm>
                          <a:prstGeom prst="rect">
                            <a:avLst/>
                          </a:prstGeom>
                          <a:noFill/>
                          <a:ln>
                            <a:noFill/>
                          </a:ln>
                        </pic:spPr>
                      </pic:pic>
                    </a:graphicData>
                  </a:graphic>
                </wp:inline>
              </w:drawing>
            </w:r>
          </w:p>
        </w:tc>
      </w:tr>
    </w:tbl>
    <w:p w14:paraId="5248B817" w14:textId="091A80CA" w:rsidR="00EA1F55" w:rsidRPr="0069662C" w:rsidRDefault="00EA1F55" w:rsidP="00EA1F55">
      <w:pPr>
        <w:pStyle w:val="Caption"/>
      </w:pPr>
      <w:bookmarkStart w:id="58" w:name="_Ref350714603"/>
      <w:bookmarkStart w:id="59" w:name="_Ref350714601"/>
      <w:bookmarkStart w:id="60" w:name="_Toc474916321"/>
      <w:r w:rsidRPr="0069662C">
        <w:t xml:space="preserve">Figure </w:t>
      </w:r>
      <w:r w:rsidR="00D858A8" w:rsidRPr="0069662C">
        <w:fldChar w:fldCharType="begin"/>
      </w:r>
      <w:r w:rsidRPr="0069662C">
        <w:instrText xml:space="preserve"> STYLEREF 1 \s </w:instrText>
      </w:r>
      <w:r w:rsidR="00D858A8" w:rsidRPr="0069662C">
        <w:fldChar w:fldCharType="separate"/>
      </w:r>
      <w:r w:rsidR="0017770B">
        <w:rPr>
          <w:noProof/>
        </w:rPr>
        <w:t>4</w:t>
      </w:r>
      <w:r w:rsidR="00D858A8" w:rsidRPr="0069662C">
        <w:fldChar w:fldCharType="end"/>
      </w:r>
      <w:r w:rsidRPr="0069662C">
        <w:noBreakHyphen/>
      </w:r>
      <w:r w:rsidR="00D858A8" w:rsidRPr="0069662C">
        <w:fldChar w:fldCharType="begin"/>
      </w:r>
      <w:r w:rsidRPr="0069662C">
        <w:instrText xml:space="preserve"> SEQ Figure \* ARABIC \s 1 </w:instrText>
      </w:r>
      <w:r w:rsidR="00D858A8" w:rsidRPr="0069662C">
        <w:fldChar w:fldCharType="separate"/>
      </w:r>
      <w:r w:rsidR="0017770B">
        <w:rPr>
          <w:noProof/>
        </w:rPr>
        <w:t>2</w:t>
      </w:r>
      <w:r w:rsidR="00D858A8" w:rsidRPr="0069662C">
        <w:fldChar w:fldCharType="end"/>
      </w:r>
      <w:bookmarkEnd w:id="57"/>
      <w:bookmarkEnd w:id="58"/>
      <w:r w:rsidRPr="0069662C">
        <w:t>: Relationship between van der Waals force and weight in dependence upon particle diameter</w:t>
      </w:r>
      <w:bookmarkEnd w:id="59"/>
      <w:r w:rsidR="0074610F">
        <w:t xml:space="preserve"> (model according to </w:t>
      </w:r>
      <w:proofErr w:type="spellStart"/>
      <w:r w:rsidR="0074610F" w:rsidRPr="0074610F">
        <w:t>Hamaker</w:t>
      </w:r>
      <w:proofErr w:type="spellEnd"/>
      <w:r w:rsidR="0074610F">
        <w:t xml:space="preserve"> for Al particles on Al substrate)</w:t>
      </w:r>
      <w:bookmarkEnd w:id="60"/>
    </w:p>
    <w:p w14:paraId="4ACB2ED5" w14:textId="691BC419" w:rsidR="00612BB8" w:rsidRPr="0069662C" w:rsidRDefault="00612BB8" w:rsidP="00612BB8">
      <w:pPr>
        <w:pStyle w:val="paragraph"/>
      </w:pPr>
      <w:r w:rsidRPr="0069662C">
        <w:t>Van der Waals force exceeds particle weight by a factor of 10</w:t>
      </w:r>
      <w:r w:rsidRPr="0069662C">
        <w:rPr>
          <w:vertAlign w:val="superscript"/>
        </w:rPr>
        <w:t>8</w:t>
      </w:r>
      <w:r w:rsidRPr="0069662C">
        <w:t xml:space="preserve"> fo</w:t>
      </w:r>
      <w:r w:rsidR="0089089D" w:rsidRPr="0069662C">
        <w:t>r particles of diameter 0</w:t>
      </w:r>
      <w:r w:rsidR="006E0B05" w:rsidRPr="0069662C">
        <w:t>,</w:t>
      </w:r>
      <w:r w:rsidR="0089089D" w:rsidRPr="0069662C">
        <w:t>5 µm</w:t>
      </w:r>
      <w:r w:rsidRPr="0069662C">
        <w:t xml:space="preserve">. Relationships are especially pronounced in the case of small particle diameters (particle diameter of &lt; 10 µm). Whereas van der Waals forces are linearly dependent upon the diameter over several orders of magnitude, particle diameter is cubic to weight. </w:t>
      </w:r>
    </w:p>
    <w:p w14:paraId="6FD09178" w14:textId="5B6BC720" w:rsidR="00D944DB" w:rsidRPr="0069662C" w:rsidRDefault="00612BB8" w:rsidP="00612BB8">
      <w:pPr>
        <w:pStyle w:val="paragraph"/>
      </w:pPr>
      <w:r w:rsidRPr="0069662C">
        <w:lastRenderedPageBreak/>
        <w:t xml:space="preserve">As the adhesive forces of particles on surfaces are the decisive parameters for cleaning surfaces in contamination-sensitive areas, </w:t>
      </w:r>
      <w:r w:rsidR="007C6F80" w:rsidRPr="0069662C">
        <w:t>the choice of cleaning method therefore plays a crucial role.</w:t>
      </w:r>
    </w:p>
    <w:p w14:paraId="2F699E9B" w14:textId="77777777" w:rsidR="00D944DB" w:rsidRPr="0069662C" w:rsidRDefault="00D944DB" w:rsidP="006E0B05">
      <w:pPr>
        <w:pStyle w:val="NOTE"/>
      </w:pPr>
      <w:r w:rsidRPr="0069662C">
        <w:t>The theoretical forces of adhesion are proportional to particle size, while the removal forces varies between the second or third power to the particle diameter thus requiring an increasingly larger force to overcome the adhesion force between the particle and the substrate as the particle size is reduced</w:t>
      </w:r>
    </w:p>
    <w:p w14:paraId="3ADF2E80" w14:textId="2DD6CDCA" w:rsidR="006F7026" w:rsidRPr="0069662C" w:rsidRDefault="006F7026" w:rsidP="00CF0E3E">
      <w:pPr>
        <w:pStyle w:val="paragraph"/>
      </w:pPr>
      <w:bookmarkStart w:id="61" w:name="_Ref350714640"/>
      <w:bookmarkStart w:id="62" w:name="_Ref350637921"/>
      <w:r w:rsidRPr="0069662C">
        <w:t>At sufficiently thick chemical molecular contamination layers the contamina</w:t>
      </w:r>
      <w:r w:rsidR="001E3908">
        <w:t>n</w:t>
      </w:r>
      <w:r w:rsidRPr="0069662C">
        <w:t xml:space="preserve">ts </w:t>
      </w:r>
      <w:r w:rsidR="00BB1C96" w:rsidRPr="0069662C">
        <w:t>wi</w:t>
      </w:r>
      <w:r w:rsidR="00BB1C96">
        <w:t>ll</w:t>
      </w:r>
      <w:r w:rsidR="00BB1C96" w:rsidRPr="0069662C">
        <w:t xml:space="preserve"> </w:t>
      </w:r>
      <w:r w:rsidRPr="0069662C">
        <w:t>exhibit bulk-like characteristics where the required energy for removal is independent of layer thickness. At low levels (e.g. few molecular layers) the surface of the substrate becomes a significant factor and an increasing amount of energy is required for removal. Consequently it becomes also increasingly difficult to maintain surface cleanliness.</w:t>
      </w:r>
    </w:p>
    <w:bookmarkEnd w:id="61"/>
    <w:bookmarkEnd w:id="62"/>
    <w:p w14:paraId="71FD9F12" w14:textId="606651C4" w:rsidR="000B0445" w:rsidRPr="0069662C" w:rsidRDefault="00DB4FBF" w:rsidP="00DB4FBF">
      <w:pPr>
        <w:pStyle w:val="paragraph"/>
      </w:pPr>
      <w:r w:rsidRPr="0069662C">
        <w:t xml:space="preserve">Cleaning </w:t>
      </w:r>
      <w:r w:rsidR="00A0226D" w:rsidRPr="0069662C">
        <w:t xml:space="preserve">principles and related </w:t>
      </w:r>
      <w:r w:rsidR="00434FF7">
        <w:t>techniques</w:t>
      </w:r>
      <w:r w:rsidRPr="0069662C">
        <w:t xml:space="preserve"> are described in more detail in clause </w:t>
      </w:r>
      <w:r w:rsidRPr="0069662C">
        <w:fldChar w:fldCharType="begin"/>
      </w:r>
      <w:r w:rsidRPr="0069662C">
        <w:instrText xml:space="preserve"> REF _Ref436642322 \r \h </w:instrText>
      </w:r>
      <w:r w:rsidRPr="0069662C">
        <w:fldChar w:fldCharType="separate"/>
      </w:r>
      <w:r w:rsidR="0017770B">
        <w:t>4.1.3</w:t>
      </w:r>
      <w:r w:rsidRPr="0069662C">
        <w:fldChar w:fldCharType="end"/>
      </w:r>
      <w:r w:rsidRPr="0069662C">
        <w:t>. In general, there are four parameters</w:t>
      </w:r>
      <w:r w:rsidR="000B0445" w:rsidRPr="0069662C">
        <w:t xml:space="preserve"> that influence the cleaning efficacy</w:t>
      </w:r>
      <w:r w:rsidRPr="0069662C">
        <w:t>: Chemical, mechanical, temperature and time. These factors are all inter-correlated, i.e. the change of one factor has an influence on the others. For example the reduction of temperature c</w:t>
      </w:r>
      <w:r w:rsidR="00184198" w:rsidRPr="0069662C">
        <w:t>an</w:t>
      </w:r>
      <w:r w:rsidRPr="0069662C">
        <w:t xml:space="preserve"> be compensated by increase in cleaning time or more aggressive cleaning. </w:t>
      </w:r>
      <w:r w:rsidR="000B0445" w:rsidRPr="0069662C">
        <w:t>This is not limited to the type of cleaning process alone, but also to type of contamination, surface characteristics and process parameters</w:t>
      </w:r>
      <w:r w:rsidRPr="0069662C">
        <w:t xml:space="preserve"> (</w:t>
      </w:r>
      <w:r w:rsidRPr="0069662C">
        <w:fldChar w:fldCharType="begin"/>
      </w:r>
      <w:r w:rsidRPr="0069662C">
        <w:instrText xml:space="preserve"> REF _Ref350637995 \h </w:instrText>
      </w:r>
      <w:r w:rsidRPr="0069662C">
        <w:fldChar w:fldCharType="separate"/>
      </w:r>
      <w:r w:rsidR="0017770B" w:rsidRPr="0069662C">
        <w:t xml:space="preserve">Figure </w:t>
      </w:r>
      <w:r w:rsidR="0017770B">
        <w:rPr>
          <w:noProof/>
        </w:rPr>
        <w:t>4</w:t>
      </w:r>
      <w:r w:rsidR="0017770B" w:rsidRPr="0069662C">
        <w:noBreakHyphen/>
      </w:r>
      <w:r w:rsidR="0017770B">
        <w:rPr>
          <w:noProof/>
        </w:rPr>
        <w:t>3</w:t>
      </w:r>
      <w:r w:rsidRPr="0069662C">
        <w:fldChar w:fldCharType="end"/>
      </w:r>
      <w:r w:rsidRPr="0069662C">
        <w:t>)</w:t>
      </w:r>
      <w:r w:rsidR="000B0445" w:rsidRPr="0069662C">
        <w:t>.</w:t>
      </w:r>
    </w:p>
    <w:tbl>
      <w:tblPr>
        <w:tblW w:w="9072" w:type="dxa"/>
        <w:tblInd w:w="70" w:type="dxa"/>
        <w:tblLayout w:type="fixed"/>
        <w:tblCellMar>
          <w:left w:w="70" w:type="dxa"/>
          <w:right w:w="70" w:type="dxa"/>
        </w:tblCellMar>
        <w:tblLook w:val="04A0" w:firstRow="1" w:lastRow="0" w:firstColumn="1" w:lastColumn="0" w:noHBand="0" w:noVBand="1"/>
      </w:tblPr>
      <w:tblGrid>
        <w:gridCol w:w="6096"/>
        <w:gridCol w:w="2976"/>
      </w:tblGrid>
      <w:tr w:rsidR="0089089D" w:rsidRPr="0069662C" w14:paraId="1EE04840" w14:textId="77777777" w:rsidTr="0089089D">
        <w:trPr>
          <w:trHeight w:val="305"/>
        </w:trPr>
        <w:tc>
          <w:tcPr>
            <w:tcW w:w="6096" w:type="dxa"/>
            <w:hideMark/>
          </w:tcPr>
          <w:p w14:paraId="225DDC53" w14:textId="15A3E4FD" w:rsidR="0089089D" w:rsidRPr="0069662C" w:rsidRDefault="006B263C" w:rsidP="00184198">
            <w:pPr>
              <w:pStyle w:val="graphic"/>
              <w:rPr>
                <w:lang w:val="en-GB"/>
              </w:rPr>
            </w:pPr>
            <w:r w:rsidRPr="0069662C">
              <w:rPr>
                <w:noProof/>
                <w:lang w:val="en-GB"/>
              </w:rPr>
              <w:drawing>
                <wp:inline distT="0" distB="0" distL="0" distR="0" wp14:anchorId="436E8219" wp14:editId="5BD39BF2">
                  <wp:extent cx="2551135" cy="2298789"/>
                  <wp:effectExtent l="0" t="0" r="0" b="0"/>
                  <wp:docPr id="31961" name="Picture 3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2112" r="13803"/>
                          <a:stretch/>
                        </pic:blipFill>
                        <pic:spPr bwMode="auto">
                          <a:xfrm>
                            <a:off x="0" y="0"/>
                            <a:ext cx="2551054" cy="22987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76" w:type="dxa"/>
          </w:tcPr>
          <w:p w14:paraId="05DA32EC" w14:textId="27B68A20" w:rsidR="0089089D" w:rsidRPr="0069662C" w:rsidRDefault="006B263C" w:rsidP="00184198">
            <w:pPr>
              <w:pStyle w:val="graphic"/>
              <w:rPr>
                <w:lang w:val="en-GB"/>
              </w:rPr>
            </w:pPr>
            <w:r w:rsidRPr="0069662C">
              <w:rPr>
                <w:noProof/>
                <w:lang w:val="en-GB"/>
              </w:rPr>
              <w:drawing>
                <wp:inline distT="0" distB="0" distL="0" distR="0" wp14:anchorId="165D27DF" wp14:editId="1E0CF773">
                  <wp:extent cx="1907930" cy="1889258"/>
                  <wp:effectExtent l="0" t="0" r="0" b="0"/>
                  <wp:docPr id="31960" name="Picture 3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6242" r="16242"/>
                          <a:stretch/>
                        </pic:blipFill>
                        <pic:spPr bwMode="auto">
                          <a:xfrm>
                            <a:off x="0" y="0"/>
                            <a:ext cx="1913769" cy="18950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D4081CA" w14:textId="6EB506DB" w:rsidR="00EA1F55" w:rsidRPr="0069662C" w:rsidRDefault="00EA1F55" w:rsidP="00EA1F55">
      <w:pPr>
        <w:pStyle w:val="Caption"/>
      </w:pPr>
      <w:bookmarkStart w:id="63" w:name="_Ref350637995"/>
      <w:bookmarkStart w:id="64" w:name="_Toc474916322"/>
      <w:r w:rsidRPr="0069662C">
        <w:t xml:space="preserve">Figure </w:t>
      </w:r>
      <w:r w:rsidR="00D858A8" w:rsidRPr="0069662C">
        <w:fldChar w:fldCharType="begin"/>
      </w:r>
      <w:r w:rsidRPr="0069662C">
        <w:instrText xml:space="preserve"> STYLEREF 1 \s </w:instrText>
      </w:r>
      <w:r w:rsidR="00D858A8" w:rsidRPr="0069662C">
        <w:fldChar w:fldCharType="separate"/>
      </w:r>
      <w:r w:rsidR="0017770B">
        <w:rPr>
          <w:noProof/>
        </w:rPr>
        <w:t>4</w:t>
      </w:r>
      <w:r w:rsidR="00D858A8" w:rsidRPr="0069662C">
        <w:fldChar w:fldCharType="end"/>
      </w:r>
      <w:r w:rsidRPr="0069662C">
        <w:noBreakHyphen/>
      </w:r>
      <w:r w:rsidR="00D858A8" w:rsidRPr="0069662C">
        <w:fldChar w:fldCharType="begin"/>
      </w:r>
      <w:r w:rsidRPr="0069662C">
        <w:instrText xml:space="preserve"> SEQ Figure \* ARABIC \s 1 </w:instrText>
      </w:r>
      <w:r w:rsidR="00D858A8" w:rsidRPr="0069662C">
        <w:fldChar w:fldCharType="separate"/>
      </w:r>
      <w:r w:rsidR="0017770B">
        <w:rPr>
          <w:noProof/>
        </w:rPr>
        <w:t>3</w:t>
      </w:r>
      <w:r w:rsidR="00D858A8" w:rsidRPr="0069662C">
        <w:fldChar w:fldCharType="end"/>
      </w:r>
      <w:bookmarkEnd w:id="63"/>
      <w:r w:rsidRPr="0069662C">
        <w:t xml:space="preserve">: Influences on </w:t>
      </w:r>
      <w:r w:rsidR="007534F4" w:rsidRPr="0069662C">
        <w:t>the cleaning efficacy</w:t>
      </w:r>
      <w:bookmarkEnd w:id="64"/>
    </w:p>
    <w:p w14:paraId="4EBFE13F" w14:textId="70F51208" w:rsidR="00612BB8" w:rsidRPr="0069662C" w:rsidRDefault="00DC193D" w:rsidP="00612BB8">
      <w:pPr>
        <w:pStyle w:val="Heading3"/>
      </w:pPr>
      <w:bookmarkStart w:id="65" w:name="_Toc474916220"/>
      <w:r w:rsidRPr="0069662C">
        <w:lastRenderedPageBreak/>
        <w:t>Ultracleaning</w:t>
      </w:r>
      <w:bookmarkEnd w:id="65"/>
    </w:p>
    <w:p w14:paraId="661BBC67" w14:textId="26FF4805" w:rsidR="00DE34E7" w:rsidRPr="0069662C" w:rsidRDefault="005D3D51" w:rsidP="006967E5">
      <w:pPr>
        <w:pStyle w:val="paragraph"/>
        <w:keepNext/>
      </w:pPr>
      <w:r w:rsidRPr="0069662C">
        <w:fldChar w:fldCharType="begin"/>
      </w:r>
      <w:r w:rsidRPr="0069662C">
        <w:instrText xml:space="preserve"> REF _Ref436633442 \h </w:instrText>
      </w:r>
      <w:r w:rsidRPr="0069662C">
        <w:fldChar w:fldCharType="separate"/>
      </w:r>
      <w:r w:rsidR="0017770B" w:rsidRPr="0069662C">
        <w:t xml:space="preserve">Table </w:t>
      </w:r>
      <w:r w:rsidR="0017770B">
        <w:rPr>
          <w:noProof/>
        </w:rPr>
        <w:t>4</w:t>
      </w:r>
      <w:r w:rsidR="0017770B" w:rsidRPr="0069662C">
        <w:noBreakHyphen/>
      </w:r>
      <w:r w:rsidR="0017770B">
        <w:rPr>
          <w:noProof/>
        </w:rPr>
        <w:t>1</w:t>
      </w:r>
      <w:r w:rsidRPr="0069662C">
        <w:fldChar w:fldCharType="end"/>
      </w:r>
      <w:r w:rsidRPr="0069662C">
        <w:t xml:space="preserve"> </w:t>
      </w:r>
      <w:r w:rsidR="00DE34E7" w:rsidRPr="0069662C">
        <w:t>shows typical cleanliness levels and their verification techniques for precision cleaning of space hardware. This is considered a coarse summary of what can be typically achieved. In practice, better or worse performance is possible depending on the surfaces to be cleaned and methodological differences in cleanliness verification.</w:t>
      </w:r>
    </w:p>
    <w:p w14:paraId="43D7668F" w14:textId="3740150A" w:rsidR="00DE34E7" w:rsidRPr="0069662C" w:rsidRDefault="00DE34E7" w:rsidP="00DE34E7">
      <w:pPr>
        <w:pStyle w:val="CaptionTable"/>
      </w:pPr>
      <w:bookmarkStart w:id="66" w:name="_Ref436633442"/>
      <w:bookmarkStart w:id="67" w:name="_Toc474916332"/>
      <w:r w:rsidRPr="0069662C">
        <w:t xml:space="preserve">Table </w:t>
      </w:r>
      <w:r w:rsidRPr="0069662C">
        <w:fldChar w:fldCharType="begin"/>
      </w:r>
      <w:r w:rsidRPr="0069662C">
        <w:instrText xml:space="preserve"> STYLEREF 1 \s </w:instrText>
      </w:r>
      <w:r w:rsidRPr="0069662C">
        <w:fldChar w:fldCharType="separate"/>
      </w:r>
      <w:r w:rsidR="0017770B">
        <w:rPr>
          <w:noProof/>
        </w:rPr>
        <w:t>4</w:t>
      </w:r>
      <w:r w:rsidRPr="0069662C">
        <w:fldChar w:fldCharType="end"/>
      </w:r>
      <w:r w:rsidRPr="0069662C">
        <w:noBreakHyphen/>
      </w:r>
      <w:r w:rsidRPr="0069662C">
        <w:fldChar w:fldCharType="begin"/>
      </w:r>
      <w:r w:rsidRPr="0069662C">
        <w:instrText xml:space="preserve"> SEQ Table \* ARABIC \s 1 </w:instrText>
      </w:r>
      <w:r w:rsidRPr="0069662C">
        <w:fldChar w:fldCharType="separate"/>
      </w:r>
      <w:r w:rsidR="0017770B">
        <w:rPr>
          <w:noProof/>
        </w:rPr>
        <w:t>1</w:t>
      </w:r>
      <w:r w:rsidRPr="0069662C">
        <w:fldChar w:fldCharType="end"/>
      </w:r>
      <w:bookmarkEnd w:id="66"/>
      <w:r w:rsidRPr="0069662C">
        <w:t>: Typical cleanliness levels and their verification techniques on spacecraft surfaces</w:t>
      </w:r>
      <w:bookmarkEnd w:id="67"/>
    </w:p>
    <w:tbl>
      <w:tblPr>
        <w:tblStyle w:val="TableGrid"/>
        <w:tblW w:w="9242" w:type="dxa"/>
        <w:tblLook w:val="04A0" w:firstRow="1" w:lastRow="0" w:firstColumn="1" w:lastColumn="0" w:noHBand="0" w:noVBand="1"/>
      </w:tblPr>
      <w:tblGrid>
        <w:gridCol w:w="1384"/>
        <w:gridCol w:w="3584"/>
        <w:gridCol w:w="1440"/>
        <w:gridCol w:w="1620"/>
        <w:gridCol w:w="1214"/>
      </w:tblGrid>
      <w:tr w:rsidR="00DE34E7" w:rsidRPr="0069662C" w14:paraId="26F0DCF7" w14:textId="77777777" w:rsidTr="00A342F4">
        <w:tc>
          <w:tcPr>
            <w:tcW w:w="1384" w:type="dxa"/>
            <w:vMerge w:val="restart"/>
            <w:shd w:val="pct10" w:color="auto" w:fill="auto"/>
            <w:vAlign w:val="center"/>
          </w:tcPr>
          <w:p w14:paraId="1318DBE2" w14:textId="77777777" w:rsidR="00DE34E7" w:rsidRPr="0069662C" w:rsidRDefault="00DE34E7" w:rsidP="00E574F4">
            <w:pPr>
              <w:pStyle w:val="TableHeaderCENTER"/>
              <w:keepNext/>
            </w:pPr>
            <w:r w:rsidRPr="0069662C">
              <w:t>Cleaning process</w:t>
            </w:r>
          </w:p>
        </w:tc>
        <w:tc>
          <w:tcPr>
            <w:tcW w:w="3584" w:type="dxa"/>
            <w:vMerge w:val="restart"/>
            <w:shd w:val="pct10" w:color="auto" w:fill="auto"/>
            <w:vAlign w:val="center"/>
          </w:tcPr>
          <w:p w14:paraId="3BB81710" w14:textId="77777777" w:rsidR="00DE34E7" w:rsidRPr="0069662C" w:rsidRDefault="00DE34E7" w:rsidP="00E574F4">
            <w:pPr>
              <w:pStyle w:val="TableHeaderCENTER"/>
              <w:keepNext/>
            </w:pPr>
            <w:r w:rsidRPr="0069662C">
              <w:t>Cleanliness verification</w:t>
            </w:r>
          </w:p>
        </w:tc>
        <w:tc>
          <w:tcPr>
            <w:tcW w:w="4274" w:type="dxa"/>
            <w:gridSpan w:val="3"/>
            <w:shd w:val="pct10" w:color="auto" w:fill="auto"/>
            <w:vAlign w:val="center"/>
          </w:tcPr>
          <w:p w14:paraId="20598FDD" w14:textId="24A178FB" w:rsidR="00DE34E7" w:rsidRPr="0069662C" w:rsidRDefault="0035747B" w:rsidP="0035747B">
            <w:pPr>
              <w:pStyle w:val="TableHeaderCENTER"/>
              <w:keepNext/>
            </w:pPr>
            <w:r>
              <w:t>Typical l</w:t>
            </w:r>
            <w:r w:rsidR="00DE34E7" w:rsidRPr="0069662C">
              <w:t>imits of verification</w:t>
            </w:r>
          </w:p>
        </w:tc>
      </w:tr>
      <w:tr w:rsidR="00DE34E7" w:rsidRPr="0069662C" w14:paraId="69C76A73" w14:textId="77777777" w:rsidTr="00A342F4">
        <w:tc>
          <w:tcPr>
            <w:tcW w:w="1384" w:type="dxa"/>
            <w:vMerge/>
            <w:shd w:val="pct10" w:color="auto" w:fill="auto"/>
            <w:vAlign w:val="center"/>
          </w:tcPr>
          <w:p w14:paraId="0159B4BE" w14:textId="77777777" w:rsidR="00DE34E7" w:rsidRPr="0069662C" w:rsidRDefault="00DE34E7" w:rsidP="00E574F4">
            <w:pPr>
              <w:pStyle w:val="TableHeaderCENTER"/>
              <w:keepNext/>
            </w:pPr>
          </w:p>
        </w:tc>
        <w:tc>
          <w:tcPr>
            <w:tcW w:w="3584" w:type="dxa"/>
            <w:vMerge/>
            <w:shd w:val="pct10" w:color="auto" w:fill="auto"/>
            <w:vAlign w:val="center"/>
          </w:tcPr>
          <w:p w14:paraId="69779BA9" w14:textId="77777777" w:rsidR="00DE34E7" w:rsidRPr="0069662C" w:rsidRDefault="00DE34E7" w:rsidP="00E574F4">
            <w:pPr>
              <w:pStyle w:val="TableHeaderCENTER"/>
              <w:keepNext/>
            </w:pPr>
          </w:p>
        </w:tc>
        <w:tc>
          <w:tcPr>
            <w:tcW w:w="1440" w:type="dxa"/>
            <w:shd w:val="pct10" w:color="auto" w:fill="auto"/>
            <w:vAlign w:val="center"/>
          </w:tcPr>
          <w:p w14:paraId="2C9B9CE8" w14:textId="77777777" w:rsidR="00DE34E7" w:rsidRPr="0069662C" w:rsidRDefault="00DE34E7" w:rsidP="00E574F4">
            <w:pPr>
              <w:pStyle w:val="TableHeaderCENTER"/>
              <w:keepNext/>
            </w:pPr>
            <w:r w:rsidRPr="0069662C">
              <w:t>Particles</w:t>
            </w:r>
          </w:p>
        </w:tc>
        <w:tc>
          <w:tcPr>
            <w:tcW w:w="1620" w:type="dxa"/>
            <w:shd w:val="pct10" w:color="auto" w:fill="auto"/>
            <w:vAlign w:val="center"/>
          </w:tcPr>
          <w:p w14:paraId="68DF2E8B" w14:textId="77777777" w:rsidR="00DE34E7" w:rsidRPr="0069662C" w:rsidRDefault="00DE34E7" w:rsidP="00E574F4">
            <w:pPr>
              <w:pStyle w:val="TableHeaderCENTER"/>
              <w:keepNext/>
            </w:pPr>
            <w:r w:rsidRPr="0069662C">
              <w:t>Molecular</w:t>
            </w:r>
          </w:p>
        </w:tc>
        <w:tc>
          <w:tcPr>
            <w:tcW w:w="1214" w:type="dxa"/>
            <w:shd w:val="pct10" w:color="auto" w:fill="auto"/>
            <w:vAlign w:val="center"/>
          </w:tcPr>
          <w:p w14:paraId="55098886" w14:textId="77777777" w:rsidR="00DE34E7" w:rsidRPr="0069662C" w:rsidRDefault="00DE34E7" w:rsidP="00E574F4">
            <w:pPr>
              <w:pStyle w:val="TableHeaderCENTER"/>
              <w:keepNext/>
            </w:pPr>
            <w:r w:rsidRPr="0069662C">
              <w:t>Bio</w:t>
            </w:r>
          </w:p>
        </w:tc>
      </w:tr>
      <w:tr w:rsidR="007773A0" w:rsidRPr="0069662C" w14:paraId="493F3452" w14:textId="77777777" w:rsidTr="00A342F4">
        <w:tc>
          <w:tcPr>
            <w:tcW w:w="1384" w:type="dxa"/>
            <w:vMerge w:val="restart"/>
            <w:vAlign w:val="center"/>
          </w:tcPr>
          <w:p w14:paraId="224B9B97" w14:textId="77777777" w:rsidR="007773A0" w:rsidRPr="0069662C" w:rsidRDefault="007773A0" w:rsidP="00E574F4">
            <w:pPr>
              <w:pStyle w:val="TablecellLEFT"/>
              <w:keepNext/>
              <w:rPr>
                <w:sz w:val="20"/>
                <w:szCs w:val="20"/>
              </w:rPr>
            </w:pPr>
            <w:r w:rsidRPr="0069662C">
              <w:rPr>
                <w:sz w:val="20"/>
                <w:szCs w:val="20"/>
              </w:rPr>
              <w:t>Precision cleaning</w:t>
            </w:r>
          </w:p>
        </w:tc>
        <w:tc>
          <w:tcPr>
            <w:tcW w:w="3584" w:type="dxa"/>
            <w:vAlign w:val="center"/>
          </w:tcPr>
          <w:p w14:paraId="499CB337" w14:textId="0BE2C476" w:rsidR="007773A0" w:rsidRPr="0069662C" w:rsidRDefault="007773A0" w:rsidP="00E574F4">
            <w:pPr>
              <w:pStyle w:val="TablecellCENTER"/>
              <w:keepNext/>
              <w:rPr>
                <w:sz w:val="20"/>
                <w:szCs w:val="20"/>
              </w:rPr>
            </w:pPr>
            <w:r w:rsidRPr="0069662C">
              <w:rPr>
                <w:sz w:val="20"/>
                <w:szCs w:val="20"/>
              </w:rPr>
              <w:t>Visible, unaided eye</w:t>
            </w:r>
            <w:r w:rsidR="003058BF" w:rsidRPr="0069662C">
              <w:rPr>
                <w:sz w:val="20"/>
                <w:szCs w:val="20"/>
              </w:rPr>
              <w:t xml:space="preserve"> *</w:t>
            </w:r>
          </w:p>
        </w:tc>
        <w:tc>
          <w:tcPr>
            <w:tcW w:w="1440" w:type="dxa"/>
            <w:vAlign w:val="center"/>
          </w:tcPr>
          <w:p w14:paraId="1B942A23" w14:textId="15978783" w:rsidR="007773A0" w:rsidRPr="0069662C" w:rsidRDefault="007773A0" w:rsidP="00E574F4">
            <w:pPr>
              <w:pStyle w:val="TablecellCENTER"/>
              <w:keepNext/>
              <w:rPr>
                <w:sz w:val="20"/>
                <w:szCs w:val="20"/>
              </w:rPr>
            </w:pPr>
            <w:r w:rsidRPr="0069662C">
              <w:rPr>
                <w:sz w:val="20"/>
                <w:szCs w:val="20"/>
              </w:rPr>
              <w:t>300 ppm</w:t>
            </w:r>
            <w:r w:rsidR="003058BF" w:rsidRPr="0069662C">
              <w:rPr>
                <w:sz w:val="20"/>
                <w:szCs w:val="20"/>
              </w:rPr>
              <w:t xml:space="preserve"> *</w:t>
            </w:r>
          </w:p>
        </w:tc>
        <w:tc>
          <w:tcPr>
            <w:tcW w:w="1620" w:type="dxa"/>
            <w:vAlign w:val="center"/>
          </w:tcPr>
          <w:p w14:paraId="1E213C6F" w14:textId="77777777" w:rsidR="007773A0" w:rsidRPr="0069662C" w:rsidRDefault="007773A0" w:rsidP="00E574F4">
            <w:pPr>
              <w:pStyle w:val="TablecellCENTER"/>
              <w:keepNext/>
              <w:rPr>
                <w:sz w:val="20"/>
                <w:szCs w:val="20"/>
              </w:rPr>
            </w:pPr>
            <w:r w:rsidRPr="0069662C">
              <w:rPr>
                <w:sz w:val="20"/>
                <w:szCs w:val="20"/>
              </w:rPr>
              <w:t>1E-06 g/cm</w:t>
            </w:r>
            <w:r w:rsidRPr="0069662C">
              <w:rPr>
                <w:sz w:val="20"/>
                <w:szCs w:val="20"/>
                <w:vertAlign w:val="superscript"/>
              </w:rPr>
              <w:t>2 *</w:t>
            </w:r>
          </w:p>
        </w:tc>
        <w:tc>
          <w:tcPr>
            <w:tcW w:w="1214" w:type="dxa"/>
            <w:vAlign w:val="center"/>
          </w:tcPr>
          <w:p w14:paraId="7C183F3E" w14:textId="77777777" w:rsidR="007773A0" w:rsidRPr="0069662C" w:rsidRDefault="007773A0" w:rsidP="00E574F4">
            <w:pPr>
              <w:pStyle w:val="TablecellCENTER"/>
              <w:keepNext/>
              <w:rPr>
                <w:sz w:val="20"/>
                <w:szCs w:val="20"/>
              </w:rPr>
            </w:pPr>
            <w:proofErr w:type="spellStart"/>
            <w:r w:rsidRPr="0069662C">
              <w:rPr>
                <w:sz w:val="20"/>
                <w:szCs w:val="20"/>
              </w:rPr>
              <w:t>n.a</w:t>
            </w:r>
            <w:proofErr w:type="spellEnd"/>
            <w:r w:rsidRPr="0069662C">
              <w:rPr>
                <w:sz w:val="20"/>
                <w:szCs w:val="20"/>
              </w:rPr>
              <w:t>.</w:t>
            </w:r>
          </w:p>
        </w:tc>
      </w:tr>
      <w:tr w:rsidR="007773A0" w:rsidRPr="0069662C" w14:paraId="64042188" w14:textId="77777777" w:rsidTr="00A342F4">
        <w:tc>
          <w:tcPr>
            <w:tcW w:w="1384" w:type="dxa"/>
            <w:vMerge/>
            <w:vAlign w:val="center"/>
          </w:tcPr>
          <w:p w14:paraId="18C6FEF0" w14:textId="03F86CB9" w:rsidR="007773A0" w:rsidRPr="0069662C" w:rsidRDefault="007773A0" w:rsidP="00E574F4">
            <w:pPr>
              <w:keepNext/>
              <w:spacing w:after="60"/>
              <w:rPr>
                <w:sz w:val="20"/>
                <w:szCs w:val="20"/>
              </w:rPr>
            </w:pPr>
          </w:p>
        </w:tc>
        <w:tc>
          <w:tcPr>
            <w:tcW w:w="3584" w:type="dxa"/>
            <w:vAlign w:val="center"/>
          </w:tcPr>
          <w:p w14:paraId="252F0C2A" w14:textId="77777777" w:rsidR="007773A0" w:rsidRPr="0069662C" w:rsidRDefault="007773A0" w:rsidP="00E574F4">
            <w:pPr>
              <w:pStyle w:val="TablecellCENTER"/>
              <w:keepNext/>
              <w:rPr>
                <w:sz w:val="20"/>
                <w:szCs w:val="20"/>
              </w:rPr>
            </w:pPr>
            <w:r w:rsidRPr="0069662C">
              <w:rPr>
                <w:sz w:val="20"/>
                <w:szCs w:val="20"/>
              </w:rPr>
              <w:t>Witness plates</w:t>
            </w:r>
          </w:p>
          <w:p w14:paraId="18F26BF8" w14:textId="38A6B8C3" w:rsidR="007773A0" w:rsidRPr="0069662C" w:rsidRDefault="007773A0" w:rsidP="00E574F4">
            <w:pPr>
              <w:pStyle w:val="TablecellCENTER"/>
              <w:keepNext/>
              <w:rPr>
                <w:sz w:val="20"/>
                <w:szCs w:val="20"/>
              </w:rPr>
            </w:pPr>
            <w:r w:rsidRPr="0069662C">
              <w:rPr>
                <w:sz w:val="20"/>
                <w:szCs w:val="20"/>
              </w:rPr>
              <w:t>Particles: PFO</w:t>
            </w:r>
            <w:r w:rsidR="00913FA5" w:rsidRPr="0069662C">
              <w:rPr>
                <w:sz w:val="20"/>
                <w:szCs w:val="20"/>
              </w:rPr>
              <w:t xml:space="preserve"> (ECSS-Q-ST-70-50)</w:t>
            </w:r>
          </w:p>
          <w:p w14:paraId="2724D23A" w14:textId="6F0AD0D3" w:rsidR="007773A0" w:rsidRPr="0069662C" w:rsidRDefault="007773A0" w:rsidP="00E574F4">
            <w:pPr>
              <w:pStyle w:val="TablecellCENTER"/>
              <w:keepNext/>
              <w:rPr>
                <w:sz w:val="20"/>
                <w:szCs w:val="20"/>
              </w:rPr>
            </w:pPr>
            <w:r w:rsidRPr="0069662C">
              <w:rPr>
                <w:sz w:val="20"/>
                <w:szCs w:val="20"/>
              </w:rPr>
              <w:t>Molecular: FTIR</w:t>
            </w:r>
            <w:r w:rsidR="00913FA5" w:rsidRPr="0069662C">
              <w:rPr>
                <w:sz w:val="20"/>
                <w:szCs w:val="20"/>
              </w:rPr>
              <w:t xml:space="preserve"> (ECSS-Q-ST-70-05)</w:t>
            </w:r>
          </w:p>
        </w:tc>
        <w:tc>
          <w:tcPr>
            <w:tcW w:w="1440" w:type="dxa"/>
            <w:vAlign w:val="center"/>
          </w:tcPr>
          <w:p w14:paraId="4AA1B956" w14:textId="77777777" w:rsidR="007773A0" w:rsidRPr="0069662C" w:rsidRDefault="007773A0" w:rsidP="00E574F4">
            <w:pPr>
              <w:pStyle w:val="TablecellCENTER"/>
              <w:keepNext/>
              <w:rPr>
                <w:sz w:val="20"/>
                <w:szCs w:val="20"/>
              </w:rPr>
            </w:pPr>
            <w:r w:rsidRPr="0069662C">
              <w:rPr>
                <w:sz w:val="20"/>
                <w:szCs w:val="20"/>
              </w:rPr>
              <w:t>20-50 ppm</w:t>
            </w:r>
          </w:p>
        </w:tc>
        <w:tc>
          <w:tcPr>
            <w:tcW w:w="1620" w:type="dxa"/>
            <w:vAlign w:val="center"/>
          </w:tcPr>
          <w:p w14:paraId="394FEFE9" w14:textId="77777777" w:rsidR="007773A0" w:rsidRPr="0069662C" w:rsidRDefault="007773A0" w:rsidP="00E574F4">
            <w:pPr>
              <w:pStyle w:val="TablecellCENTER"/>
              <w:keepNext/>
              <w:rPr>
                <w:sz w:val="20"/>
                <w:szCs w:val="20"/>
              </w:rPr>
            </w:pPr>
            <w:r w:rsidRPr="0069662C">
              <w:rPr>
                <w:sz w:val="20"/>
                <w:szCs w:val="20"/>
              </w:rPr>
              <w:t>2-3E-08 g/cm</w:t>
            </w:r>
            <w:r w:rsidRPr="0069662C">
              <w:rPr>
                <w:sz w:val="20"/>
                <w:szCs w:val="20"/>
                <w:vertAlign w:val="superscript"/>
              </w:rPr>
              <w:t>2</w:t>
            </w:r>
          </w:p>
        </w:tc>
        <w:tc>
          <w:tcPr>
            <w:tcW w:w="1214" w:type="dxa"/>
            <w:vAlign w:val="center"/>
          </w:tcPr>
          <w:p w14:paraId="4AB3850D" w14:textId="77777777" w:rsidR="007773A0" w:rsidRPr="0069662C" w:rsidRDefault="007773A0" w:rsidP="00E574F4">
            <w:pPr>
              <w:pStyle w:val="TablecellCENTER"/>
              <w:keepNext/>
              <w:rPr>
                <w:sz w:val="20"/>
                <w:szCs w:val="20"/>
              </w:rPr>
            </w:pPr>
            <w:proofErr w:type="spellStart"/>
            <w:r w:rsidRPr="0069662C">
              <w:rPr>
                <w:sz w:val="20"/>
                <w:szCs w:val="20"/>
              </w:rPr>
              <w:t>n.a</w:t>
            </w:r>
            <w:proofErr w:type="spellEnd"/>
            <w:r w:rsidRPr="0069662C">
              <w:rPr>
                <w:sz w:val="20"/>
                <w:szCs w:val="20"/>
              </w:rPr>
              <w:t>.</w:t>
            </w:r>
          </w:p>
        </w:tc>
      </w:tr>
      <w:tr w:rsidR="007534F4" w:rsidRPr="0069662C" w14:paraId="787581A5" w14:textId="77777777" w:rsidTr="00DF69FE">
        <w:tc>
          <w:tcPr>
            <w:tcW w:w="9242" w:type="dxa"/>
            <w:gridSpan w:val="5"/>
            <w:vAlign w:val="center"/>
          </w:tcPr>
          <w:p w14:paraId="5BEEEFE1" w14:textId="72966C3B" w:rsidR="007534F4" w:rsidRPr="0069662C" w:rsidRDefault="007534F4" w:rsidP="009B6B04">
            <w:pPr>
              <w:pStyle w:val="TableFootnote"/>
              <w:rPr>
                <w:sz w:val="20"/>
                <w:szCs w:val="20"/>
              </w:rPr>
            </w:pPr>
            <w:r w:rsidRPr="0069662C">
              <w:t>*</w:t>
            </w:r>
            <w:r w:rsidRPr="0069662C">
              <w:tab/>
              <w:t>This method is not considered quantitative, the achievable cleanliness levels are indicative and depend on type of illumination, viewing angle and distance, type of contamination and surface</w:t>
            </w:r>
            <w:r w:rsidR="000F4A0C">
              <w:t xml:space="preserve">, and </w:t>
            </w:r>
            <w:r w:rsidR="009B6B04">
              <w:t>can</w:t>
            </w:r>
            <w:r w:rsidR="000F4A0C">
              <w:t xml:space="preserve"> be operator dependent</w:t>
            </w:r>
            <w:r w:rsidR="00DF69FE" w:rsidRPr="0069662C">
              <w:t>.</w:t>
            </w:r>
          </w:p>
        </w:tc>
      </w:tr>
    </w:tbl>
    <w:p w14:paraId="45C6550E" w14:textId="77777777" w:rsidR="007A63F6" w:rsidRPr="0069662C" w:rsidRDefault="007A63F6" w:rsidP="009C0D90">
      <w:pPr>
        <w:pStyle w:val="paragraph"/>
        <w:keepNext/>
      </w:pPr>
    </w:p>
    <w:p w14:paraId="2069F0E7" w14:textId="5EC3C5B1" w:rsidR="00BE083A" w:rsidRPr="0069662C" w:rsidRDefault="00DE34E7" w:rsidP="00F53DEB">
      <w:pPr>
        <w:pStyle w:val="paragraph"/>
      </w:pPr>
      <w:r w:rsidRPr="0069662C">
        <w:t xml:space="preserve">In the context of </w:t>
      </w:r>
      <w:r w:rsidR="007C529D">
        <w:t>ultracleaning</w:t>
      </w:r>
      <w:r w:rsidRPr="0069662C">
        <w:t xml:space="preserve">, </w:t>
      </w:r>
      <w:r w:rsidR="00BE083A" w:rsidRPr="0069662C">
        <w:t xml:space="preserve">the </w:t>
      </w:r>
      <w:r w:rsidRPr="0069662C">
        <w:t xml:space="preserve">quantitative limit for cleanliness level </w:t>
      </w:r>
      <w:r w:rsidR="00BE083A" w:rsidRPr="0069662C">
        <w:t xml:space="preserve">is considered below that provided in </w:t>
      </w:r>
      <w:r w:rsidR="00BE083A" w:rsidRPr="0069662C">
        <w:fldChar w:fldCharType="begin"/>
      </w:r>
      <w:r w:rsidR="00BE083A" w:rsidRPr="0069662C">
        <w:instrText xml:space="preserve"> REF _Ref436633442 \h </w:instrText>
      </w:r>
      <w:r w:rsidR="00BE083A" w:rsidRPr="0069662C">
        <w:fldChar w:fldCharType="separate"/>
      </w:r>
      <w:r w:rsidR="0017770B" w:rsidRPr="0069662C">
        <w:t xml:space="preserve">Table </w:t>
      </w:r>
      <w:r w:rsidR="0017770B">
        <w:rPr>
          <w:noProof/>
        </w:rPr>
        <w:t>4</w:t>
      </w:r>
      <w:r w:rsidR="0017770B" w:rsidRPr="0069662C">
        <w:noBreakHyphen/>
      </w:r>
      <w:r w:rsidR="0017770B">
        <w:rPr>
          <w:noProof/>
        </w:rPr>
        <w:t>1</w:t>
      </w:r>
      <w:r w:rsidR="00BE083A" w:rsidRPr="0069662C">
        <w:fldChar w:fldCharType="end"/>
      </w:r>
      <w:r w:rsidR="00BE083A" w:rsidRPr="0069662C">
        <w:t>. It is possible that at very low levels, the three different classes of contamination cannot anymore be clearly discriminated, e.g.:</w:t>
      </w:r>
    </w:p>
    <w:p w14:paraId="6ADB4D14" w14:textId="1CA5B50B" w:rsidR="00DE34E7" w:rsidRPr="0069662C" w:rsidRDefault="00BE083A" w:rsidP="009C0D90">
      <w:pPr>
        <w:pStyle w:val="Bul1"/>
      </w:pPr>
      <w:r w:rsidRPr="0069662C">
        <w:t xml:space="preserve">Bioburden </w:t>
      </w:r>
      <w:r w:rsidR="007773A0" w:rsidRPr="0069662C">
        <w:t>can</w:t>
      </w:r>
      <w:r w:rsidRPr="0069662C">
        <w:t xml:space="preserve"> contribute significantly to molecular contamination</w:t>
      </w:r>
    </w:p>
    <w:p w14:paraId="11422408" w14:textId="032BC58A" w:rsidR="00BE083A" w:rsidRPr="0069662C" w:rsidRDefault="00BE083A" w:rsidP="009C0D90">
      <w:pPr>
        <w:pStyle w:val="Bul1"/>
      </w:pPr>
      <w:r w:rsidRPr="0069662C">
        <w:t xml:space="preserve">Bioburden </w:t>
      </w:r>
      <w:r w:rsidR="007773A0" w:rsidRPr="0069662C">
        <w:t>can</w:t>
      </w:r>
      <w:r w:rsidRPr="0069662C">
        <w:t xml:space="preserve"> be considered a particle in size significantly below the traditional µm range</w:t>
      </w:r>
    </w:p>
    <w:p w14:paraId="714F3536" w14:textId="3BE330ED" w:rsidR="003058BF" w:rsidRPr="0069662C" w:rsidRDefault="003058BF" w:rsidP="009C0D90">
      <w:pPr>
        <w:pStyle w:val="Bul1"/>
      </w:pPr>
      <w:r w:rsidRPr="0069662C">
        <w:t>Bioburden is often associated with particles</w:t>
      </w:r>
      <w:r w:rsidR="00954A35" w:rsidRPr="0069662C">
        <w:t>, and PFO measurements may show a correlation with bioburden</w:t>
      </w:r>
    </w:p>
    <w:p w14:paraId="3C2D003D" w14:textId="69CD9484" w:rsidR="00BE083A" w:rsidRPr="0069662C" w:rsidRDefault="004B5041" w:rsidP="009C0D90">
      <w:pPr>
        <w:pStyle w:val="Bul1"/>
      </w:pPr>
      <w:r w:rsidRPr="0069662C">
        <w:t xml:space="preserve">The morphology of molecular contamination </w:t>
      </w:r>
      <w:r w:rsidR="007773A0" w:rsidRPr="0069662C">
        <w:t>can</w:t>
      </w:r>
      <w:r w:rsidRPr="0069662C">
        <w:t xml:space="preserve"> exhibit particulate-like character </w:t>
      </w:r>
    </w:p>
    <w:p w14:paraId="792A7BA8" w14:textId="60A65F3B" w:rsidR="004B5041" w:rsidRPr="0069662C" w:rsidRDefault="004B5041" w:rsidP="009C0D90">
      <w:pPr>
        <w:pStyle w:val="Bul1"/>
      </w:pPr>
      <w:r w:rsidRPr="0069662C">
        <w:t xml:space="preserve">A procedure to remove the performance driving single class </w:t>
      </w:r>
      <w:r w:rsidR="007773A0" w:rsidRPr="0069662C">
        <w:t>can</w:t>
      </w:r>
      <w:r w:rsidRPr="0069662C">
        <w:t xml:space="preserve"> inherently cover the others</w:t>
      </w:r>
    </w:p>
    <w:p w14:paraId="4D80C82A" w14:textId="5C6B70F8" w:rsidR="00612BB8" w:rsidRPr="0069662C" w:rsidRDefault="00913FA5" w:rsidP="00612BB8">
      <w:pPr>
        <w:pStyle w:val="paragraph"/>
      </w:pPr>
      <w:r w:rsidRPr="0069662C">
        <w:t xml:space="preserve">There is no clear discrimination between precision and </w:t>
      </w:r>
      <w:r w:rsidR="007C529D">
        <w:t>ultracleaning</w:t>
      </w:r>
      <w:r w:rsidRPr="0069662C">
        <w:t>, in the context of this standard</w:t>
      </w:r>
      <w:r w:rsidR="00F26BEF" w:rsidRPr="0069662C">
        <w:t>,</w:t>
      </w:r>
      <w:r w:rsidRPr="0069662C">
        <w:t xml:space="preserve"> the term </w:t>
      </w:r>
      <w:r w:rsidR="007C529D">
        <w:t>ultracleaning</w:t>
      </w:r>
      <w:r w:rsidRPr="0069662C">
        <w:t xml:space="preserve"> applies when traditional methods are insufficient.</w:t>
      </w:r>
    </w:p>
    <w:p w14:paraId="608BE380" w14:textId="2E1226EA" w:rsidR="00CA28C6" w:rsidRPr="0069662C" w:rsidRDefault="00612BB8" w:rsidP="00612BB8">
      <w:pPr>
        <w:pStyle w:val="Heading3"/>
      </w:pPr>
      <w:bookmarkStart w:id="68" w:name="_Ref436642322"/>
      <w:bookmarkStart w:id="69" w:name="_Toc474916221"/>
      <w:r w:rsidRPr="0069662C">
        <w:lastRenderedPageBreak/>
        <w:t xml:space="preserve">Cleaning </w:t>
      </w:r>
      <w:bookmarkEnd w:id="68"/>
      <w:r w:rsidR="00A0226D" w:rsidRPr="0069662C">
        <w:t>principles</w:t>
      </w:r>
      <w:bookmarkEnd w:id="69"/>
    </w:p>
    <w:p w14:paraId="02E071B8" w14:textId="4F74C81C" w:rsidR="00CA28C6" w:rsidRPr="0069662C" w:rsidRDefault="00CA28C6" w:rsidP="006967E5">
      <w:pPr>
        <w:pStyle w:val="paragraph"/>
        <w:keepNext/>
      </w:pPr>
      <w:r w:rsidRPr="0069662C">
        <w:t xml:space="preserve">The cleaning </w:t>
      </w:r>
      <w:r w:rsidR="00A0226D" w:rsidRPr="0069662C">
        <w:t xml:space="preserve">principles </w:t>
      </w:r>
      <w:r w:rsidRPr="0069662C">
        <w:t>that are currently available can be broadly split in to 6 general groups based on the type of cleaning action</w:t>
      </w:r>
      <w:r w:rsidR="00EA1F55" w:rsidRPr="0069662C">
        <w:t xml:space="preserve"> (</w:t>
      </w:r>
      <w:r w:rsidR="00C32C6A" w:rsidRPr="0069662C">
        <w:fldChar w:fldCharType="begin"/>
      </w:r>
      <w:r w:rsidR="00C32C6A" w:rsidRPr="0069662C">
        <w:instrText xml:space="preserve"> REF _Ref436643634 \h </w:instrText>
      </w:r>
      <w:r w:rsidR="00C32C6A" w:rsidRPr="0069662C">
        <w:fldChar w:fldCharType="separate"/>
      </w:r>
      <w:r w:rsidR="0017770B" w:rsidRPr="0069662C">
        <w:t xml:space="preserve">Figure </w:t>
      </w:r>
      <w:r w:rsidR="0017770B">
        <w:rPr>
          <w:noProof/>
        </w:rPr>
        <w:t>4</w:t>
      </w:r>
      <w:r w:rsidR="0017770B" w:rsidRPr="0069662C">
        <w:noBreakHyphen/>
      </w:r>
      <w:r w:rsidR="0017770B">
        <w:rPr>
          <w:noProof/>
        </w:rPr>
        <w:t>4</w:t>
      </w:r>
      <w:r w:rsidR="00C32C6A" w:rsidRPr="0069662C">
        <w:fldChar w:fldCharType="end"/>
      </w:r>
      <w:r w:rsidR="00510917" w:rsidRPr="0069662C">
        <w:t xml:space="preserve"> and </w:t>
      </w:r>
      <w:r w:rsidR="00D858A8" w:rsidRPr="0069662C">
        <w:fldChar w:fldCharType="begin"/>
      </w:r>
      <w:r w:rsidR="00510917" w:rsidRPr="0069662C">
        <w:instrText xml:space="preserve"> REF _Ref350641049 \r \h </w:instrText>
      </w:r>
      <w:r w:rsidR="00D858A8" w:rsidRPr="0069662C">
        <w:fldChar w:fldCharType="separate"/>
      </w:r>
      <w:r w:rsidR="0017770B">
        <w:t>Annex E</w:t>
      </w:r>
      <w:r w:rsidR="00D858A8" w:rsidRPr="0069662C">
        <w:fldChar w:fldCharType="end"/>
      </w:r>
      <w:r w:rsidR="00EA1F55" w:rsidRPr="0069662C">
        <w:t>)</w:t>
      </w:r>
      <w:r w:rsidR="0035747B">
        <w:t xml:space="preserve"> and include the following examples</w:t>
      </w:r>
      <w:r w:rsidRPr="0069662C">
        <w:t>:</w:t>
      </w:r>
    </w:p>
    <w:p w14:paraId="77775A6F" w14:textId="379D0432" w:rsidR="00CA28C6" w:rsidRPr="0069662C" w:rsidRDefault="00CA28C6" w:rsidP="009C0D90">
      <w:pPr>
        <w:pStyle w:val="Bul1"/>
      </w:pPr>
      <w:r w:rsidRPr="0069662C">
        <w:rPr>
          <w:b/>
          <w:bCs/>
        </w:rPr>
        <w:t>Blasting Cleaning</w:t>
      </w:r>
      <w:r w:rsidRPr="0069662C">
        <w:t>, this includes such methods as sand-blasting and water blasting where a material is impinged on to the surface to be cleaned</w:t>
      </w:r>
      <w:r w:rsidR="00C63EC2" w:rsidRPr="0069662C">
        <w:t xml:space="preserve"> (Annex </w:t>
      </w:r>
      <w:r w:rsidR="00D858A8" w:rsidRPr="0069662C">
        <w:fldChar w:fldCharType="begin"/>
      </w:r>
      <w:r w:rsidR="00C63EC2" w:rsidRPr="0069662C">
        <w:instrText xml:space="preserve"> REF _Ref350680582 \n \h </w:instrText>
      </w:r>
      <w:r w:rsidR="007534F4" w:rsidRPr="0069662C">
        <w:instrText xml:space="preserve"> \* MERGEFORMAT </w:instrText>
      </w:r>
      <w:r w:rsidR="00D858A8" w:rsidRPr="0069662C">
        <w:fldChar w:fldCharType="separate"/>
      </w:r>
      <w:r w:rsidR="0017770B">
        <w:t>E.1</w:t>
      </w:r>
      <w:r w:rsidR="00D858A8" w:rsidRPr="0069662C">
        <w:fldChar w:fldCharType="end"/>
      </w:r>
      <w:r w:rsidR="00C63EC2" w:rsidRPr="0069662C">
        <w:t>)</w:t>
      </w:r>
      <w:r w:rsidRPr="0069662C">
        <w:t>.</w:t>
      </w:r>
    </w:p>
    <w:p w14:paraId="38D5562E" w14:textId="1DB6B561" w:rsidR="00CA28C6" w:rsidRPr="0069662C" w:rsidRDefault="00CA28C6" w:rsidP="009C0D90">
      <w:pPr>
        <w:pStyle w:val="Bul1"/>
      </w:pPr>
      <w:r w:rsidRPr="0069662C">
        <w:rPr>
          <w:b/>
          <w:bCs/>
        </w:rPr>
        <w:t>Mechanical Cleaning</w:t>
      </w:r>
      <w:r w:rsidRPr="0069662C">
        <w:t>, this includes wiping and brushing where another physical surface is worked against the surface to be cleaned</w:t>
      </w:r>
      <w:r w:rsidR="00C63EC2" w:rsidRPr="0069662C">
        <w:t xml:space="preserve"> (Annex </w:t>
      </w:r>
      <w:r w:rsidR="00D858A8" w:rsidRPr="0069662C">
        <w:fldChar w:fldCharType="begin"/>
      </w:r>
      <w:r w:rsidR="00C63EC2" w:rsidRPr="0069662C">
        <w:instrText xml:space="preserve"> REF _Ref350680585 \n \h </w:instrText>
      </w:r>
      <w:r w:rsidR="007534F4" w:rsidRPr="0069662C">
        <w:instrText xml:space="preserve"> \* MERGEFORMAT </w:instrText>
      </w:r>
      <w:r w:rsidR="00D858A8" w:rsidRPr="0069662C">
        <w:fldChar w:fldCharType="separate"/>
      </w:r>
      <w:r w:rsidR="0017770B">
        <w:t>E.2</w:t>
      </w:r>
      <w:r w:rsidR="00D858A8" w:rsidRPr="0069662C">
        <w:fldChar w:fldCharType="end"/>
      </w:r>
      <w:r w:rsidR="00C63EC2" w:rsidRPr="0069662C">
        <w:t>)</w:t>
      </w:r>
      <w:r w:rsidRPr="0069662C">
        <w:t xml:space="preserve">. </w:t>
      </w:r>
    </w:p>
    <w:p w14:paraId="6B57E4DF" w14:textId="05591219" w:rsidR="00CA28C6" w:rsidRPr="0069662C" w:rsidRDefault="00CA28C6" w:rsidP="009C0D90">
      <w:pPr>
        <w:pStyle w:val="Bul1"/>
      </w:pPr>
      <w:r w:rsidRPr="0069662C">
        <w:rPr>
          <w:b/>
          <w:bCs/>
        </w:rPr>
        <w:t>Fluidics Cleaning</w:t>
      </w:r>
      <w:r w:rsidRPr="0069662C">
        <w:t>, this includes washing, and ultrasonic cleaning where the surface to be cleaned is fully immersed in a cleaning fluid</w:t>
      </w:r>
      <w:r w:rsidR="00C63EC2" w:rsidRPr="0069662C">
        <w:t xml:space="preserve"> (Annex </w:t>
      </w:r>
      <w:r w:rsidR="00D858A8" w:rsidRPr="0069662C">
        <w:fldChar w:fldCharType="begin"/>
      </w:r>
      <w:r w:rsidR="00C63EC2" w:rsidRPr="0069662C">
        <w:instrText xml:space="preserve"> REF _Ref350680589 \n \h </w:instrText>
      </w:r>
      <w:r w:rsidR="007534F4" w:rsidRPr="0069662C">
        <w:instrText xml:space="preserve"> \* MERGEFORMAT </w:instrText>
      </w:r>
      <w:r w:rsidR="00D858A8" w:rsidRPr="0069662C">
        <w:fldChar w:fldCharType="separate"/>
      </w:r>
      <w:r w:rsidR="0017770B">
        <w:t>E.3</w:t>
      </w:r>
      <w:r w:rsidR="00D858A8" w:rsidRPr="0069662C">
        <w:fldChar w:fldCharType="end"/>
      </w:r>
      <w:r w:rsidR="00C63EC2" w:rsidRPr="0069662C">
        <w:t>)</w:t>
      </w:r>
      <w:r w:rsidRPr="0069662C">
        <w:t xml:space="preserve">. </w:t>
      </w:r>
    </w:p>
    <w:p w14:paraId="25F427C3" w14:textId="451803FA" w:rsidR="00CA28C6" w:rsidRPr="0069662C" w:rsidRDefault="00CA28C6" w:rsidP="009C0D90">
      <w:pPr>
        <w:pStyle w:val="Bul1"/>
      </w:pPr>
      <w:r w:rsidRPr="0069662C">
        <w:rPr>
          <w:b/>
          <w:bCs/>
        </w:rPr>
        <w:t>Chemical Cleaning</w:t>
      </w:r>
      <w:r w:rsidRPr="0069662C">
        <w:t>, this includes etching and leaching where the material to be removed is dissolved in a solvent</w:t>
      </w:r>
      <w:r w:rsidR="00C63EC2" w:rsidRPr="0069662C">
        <w:t xml:space="preserve"> (Annex </w:t>
      </w:r>
      <w:r w:rsidR="00D858A8" w:rsidRPr="0069662C">
        <w:fldChar w:fldCharType="begin"/>
      </w:r>
      <w:r w:rsidR="00C63EC2" w:rsidRPr="0069662C">
        <w:instrText xml:space="preserve"> REF _Ref350680593 \n \h </w:instrText>
      </w:r>
      <w:r w:rsidR="007534F4" w:rsidRPr="0069662C">
        <w:instrText xml:space="preserve"> \* MERGEFORMAT </w:instrText>
      </w:r>
      <w:r w:rsidR="00D858A8" w:rsidRPr="0069662C">
        <w:fldChar w:fldCharType="separate"/>
      </w:r>
      <w:r w:rsidR="0017770B">
        <w:t>E.4</w:t>
      </w:r>
      <w:r w:rsidR="00D858A8" w:rsidRPr="0069662C">
        <w:fldChar w:fldCharType="end"/>
      </w:r>
      <w:r w:rsidR="00C63EC2" w:rsidRPr="0069662C">
        <w:t>)</w:t>
      </w:r>
      <w:r w:rsidRPr="0069662C">
        <w:t xml:space="preserve">. </w:t>
      </w:r>
    </w:p>
    <w:p w14:paraId="22A63B49" w14:textId="61AAEA4E" w:rsidR="00CA28C6" w:rsidRPr="0069662C" w:rsidRDefault="00CA28C6" w:rsidP="009C0D90">
      <w:pPr>
        <w:pStyle w:val="Bul1"/>
      </w:pPr>
      <w:r w:rsidRPr="0069662C">
        <w:rPr>
          <w:b/>
          <w:bCs/>
        </w:rPr>
        <w:t>Solvent Cleaning</w:t>
      </w:r>
      <w:r w:rsidRPr="0069662C">
        <w:t xml:space="preserve">, this includes detaching and </w:t>
      </w:r>
      <w:r w:rsidR="0035747B">
        <w:t>stripping</w:t>
      </w:r>
      <w:r w:rsidRPr="0069662C">
        <w:t xml:space="preserve"> where the chemical action removes the surface contaminant</w:t>
      </w:r>
      <w:r w:rsidR="00C63EC2" w:rsidRPr="0069662C">
        <w:t xml:space="preserve"> (Annex </w:t>
      </w:r>
      <w:r w:rsidR="00D858A8" w:rsidRPr="0069662C">
        <w:fldChar w:fldCharType="begin"/>
      </w:r>
      <w:r w:rsidR="00C63EC2" w:rsidRPr="0069662C">
        <w:instrText xml:space="preserve"> REF _Ref350680594 \n \h </w:instrText>
      </w:r>
      <w:r w:rsidR="007534F4" w:rsidRPr="0069662C">
        <w:instrText xml:space="preserve"> \* MERGEFORMAT </w:instrText>
      </w:r>
      <w:r w:rsidR="00D858A8" w:rsidRPr="0069662C">
        <w:fldChar w:fldCharType="separate"/>
      </w:r>
      <w:r w:rsidR="0017770B">
        <w:t>E.5</w:t>
      </w:r>
      <w:r w:rsidR="00D858A8" w:rsidRPr="0069662C">
        <w:fldChar w:fldCharType="end"/>
      </w:r>
      <w:r w:rsidR="00C63EC2" w:rsidRPr="0069662C">
        <w:t>)</w:t>
      </w:r>
      <w:r w:rsidRPr="0069662C">
        <w:t xml:space="preserve">. </w:t>
      </w:r>
    </w:p>
    <w:p w14:paraId="5E3D1205" w14:textId="289C9D0C" w:rsidR="00CA28C6" w:rsidRPr="0069662C" w:rsidRDefault="00CA28C6" w:rsidP="009C0D90">
      <w:pPr>
        <w:pStyle w:val="Bul1"/>
      </w:pPr>
      <w:r w:rsidRPr="0069662C">
        <w:rPr>
          <w:b/>
          <w:bCs/>
        </w:rPr>
        <w:t>Thermal Cleaning</w:t>
      </w:r>
      <w:r w:rsidRPr="0069662C">
        <w:t xml:space="preserve">, this includes evaporating and annealing where an application of heat </w:t>
      </w:r>
      <w:r w:rsidR="009C0D90" w:rsidRPr="0069662C">
        <w:t xml:space="preserve">can </w:t>
      </w:r>
      <w:r w:rsidRPr="0069662C">
        <w:t xml:space="preserve">affect </w:t>
      </w:r>
      <w:r w:rsidR="00954A35" w:rsidRPr="0069662C">
        <w:t xml:space="preserve">contaminant </w:t>
      </w:r>
      <w:r w:rsidRPr="0069662C">
        <w:t>removal</w:t>
      </w:r>
      <w:r w:rsidR="00C63EC2" w:rsidRPr="0069662C">
        <w:t xml:space="preserve"> (Annex </w:t>
      </w:r>
      <w:r w:rsidR="00D858A8" w:rsidRPr="0069662C">
        <w:fldChar w:fldCharType="begin"/>
      </w:r>
      <w:r w:rsidR="00C63EC2" w:rsidRPr="0069662C">
        <w:instrText xml:space="preserve"> REF _Ref350680596 \n \h </w:instrText>
      </w:r>
      <w:r w:rsidR="007534F4" w:rsidRPr="0069662C">
        <w:instrText xml:space="preserve"> \* MERGEFORMAT </w:instrText>
      </w:r>
      <w:r w:rsidR="00D858A8" w:rsidRPr="0069662C">
        <w:fldChar w:fldCharType="separate"/>
      </w:r>
      <w:r w:rsidR="0017770B">
        <w:t>E.6</w:t>
      </w:r>
      <w:r w:rsidR="00D858A8" w:rsidRPr="0069662C">
        <w:fldChar w:fldCharType="end"/>
      </w:r>
      <w:r w:rsidR="00C63EC2" w:rsidRPr="0069662C">
        <w:t>)</w:t>
      </w:r>
      <w:r w:rsidRPr="0069662C">
        <w:t xml:space="preserve">. </w:t>
      </w:r>
    </w:p>
    <w:p w14:paraId="67E933FD" w14:textId="1154E678" w:rsidR="00CA28C6" w:rsidRPr="0069662C" w:rsidRDefault="00CA28C6" w:rsidP="009C0D90">
      <w:pPr>
        <w:pStyle w:val="Bul1"/>
      </w:pPr>
      <w:r w:rsidRPr="0069662C">
        <w:rPr>
          <w:b/>
          <w:bCs/>
        </w:rPr>
        <w:t xml:space="preserve">Special Cleaning </w:t>
      </w:r>
      <w:r w:rsidRPr="0069662C">
        <w:t>(not completely classifiable in the so far mentioned conventional procedures), this includes Plasma Chamber cleaning; UV-light cleaning; LASER cleaning; hot vacuum purge and Supercritical CO</w:t>
      </w:r>
      <w:r w:rsidRPr="0069662C">
        <w:rPr>
          <w:vertAlign w:val="subscript"/>
        </w:rPr>
        <w:t>2</w:t>
      </w:r>
      <w:r w:rsidR="00C63EC2" w:rsidRPr="0069662C">
        <w:t xml:space="preserve"> (Annex </w:t>
      </w:r>
      <w:r w:rsidR="00D858A8" w:rsidRPr="0069662C">
        <w:fldChar w:fldCharType="begin"/>
      </w:r>
      <w:r w:rsidR="00C63EC2" w:rsidRPr="0069662C">
        <w:instrText xml:space="preserve"> REF _Ref350680598 \n \h </w:instrText>
      </w:r>
      <w:r w:rsidR="007534F4" w:rsidRPr="0069662C">
        <w:instrText xml:space="preserve"> \* MERGEFORMAT </w:instrText>
      </w:r>
      <w:r w:rsidR="00D858A8" w:rsidRPr="0069662C">
        <w:fldChar w:fldCharType="separate"/>
      </w:r>
      <w:r w:rsidR="0017770B">
        <w:t>E.7</w:t>
      </w:r>
      <w:r w:rsidR="00D858A8" w:rsidRPr="0069662C">
        <w:fldChar w:fldCharType="end"/>
      </w:r>
      <w:r w:rsidR="00C63EC2" w:rsidRPr="0069662C">
        <w:t>)</w:t>
      </w:r>
      <w:r w:rsidRPr="0069662C">
        <w:t xml:space="preserve">. </w:t>
      </w:r>
    </w:p>
    <w:p w14:paraId="787C5982" w14:textId="684F790C" w:rsidR="00FA07CB" w:rsidRPr="0069662C" w:rsidRDefault="00DB0479" w:rsidP="00FA07CB">
      <w:pPr>
        <w:pStyle w:val="graphic"/>
        <w:rPr>
          <w:lang w:val="en-GB"/>
        </w:rPr>
      </w:pPr>
      <w:r w:rsidRPr="00DB0479">
        <w:rPr>
          <w:noProof/>
          <w:lang w:val="en-GB"/>
        </w:rPr>
        <w:drawing>
          <wp:inline distT="0" distB="0" distL="0" distR="0" wp14:anchorId="79D4DF7A" wp14:editId="3F4D86BB">
            <wp:extent cx="5759450" cy="1824034"/>
            <wp:effectExtent l="0" t="0" r="0" b="5080"/>
            <wp:docPr id="32047" name="Picture 3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1824034"/>
                    </a:xfrm>
                    <a:prstGeom prst="rect">
                      <a:avLst/>
                    </a:prstGeom>
                    <a:noFill/>
                    <a:ln>
                      <a:noFill/>
                    </a:ln>
                  </pic:spPr>
                </pic:pic>
              </a:graphicData>
            </a:graphic>
          </wp:inline>
        </w:drawing>
      </w:r>
    </w:p>
    <w:p w14:paraId="5582BFF2" w14:textId="505BB4E1" w:rsidR="00FA07CB" w:rsidRPr="0069662C" w:rsidRDefault="00FA07CB" w:rsidP="00A0226D">
      <w:pPr>
        <w:pStyle w:val="Caption"/>
      </w:pPr>
      <w:bookmarkStart w:id="70" w:name="_Ref436643634"/>
      <w:bookmarkStart w:id="71" w:name="_Toc474916323"/>
      <w:r w:rsidRPr="0069662C">
        <w:t xml:space="preserve">Figure </w:t>
      </w:r>
      <w:r w:rsidRPr="0069662C">
        <w:fldChar w:fldCharType="begin"/>
      </w:r>
      <w:r w:rsidRPr="0069662C">
        <w:instrText xml:space="preserve"> STYLEREF 1 \s </w:instrText>
      </w:r>
      <w:r w:rsidRPr="0069662C">
        <w:fldChar w:fldCharType="separate"/>
      </w:r>
      <w:r w:rsidR="0017770B">
        <w:rPr>
          <w:noProof/>
        </w:rPr>
        <w:t>4</w:t>
      </w:r>
      <w:r w:rsidRPr="0069662C">
        <w:fldChar w:fldCharType="end"/>
      </w:r>
      <w:r w:rsidRPr="0069662C">
        <w:noBreakHyphen/>
      </w:r>
      <w:r w:rsidRPr="0069662C">
        <w:fldChar w:fldCharType="begin"/>
      </w:r>
      <w:r w:rsidRPr="0069662C">
        <w:instrText xml:space="preserve"> SEQ Figure \* ARABIC \s 1 </w:instrText>
      </w:r>
      <w:r w:rsidRPr="0069662C">
        <w:fldChar w:fldCharType="separate"/>
      </w:r>
      <w:r w:rsidR="0017770B">
        <w:rPr>
          <w:noProof/>
        </w:rPr>
        <w:t>4</w:t>
      </w:r>
      <w:r w:rsidRPr="0069662C">
        <w:fldChar w:fldCharType="end"/>
      </w:r>
      <w:bookmarkEnd w:id="70"/>
      <w:r w:rsidRPr="0069662C">
        <w:t xml:space="preserve">: </w:t>
      </w:r>
      <w:r w:rsidR="00E42E3B" w:rsidRPr="0069662C">
        <w:t xml:space="preserve">Available cleaning </w:t>
      </w:r>
      <w:r w:rsidR="00A0226D" w:rsidRPr="0069662C">
        <w:t>principles and relate</w:t>
      </w:r>
      <w:r w:rsidR="001830EF" w:rsidRPr="0069662C">
        <w:t>d</w:t>
      </w:r>
      <w:r w:rsidR="00A0226D" w:rsidRPr="0069662C">
        <w:t xml:space="preserve"> </w:t>
      </w:r>
      <w:r w:rsidR="00434FF7">
        <w:t>techniques</w:t>
      </w:r>
      <w:bookmarkEnd w:id="71"/>
    </w:p>
    <w:p w14:paraId="70FD492A" w14:textId="2BB03181" w:rsidR="00532089" w:rsidRPr="0069662C" w:rsidRDefault="00532089" w:rsidP="00532089">
      <w:pPr>
        <w:pStyle w:val="Heading3"/>
      </w:pPr>
      <w:bookmarkStart w:id="72" w:name="_Toc474916222"/>
      <w:r w:rsidRPr="0069662C">
        <w:lastRenderedPageBreak/>
        <w:t xml:space="preserve">Trade-off </w:t>
      </w:r>
      <w:r w:rsidR="007534F4" w:rsidRPr="0069662C">
        <w:t>p</w:t>
      </w:r>
      <w:r w:rsidRPr="0069662C">
        <w:t>rocess</w:t>
      </w:r>
      <w:bookmarkEnd w:id="72"/>
    </w:p>
    <w:p w14:paraId="3F45C003" w14:textId="6936EC0F" w:rsidR="00EF7A99" w:rsidRPr="0069662C" w:rsidRDefault="00FE6F2C" w:rsidP="006967E5">
      <w:pPr>
        <w:pStyle w:val="paragraph"/>
        <w:keepNext/>
      </w:pPr>
      <w:r w:rsidRPr="0069662C">
        <w:t xml:space="preserve">A </w:t>
      </w:r>
      <w:r w:rsidR="00DB5005" w:rsidRPr="0069662C">
        <w:t>trade-off</w:t>
      </w:r>
      <w:r w:rsidRPr="0069662C">
        <w:t xml:space="preserve"> </w:t>
      </w:r>
      <w:r w:rsidR="00CD0A18" w:rsidRPr="0069662C">
        <w:t xml:space="preserve">is </w:t>
      </w:r>
      <w:r w:rsidRPr="0069662C">
        <w:t>used (see</w:t>
      </w:r>
      <w:r w:rsidR="00CF0E3E" w:rsidRPr="0069662C">
        <w:t xml:space="preserve"> </w:t>
      </w:r>
      <w:r w:rsidR="00770983" w:rsidRPr="0069662C">
        <w:fldChar w:fldCharType="begin"/>
      </w:r>
      <w:r w:rsidR="00770983" w:rsidRPr="0069662C">
        <w:instrText xml:space="preserve"> REF _Ref440294214 \h </w:instrText>
      </w:r>
      <w:r w:rsidR="00770983" w:rsidRPr="0069662C">
        <w:fldChar w:fldCharType="separate"/>
      </w:r>
      <w:r w:rsidR="0017770B" w:rsidRPr="0069662C">
        <w:t xml:space="preserve">Figure </w:t>
      </w:r>
      <w:r w:rsidR="0017770B">
        <w:rPr>
          <w:noProof/>
        </w:rPr>
        <w:t>4</w:t>
      </w:r>
      <w:r w:rsidR="0017770B" w:rsidRPr="0069662C">
        <w:noBreakHyphen/>
      </w:r>
      <w:r w:rsidR="0017770B">
        <w:rPr>
          <w:noProof/>
        </w:rPr>
        <w:t>5</w:t>
      </w:r>
      <w:r w:rsidR="00770983" w:rsidRPr="0069662C">
        <w:fldChar w:fldCharType="end"/>
      </w:r>
      <w:r w:rsidR="00770983" w:rsidRPr="0069662C">
        <w:t>)</w:t>
      </w:r>
      <w:r w:rsidRPr="0069662C">
        <w:t xml:space="preserve"> that consider</w:t>
      </w:r>
      <w:r w:rsidR="00CD0A18" w:rsidRPr="0069662C">
        <w:t>s</w:t>
      </w:r>
      <w:r w:rsidRPr="0069662C">
        <w:t xml:space="preserve"> all current cleaning </w:t>
      </w:r>
      <w:r w:rsidR="00434FF7">
        <w:t>techniques</w:t>
      </w:r>
      <w:r w:rsidRPr="0069662C">
        <w:t xml:space="preserve"> to derive an end-to-end process </w:t>
      </w:r>
      <w:r w:rsidR="009F7C59" w:rsidRPr="0069662C">
        <w:t>being</w:t>
      </w:r>
      <w:r w:rsidRPr="0069662C">
        <w:t xml:space="preserve"> optimised </w:t>
      </w:r>
      <w:r w:rsidR="00CD0A18" w:rsidRPr="0069662C">
        <w:t xml:space="preserve">to </w:t>
      </w:r>
      <w:r w:rsidRPr="0069662C">
        <w:t>clean hardware</w:t>
      </w:r>
      <w:r w:rsidR="00CD0A18" w:rsidRPr="0069662C">
        <w:t>.</w:t>
      </w:r>
      <w:r w:rsidRPr="0069662C">
        <w:t xml:space="preserve"> </w:t>
      </w:r>
    </w:p>
    <w:p w14:paraId="276A58BC" w14:textId="3623C63F" w:rsidR="00770983" w:rsidRPr="0069662C" w:rsidRDefault="00DB0479" w:rsidP="00770983">
      <w:pPr>
        <w:pStyle w:val="graphic"/>
        <w:rPr>
          <w:lang w:val="en-GB"/>
        </w:rPr>
      </w:pPr>
      <w:r w:rsidRPr="00DB0479">
        <w:rPr>
          <w:noProof/>
          <w:lang w:val="en-GB"/>
        </w:rPr>
        <w:drawing>
          <wp:inline distT="0" distB="0" distL="0" distR="0" wp14:anchorId="47FD7C3E" wp14:editId="46603129">
            <wp:extent cx="2843212" cy="2761474"/>
            <wp:effectExtent l="0" t="0" r="0" b="1270"/>
            <wp:docPr id="32048" name="Picture 3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2034" cy="2770043"/>
                    </a:xfrm>
                    <a:prstGeom prst="rect">
                      <a:avLst/>
                    </a:prstGeom>
                    <a:noFill/>
                    <a:ln>
                      <a:noFill/>
                    </a:ln>
                  </pic:spPr>
                </pic:pic>
              </a:graphicData>
            </a:graphic>
          </wp:inline>
        </w:drawing>
      </w:r>
    </w:p>
    <w:p w14:paraId="206B665C" w14:textId="260425CC" w:rsidR="00EF7A99" w:rsidRPr="0069662C" w:rsidRDefault="00EF7A99" w:rsidP="0089089D">
      <w:pPr>
        <w:pStyle w:val="Caption"/>
      </w:pPr>
      <w:bookmarkStart w:id="73" w:name="_Ref350639521"/>
      <w:bookmarkStart w:id="74" w:name="_Ref440294214"/>
      <w:bookmarkStart w:id="75" w:name="_Toc474916324"/>
      <w:r w:rsidRPr="0069662C">
        <w:t xml:space="preserve">Figure </w:t>
      </w:r>
      <w:r w:rsidR="00D858A8" w:rsidRPr="0069662C">
        <w:fldChar w:fldCharType="begin"/>
      </w:r>
      <w:r w:rsidRPr="0069662C">
        <w:instrText xml:space="preserve"> STYLEREF 1 \s </w:instrText>
      </w:r>
      <w:r w:rsidR="00D858A8" w:rsidRPr="0069662C">
        <w:fldChar w:fldCharType="separate"/>
      </w:r>
      <w:r w:rsidR="0017770B">
        <w:rPr>
          <w:noProof/>
        </w:rPr>
        <w:t>4</w:t>
      </w:r>
      <w:r w:rsidR="00D858A8" w:rsidRPr="0069662C">
        <w:fldChar w:fldCharType="end"/>
      </w:r>
      <w:r w:rsidRPr="0069662C">
        <w:noBreakHyphen/>
      </w:r>
      <w:r w:rsidR="00D858A8" w:rsidRPr="0069662C">
        <w:fldChar w:fldCharType="begin"/>
      </w:r>
      <w:r w:rsidRPr="0069662C">
        <w:instrText xml:space="preserve"> SEQ Figure \* ARABIC \s 1 </w:instrText>
      </w:r>
      <w:r w:rsidR="00D858A8" w:rsidRPr="0069662C">
        <w:fldChar w:fldCharType="separate"/>
      </w:r>
      <w:r w:rsidR="0017770B">
        <w:rPr>
          <w:noProof/>
        </w:rPr>
        <w:t>5</w:t>
      </w:r>
      <w:r w:rsidR="00D858A8" w:rsidRPr="0069662C">
        <w:fldChar w:fldCharType="end"/>
      </w:r>
      <w:bookmarkEnd w:id="73"/>
      <w:bookmarkEnd w:id="74"/>
      <w:r w:rsidRPr="0069662C">
        <w:t xml:space="preserve">: </w:t>
      </w:r>
      <w:r w:rsidR="00FE6F2C" w:rsidRPr="0069662C">
        <w:t xml:space="preserve">Two </w:t>
      </w:r>
      <w:r w:rsidR="007534F4" w:rsidRPr="0069662C">
        <w:t>stage trade-off method</w:t>
      </w:r>
      <w:bookmarkEnd w:id="75"/>
    </w:p>
    <w:p w14:paraId="5342A127" w14:textId="77777777" w:rsidR="00FE6F2C" w:rsidRPr="0069662C" w:rsidRDefault="00FE6F2C" w:rsidP="00FE6F2C">
      <w:pPr>
        <w:pStyle w:val="paragraph"/>
      </w:pPr>
      <w:r w:rsidRPr="0069662C">
        <w:t xml:space="preserve">The </w:t>
      </w:r>
      <w:r w:rsidR="0089089D" w:rsidRPr="0069662C">
        <w:t>trade-off</w:t>
      </w:r>
      <w:r w:rsidRPr="0069662C">
        <w:t xml:space="preserve"> approach take</w:t>
      </w:r>
      <w:r w:rsidR="00650F9D" w:rsidRPr="0069662C">
        <w:t>s</w:t>
      </w:r>
      <w:r w:rsidRPr="0069662C">
        <w:t xml:space="preserve"> into account both methods and processes where a cleaning method is one stage of an end-to-end process consisting of the following process stages: </w:t>
      </w:r>
    </w:p>
    <w:p w14:paraId="3E2D24D1" w14:textId="77777777" w:rsidR="00FE6F2C" w:rsidRPr="0069662C" w:rsidRDefault="00FE6F2C" w:rsidP="00FE6F2C">
      <w:pPr>
        <w:pStyle w:val="Bul1"/>
      </w:pPr>
      <w:r w:rsidRPr="0069662C">
        <w:t>PRE-cleaning method</w:t>
      </w:r>
    </w:p>
    <w:p w14:paraId="64EA42FC" w14:textId="77777777" w:rsidR="00FE6F2C" w:rsidRPr="0069662C" w:rsidRDefault="00FE6F2C" w:rsidP="00FE6F2C">
      <w:pPr>
        <w:pStyle w:val="Bul1"/>
      </w:pPr>
      <w:r w:rsidRPr="0069662C">
        <w:t>MAIN-cleaning method</w:t>
      </w:r>
    </w:p>
    <w:p w14:paraId="0A18AE51" w14:textId="77777777" w:rsidR="00FE6F2C" w:rsidRPr="0069662C" w:rsidRDefault="00FE6F2C" w:rsidP="00FE6F2C">
      <w:pPr>
        <w:pStyle w:val="Bul1"/>
      </w:pPr>
      <w:r w:rsidRPr="0069662C">
        <w:t>POST-cleaning method</w:t>
      </w:r>
    </w:p>
    <w:p w14:paraId="6FE41B0F" w14:textId="3D600DE8" w:rsidR="00FE6F2C" w:rsidRPr="0069662C" w:rsidRDefault="002D776C" w:rsidP="00FE6F2C">
      <w:pPr>
        <w:pStyle w:val="Bul1"/>
      </w:pPr>
      <w:r w:rsidRPr="0069662C">
        <w:t>PACKAGING</w:t>
      </w:r>
      <w:r w:rsidR="00FE6F2C" w:rsidRPr="0069662C">
        <w:t xml:space="preserve"> method</w:t>
      </w:r>
    </w:p>
    <w:p w14:paraId="1CEF1326" w14:textId="3C1720E6" w:rsidR="00FE6F2C" w:rsidRPr="0069662C" w:rsidRDefault="00FE6F2C" w:rsidP="00FE6F2C">
      <w:pPr>
        <w:pStyle w:val="paragraph"/>
      </w:pPr>
      <w:r w:rsidRPr="0069662C">
        <w:t xml:space="preserve">The </w:t>
      </w:r>
      <w:r w:rsidR="007534F4" w:rsidRPr="0069662C">
        <w:t>first</w:t>
      </w:r>
      <w:r w:rsidRPr="0069662C">
        <w:t xml:space="preserve"> stage of the </w:t>
      </w:r>
      <w:r w:rsidR="0089089D" w:rsidRPr="0069662C">
        <w:t>trade-off</w:t>
      </w:r>
      <w:r w:rsidRPr="0069662C">
        <w:t xml:space="preserve"> consider</w:t>
      </w:r>
      <w:r w:rsidR="00650F9D" w:rsidRPr="0069662C">
        <w:t>s</w:t>
      </w:r>
      <w:r w:rsidRPr="0069662C">
        <w:t xml:space="preserve"> a large number of cleaning methods and conduct an initial broad analysis by means of a </w:t>
      </w:r>
      <w:r w:rsidR="0089089D" w:rsidRPr="0069662C">
        <w:t>trade-off</w:t>
      </w:r>
      <w:r w:rsidRPr="0069662C">
        <w:t xml:space="preserve"> matrix. The analysis also identif</w:t>
      </w:r>
      <w:r w:rsidR="00650F9D" w:rsidRPr="0069662C">
        <w:t>ies</w:t>
      </w:r>
      <w:r w:rsidRPr="0069662C">
        <w:t xml:space="preserve"> the suitability of these methods to PRE-cleaning, MAIN-cleaning and POST-cleaning.</w:t>
      </w:r>
      <w:r w:rsidR="00522B4F">
        <w:t xml:space="preserve"> Depending on the case, it is possible not to apply all process stages. For example a simple case can lead to the application of only the main or pre plus main or main plus post process stages.</w:t>
      </w:r>
    </w:p>
    <w:p w14:paraId="1ABE66A8" w14:textId="5696574F" w:rsidR="00EF7A99" w:rsidRPr="0069662C" w:rsidRDefault="00FE6F2C" w:rsidP="00664B44">
      <w:pPr>
        <w:pStyle w:val="paragraph"/>
      </w:pPr>
      <w:r w:rsidRPr="0069662C">
        <w:t xml:space="preserve">Based on the results of the </w:t>
      </w:r>
      <w:r w:rsidR="007534F4" w:rsidRPr="0069662C">
        <w:t>first</w:t>
      </w:r>
      <w:r w:rsidRPr="0069662C">
        <w:t xml:space="preserve"> stage, the </w:t>
      </w:r>
      <w:r w:rsidR="007534F4" w:rsidRPr="0069662C">
        <w:t>second</w:t>
      </w:r>
      <w:r w:rsidRPr="0069662C">
        <w:t xml:space="preserve"> stage consider</w:t>
      </w:r>
      <w:r w:rsidR="008079C6" w:rsidRPr="0069662C">
        <w:t>s</w:t>
      </w:r>
      <w:r w:rsidRPr="0069662C">
        <w:t xml:space="preserve"> the </w:t>
      </w:r>
      <w:r w:rsidR="002D776C" w:rsidRPr="0069662C">
        <w:t>PACKAGING</w:t>
      </w:r>
      <w:r w:rsidRPr="0069662C">
        <w:t xml:space="preserve"> method and a smaller number of end-to-end cleaning processes with the objective of optimising these processes to suit the</w:t>
      </w:r>
      <w:r w:rsidR="00751CA8" w:rsidRPr="0069662C">
        <w:t xml:space="preserve"> needs of the cleaning hardware</w:t>
      </w:r>
      <w:r w:rsidRPr="0069662C">
        <w:t>.</w:t>
      </w:r>
    </w:p>
    <w:p w14:paraId="15750A4F" w14:textId="644515C0" w:rsidR="00532089" w:rsidRPr="0069662C" w:rsidRDefault="00532089" w:rsidP="00532089">
      <w:pPr>
        <w:pStyle w:val="Heading3"/>
      </w:pPr>
      <w:bookmarkStart w:id="76" w:name="_Toc474916223"/>
      <w:r w:rsidRPr="0069662C">
        <w:lastRenderedPageBreak/>
        <w:t xml:space="preserve">Selection of </w:t>
      </w:r>
      <w:r w:rsidR="007534F4" w:rsidRPr="0069662C">
        <w:t>an end-to-end cleaning process</w:t>
      </w:r>
      <w:bookmarkEnd w:id="76"/>
    </w:p>
    <w:p w14:paraId="461932EB" w14:textId="4E3C6199" w:rsidR="00305AD9" w:rsidRPr="0069662C" w:rsidRDefault="00D858A8" w:rsidP="00434FF7">
      <w:pPr>
        <w:pStyle w:val="paragraph"/>
        <w:keepNext/>
      </w:pPr>
      <w:r w:rsidRPr="0069662C">
        <w:fldChar w:fldCharType="begin"/>
      </w:r>
      <w:r w:rsidR="00305AD9" w:rsidRPr="0069662C">
        <w:instrText xml:space="preserve"> REF _Ref350641300 \h </w:instrText>
      </w:r>
      <w:r w:rsidRPr="0069662C">
        <w:fldChar w:fldCharType="separate"/>
      </w:r>
      <w:r w:rsidR="0017770B" w:rsidRPr="0069662C">
        <w:t xml:space="preserve">Figure </w:t>
      </w:r>
      <w:r w:rsidR="0017770B">
        <w:rPr>
          <w:noProof/>
        </w:rPr>
        <w:t>4</w:t>
      </w:r>
      <w:r w:rsidR="0017770B" w:rsidRPr="0069662C">
        <w:noBreakHyphen/>
      </w:r>
      <w:r w:rsidR="0017770B">
        <w:rPr>
          <w:noProof/>
        </w:rPr>
        <w:t>6</w:t>
      </w:r>
      <w:r w:rsidRPr="0069662C">
        <w:fldChar w:fldCharType="end"/>
      </w:r>
      <w:r w:rsidR="00305AD9" w:rsidRPr="0069662C">
        <w:t xml:space="preserve"> shows a logic flow for an end-to-end cleaning process for hardware.</w:t>
      </w:r>
    </w:p>
    <w:p w14:paraId="4FC34061" w14:textId="00AF9C9C" w:rsidR="00305AD9" w:rsidRPr="0069662C" w:rsidRDefault="00305AD9" w:rsidP="00434FF7">
      <w:pPr>
        <w:pStyle w:val="paragraph"/>
        <w:keepNext/>
      </w:pPr>
      <w:r w:rsidRPr="0069662C">
        <w:t>This logic flow has been optimised based on the analysis and results of the</w:t>
      </w:r>
      <w:r w:rsidRPr="0069662C">
        <w:rPr>
          <w:color w:val="FF0000"/>
        </w:rPr>
        <w:t xml:space="preserve"> </w:t>
      </w:r>
      <w:r w:rsidRPr="0069662C">
        <w:t>1st stage trade</w:t>
      </w:r>
      <w:r w:rsidR="00F773E5" w:rsidRPr="0069662C">
        <w:t>-</w:t>
      </w:r>
      <w:r w:rsidRPr="0069662C">
        <w:t xml:space="preserve">off matrix and the </w:t>
      </w:r>
      <w:r w:rsidR="002D776C" w:rsidRPr="0069662C">
        <w:t>PACKAGING</w:t>
      </w:r>
      <w:r w:rsidRPr="0069662C">
        <w:t xml:space="preserve"> method trade-off and fully takes into account all considerations of the end-to-end process, i.e.:</w:t>
      </w:r>
    </w:p>
    <w:p w14:paraId="1089AF5E" w14:textId="77777777" w:rsidR="00305AD9" w:rsidRPr="0069662C" w:rsidRDefault="00305AD9" w:rsidP="00305AD9">
      <w:pPr>
        <w:pStyle w:val="Bul1"/>
      </w:pPr>
      <w:r w:rsidRPr="0069662C">
        <w:t>PRE-cleaning method</w:t>
      </w:r>
    </w:p>
    <w:p w14:paraId="0D1972BB" w14:textId="77777777" w:rsidR="00305AD9" w:rsidRPr="0069662C" w:rsidRDefault="00305AD9" w:rsidP="00305AD9">
      <w:pPr>
        <w:pStyle w:val="Bul1"/>
      </w:pPr>
      <w:r w:rsidRPr="0069662C">
        <w:t>MAIN-cleaning method</w:t>
      </w:r>
    </w:p>
    <w:p w14:paraId="245331A6" w14:textId="77777777" w:rsidR="00305AD9" w:rsidRPr="0069662C" w:rsidRDefault="00305AD9" w:rsidP="00305AD9">
      <w:pPr>
        <w:pStyle w:val="Bul1"/>
      </w:pPr>
      <w:r w:rsidRPr="0069662C">
        <w:t>POST-cleaning method</w:t>
      </w:r>
    </w:p>
    <w:p w14:paraId="26A46C3F" w14:textId="6721D8BE" w:rsidR="00305AD9" w:rsidRPr="0069662C" w:rsidRDefault="002D776C" w:rsidP="00305AD9">
      <w:pPr>
        <w:pStyle w:val="Bul1"/>
      </w:pPr>
      <w:r w:rsidRPr="0069662C">
        <w:t>PACKAGING</w:t>
      </w:r>
      <w:r w:rsidR="00305AD9" w:rsidRPr="0069662C">
        <w:t xml:space="preserve"> method</w:t>
      </w:r>
    </w:p>
    <w:p w14:paraId="0CD9768B" w14:textId="77777777" w:rsidR="00305AD9" w:rsidRPr="0069662C" w:rsidRDefault="00305AD9" w:rsidP="00305AD9">
      <w:pPr>
        <w:pStyle w:val="paragraph"/>
      </w:pPr>
      <w:r w:rsidRPr="0069662C">
        <w:t>The logic flow for the PRE-cleaning is determined by whether the Flight Hardware can be immersed in liquid. PRE-cleaning methods that immerse the flight hardware in a liquid are preferred to non-immersive methods due to their particulate efficacy and in some cases organic efficacy as well.</w:t>
      </w:r>
    </w:p>
    <w:p w14:paraId="20734E88" w14:textId="6BDC0C9D" w:rsidR="00305AD9" w:rsidRPr="0069662C" w:rsidRDefault="00B35F1F" w:rsidP="00305AD9">
      <w:pPr>
        <w:pStyle w:val="paragraph"/>
      </w:pPr>
      <w:r w:rsidRPr="0069662C">
        <w:t xml:space="preserve">Any </w:t>
      </w:r>
      <w:r w:rsidR="00305AD9" w:rsidRPr="0069662C">
        <w:t>cleaning method</w:t>
      </w:r>
      <w:r w:rsidR="00954A35" w:rsidRPr="0069662C">
        <w:t xml:space="preserve"> </w:t>
      </w:r>
      <w:r w:rsidRPr="0069662C">
        <w:t>needs to</w:t>
      </w:r>
      <w:r w:rsidR="00954A35" w:rsidRPr="0069662C">
        <w:t xml:space="preserve"> take into account the type of contaminant(s) which need to be removed, and the material or hardware compatibility with any intended process</w:t>
      </w:r>
      <w:r w:rsidR="00305AD9" w:rsidRPr="0069662C">
        <w:t xml:space="preserve">. A PRE-clean </w:t>
      </w:r>
      <w:r w:rsidRPr="0069662C">
        <w:t xml:space="preserve">may </w:t>
      </w:r>
      <w:r w:rsidR="00305AD9" w:rsidRPr="0069662C">
        <w:t>be needed to remove gross contamination but this can be achieved by wiping (wet or dry). The decision whether to have a POST-clean</w:t>
      </w:r>
      <w:r w:rsidR="005712B9" w:rsidRPr="0069662C">
        <w:t>ing</w:t>
      </w:r>
      <w:r w:rsidR="00305AD9" w:rsidRPr="0069662C">
        <w:t xml:space="preserve"> is determined by whether the PRE-clean and MAIN-clean left (or introduced) organic residue. </w:t>
      </w:r>
    </w:p>
    <w:p w14:paraId="02988171" w14:textId="73DCD2C0" w:rsidR="00305AD9" w:rsidRPr="0069662C" w:rsidRDefault="00305AD9" w:rsidP="00305AD9">
      <w:pPr>
        <w:pStyle w:val="paragraph"/>
      </w:pPr>
      <w:r w:rsidRPr="0069662C">
        <w:t xml:space="preserve">For the </w:t>
      </w:r>
      <w:r w:rsidR="002D776C" w:rsidRPr="0069662C">
        <w:t>PACKAGING</w:t>
      </w:r>
      <w:r w:rsidRPr="0069662C">
        <w:t xml:space="preserve"> the method used depends on the duration of storage, level of off</w:t>
      </w:r>
      <w:r w:rsidR="00DB5005" w:rsidRPr="0069662C">
        <w:t>-</w:t>
      </w:r>
      <w:r w:rsidRPr="0069662C">
        <w:t>gassing material in Flight Hardware and whether the Flight Hardware  to be transported.</w:t>
      </w:r>
    </w:p>
    <w:p w14:paraId="2FAA6AD9" w14:textId="6F63CAFB" w:rsidR="00305AD9" w:rsidRPr="0069662C" w:rsidRDefault="00305AD9" w:rsidP="00305AD9">
      <w:pPr>
        <w:pStyle w:val="paragraph"/>
      </w:pPr>
      <w:r w:rsidRPr="0069662C">
        <w:t xml:space="preserve">For long-term storage and transport there are 4 alternatives. The best option is a </w:t>
      </w:r>
      <w:r w:rsidR="00DB5005" w:rsidRPr="0069662C">
        <w:t>low off-</w:t>
      </w:r>
      <w:r w:rsidRPr="0069662C">
        <w:t>gassing Transport Box followed closely by a Sealed Box with Argon. The use of an ultrapure N</w:t>
      </w:r>
      <w:r w:rsidRPr="0069662C">
        <w:rPr>
          <w:vertAlign w:val="subscript"/>
        </w:rPr>
        <w:t>2</w:t>
      </w:r>
      <w:r w:rsidRPr="0069662C">
        <w:t xml:space="preserve"> purged box is best used if there is the possibility of organic recontamination due to the unavoidable use materials in the flight hardware that </w:t>
      </w:r>
      <w:r w:rsidR="00223EB3" w:rsidRPr="0069662C">
        <w:t>can</w:t>
      </w:r>
      <w:r w:rsidRPr="0069662C">
        <w:t xml:space="preserve"> off-gas over a long period (typically 2 years).</w:t>
      </w:r>
    </w:p>
    <w:p w14:paraId="37D1D369" w14:textId="00A52034" w:rsidR="00305AD9" w:rsidRPr="0069662C" w:rsidRDefault="00305AD9" w:rsidP="0089089D">
      <w:pPr>
        <w:pStyle w:val="paragraph"/>
      </w:pPr>
      <w:r w:rsidRPr="0069662C">
        <w:t>For short term storage, typically less than 5 days (e.g. temporary storage prior to assembly), it is recommended that triple or double layer pouches or Al</w:t>
      </w:r>
      <w:r w:rsidR="00DB5005" w:rsidRPr="0069662C">
        <w:t>-foil</w:t>
      </w:r>
      <w:r w:rsidRPr="0069662C">
        <w:t xml:space="preserve"> and </w:t>
      </w:r>
      <w:r w:rsidR="00DB5005" w:rsidRPr="0069662C">
        <w:t xml:space="preserve">polyethylene bag </w:t>
      </w:r>
      <w:r w:rsidRPr="0069662C">
        <w:t>be used. These offer a convenient single-use storage solution that maintain cleanliness levels.</w:t>
      </w:r>
      <w:r w:rsidR="0089089D" w:rsidRPr="0069662C">
        <w:t xml:space="preserve"> </w:t>
      </w:r>
    </w:p>
    <w:p w14:paraId="75F7E02B" w14:textId="5909E0C4" w:rsidR="00B35F1F" w:rsidRPr="0069662C" w:rsidRDefault="00B35F1F" w:rsidP="0089089D">
      <w:pPr>
        <w:pStyle w:val="paragraph"/>
      </w:pPr>
      <w:r w:rsidRPr="0069662C">
        <w:t>In all cases it is crucial that any packaging material</w:t>
      </w:r>
      <w:r w:rsidR="008D44FE" w:rsidRPr="0069662C">
        <w:t xml:space="preserve"> </w:t>
      </w:r>
      <w:r w:rsidRPr="0069662C">
        <w:t xml:space="preserve">in </w:t>
      </w:r>
      <w:r w:rsidR="00405931">
        <w:t>direct vicinity of</w:t>
      </w:r>
      <w:r w:rsidRPr="0069662C">
        <w:t xml:space="preserve"> the hardware</w:t>
      </w:r>
      <w:r w:rsidR="008D44FE" w:rsidRPr="0069662C">
        <w:t xml:space="preserve"> has no influence on the cleanliness state of</w:t>
      </w:r>
      <w:r w:rsidRPr="0069662C">
        <w:t xml:space="preserve"> the hardware it encloses</w:t>
      </w:r>
      <w:r w:rsidR="00843C6B" w:rsidRPr="0069662C">
        <w:t xml:space="preserve">, </w:t>
      </w:r>
      <w:r w:rsidRPr="0069662C">
        <w:t xml:space="preserve">e.g. molecular migration in polymer materials </w:t>
      </w:r>
      <w:r w:rsidR="00936575" w:rsidRPr="0069662C">
        <w:t xml:space="preserve">can </w:t>
      </w:r>
      <w:r w:rsidRPr="0069662C">
        <w:t>lead to contamination in long-term.</w:t>
      </w:r>
    </w:p>
    <w:p w14:paraId="6605FB27" w14:textId="0EE0EC4D" w:rsidR="002246CE" w:rsidRPr="0069662C" w:rsidRDefault="00392A1F" w:rsidP="002246CE">
      <w:pPr>
        <w:pStyle w:val="graphic"/>
        <w:rPr>
          <w:lang w:val="en-GB"/>
        </w:rPr>
      </w:pPr>
      <w:r w:rsidRPr="0069662C">
        <w:rPr>
          <w:lang w:val="en-GB"/>
        </w:rPr>
        <w:object w:dxaOrig="7554" w:dyaOrig="15722" w14:anchorId="0E80F2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55pt;height:662.7pt" o:ole="">
            <v:imagedata r:id="rId16" o:title=""/>
          </v:shape>
          <o:OLEObject Type="Embed" ProgID="Visio.Drawing.11" ShapeID="_x0000_i1025" DrawAspect="Content" ObjectID="_1552818857" r:id="rId17"/>
        </w:object>
      </w:r>
    </w:p>
    <w:p w14:paraId="193E8782" w14:textId="545EA264" w:rsidR="00305AD9" w:rsidRPr="0069662C" w:rsidRDefault="00305AD9" w:rsidP="007F1422">
      <w:pPr>
        <w:pStyle w:val="Caption"/>
        <w:spacing w:before="0"/>
      </w:pPr>
      <w:bookmarkStart w:id="77" w:name="_Ref350641300"/>
      <w:bookmarkStart w:id="78" w:name="_Toc474916325"/>
      <w:bookmarkStart w:id="79" w:name="_Ref350641297"/>
      <w:r w:rsidRPr="0069662C">
        <w:t xml:space="preserve">Figure </w:t>
      </w:r>
      <w:r w:rsidR="00D858A8" w:rsidRPr="0069662C">
        <w:fldChar w:fldCharType="begin"/>
      </w:r>
      <w:r w:rsidRPr="0069662C">
        <w:instrText xml:space="preserve"> STYLEREF 1 \s </w:instrText>
      </w:r>
      <w:r w:rsidR="00D858A8" w:rsidRPr="0069662C">
        <w:fldChar w:fldCharType="separate"/>
      </w:r>
      <w:r w:rsidR="0017770B">
        <w:rPr>
          <w:noProof/>
        </w:rPr>
        <w:t>4</w:t>
      </w:r>
      <w:r w:rsidR="00D858A8" w:rsidRPr="0069662C">
        <w:fldChar w:fldCharType="end"/>
      </w:r>
      <w:r w:rsidRPr="0069662C">
        <w:noBreakHyphen/>
      </w:r>
      <w:r w:rsidR="00D858A8" w:rsidRPr="0069662C">
        <w:fldChar w:fldCharType="begin"/>
      </w:r>
      <w:r w:rsidRPr="0069662C">
        <w:instrText xml:space="preserve"> SEQ Figure \* ARABIC \s 1 </w:instrText>
      </w:r>
      <w:r w:rsidR="00D858A8" w:rsidRPr="0069662C">
        <w:fldChar w:fldCharType="separate"/>
      </w:r>
      <w:r w:rsidR="0017770B">
        <w:rPr>
          <w:noProof/>
        </w:rPr>
        <w:t>6</w:t>
      </w:r>
      <w:r w:rsidR="00D858A8" w:rsidRPr="0069662C">
        <w:fldChar w:fldCharType="end"/>
      </w:r>
      <w:bookmarkEnd w:id="77"/>
      <w:r w:rsidRPr="0069662C">
        <w:t>: Logic flow for the selection and optimisation of an end-to-end cleaning process for hardware</w:t>
      </w:r>
      <w:bookmarkEnd w:id="78"/>
      <w:r w:rsidRPr="0069662C">
        <w:t xml:space="preserve"> </w:t>
      </w:r>
      <w:bookmarkEnd w:id="79"/>
    </w:p>
    <w:p w14:paraId="0EE1350F" w14:textId="77777777" w:rsidR="009663FC" w:rsidRPr="0069662C" w:rsidRDefault="009663FC" w:rsidP="008C6769">
      <w:pPr>
        <w:pStyle w:val="Heading1"/>
        <w:numPr>
          <w:ilvl w:val="0"/>
          <w:numId w:val="8"/>
        </w:numPr>
      </w:pPr>
      <w:r w:rsidRPr="0069662C">
        <w:lastRenderedPageBreak/>
        <w:br/>
      </w:r>
      <w:bookmarkStart w:id="80" w:name="_Toc191723616"/>
      <w:bookmarkStart w:id="81" w:name="_Toc350633345"/>
      <w:bookmarkStart w:id="82" w:name="_Toc350634069"/>
      <w:bookmarkStart w:id="83" w:name="_Toc474916224"/>
      <w:r w:rsidR="004E4F0A" w:rsidRPr="0069662C">
        <w:t>Requirements</w:t>
      </w:r>
      <w:bookmarkEnd w:id="80"/>
      <w:bookmarkEnd w:id="81"/>
      <w:bookmarkEnd w:id="82"/>
      <w:bookmarkEnd w:id="83"/>
    </w:p>
    <w:p w14:paraId="70BD4814" w14:textId="77777777" w:rsidR="005744CB" w:rsidRPr="0069662C" w:rsidRDefault="005744CB" w:rsidP="00555A19">
      <w:pPr>
        <w:pStyle w:val="Heading2"/>
      </w:pPr>
      <w:bookmarkStart w:id="84" w:name="_Toc474916225"/>
      <w:r w:rsidRPr="0069662C">
        <w:t>Specifying process</w:t>
      </w:r>
      <w:bookmarkEnd w:id="84"/>
    </w:p>
    <w:p w14:paraId="288319FC" w14:textId="7006896E" w:rsidR="005744CB" w:rsidRPr="0069662C" w:rsidRDefault="005744CB" w:rsidP="005744CB">
      <w:pPr>
        <w:pStyle w:val="Heading3"/>
      </w:pPr>
      <w:bookmarkStart w:id="85" w:name="_Ref419926267"/>
      <w:bookmarkStart w:id="86" w:name="_Toc474916226"/>
      <w:r w:rsidRPr="0069662C">
        <w:t>General</w:t>
      </w:r>
      <w:bookmarkEnd w:id="85"/>
      <w:bookmarkEnd w:id="86"/>
    </w:p>
    <w:p w14:paraId="48888F9E" w14:textId="77777777" w:rsidR="005744CB" w:rsidRPr="0069662C" w:rsidRDefault="005744CB" w:rsidP="005744CB">
      <w:pPr>
        <w:pStyle w:val="requirelevel1"/>
      </w:pPr>
      <w:bookmarkStart w:id="87" w:name="_Ref419926270"/>
      <w:r w:rsidRPr="0069662C">
        <w:t xml:space="preserve">The customer shall provide a request for ultracleaning in conformance with the DRD in </w:t>
      </w:r>
      <w:r w:rsidR="002F3B83" w:rsidRPr="0069662C">
        <w:fldChar w:fldCharType="begin"/>
      </w:r>
      <w:r w:rsidR="002F3B83" w:rsidRPr="0069662C">
        <w:instrText xml:space="preserve"> REF _Ref378261468 \r \h </w:instrText>
      </w:r>
      <w:r w:rsidR="002F3B83" w:rsidRPr="0069662C">
        <w:fldChar w:fldCharType="separate"/>
      </w:r>
      <w:r w:rsidR="0017770B">
        <w:t>Annex A</w:t>
      </w:r>
      <w:r w:rsidR="002F3B83" w:rsidRPr="0069662C">
        <w:fldChar w:fldCharType="end"/>
      </w:r>
      <w:r w:rsidRPr="0069662C">
        <w:t>.</w:t>
      </w:r>
      <w:bookmarkEnd w:id="87"/>
    </w:p>
    <w:p w14:paraId="0FDA8A12" w14:textId="5BC9299F" w:rsidR="005744CB" w:rsidRPr="0069662C" w:rsidRDefault="005744CB" w:rsidP="005744CB">
      <w:pPr>
        <w:pStyle w:val="requirelevel1"/>
      </w:pPr>
      <w:bookmarkStart w:id="88" w:name="_Ref419926751"/>
      <w:r w:rsidRPr="0069662C">
        <w:t xml:space="preserve">The supplier shall provide an ultracleaning </w:t>
      </w:r>
      <w:r w:rsidR="00616DBE" w:rsidRPr="0069662C">
        <w:t xml:space="preserve">work </w:t>
      </w:r>
      <w:r w:rsidRPr="0069662C">
        <w:t xml:space="preserve">proposal </w:t>
      </w:r>
      <w:r w:rsidR="00616DBE" w:rsidRPr="0069662C">
        <w:t>to the customer for review and approval</w:t>
      </w:r>
      <w:r w:rsidR="00295BC2" w:rsidRPr="0069662C">
        <w:t xml:space="preserve"> in conformance with the DRD in </w:t>
      </w:r>
      <w:r w:rsidR="00295BC2" w:rsidRPr="0069662C">
        <w:fldChar w:fldCharType="begin"/>
      </w:r>
      <w:r w:rsidR="00295BC2" w:rsidRPr="0069662C">
        <w:instrText xml:space="preserve"> REF _Ref440288945 \r \h </w:instrText>
      </w:r>
      <w:r w:rsidR="00295BC2" w:rsidRPr="0069662C">
        <w:fldChar w:fldCharType="separate"/>
      </w:r>
      <w:r w:rsidR="0017770B">
        <w:t>Annex B</w:t>
      </w:r>
      <w:r w:rsidR="00295BC2" w:rsidRPr="0069662C">
        <w:fldChar w:fldCharType="end"/>
      </w:r>
      <w:r w:rsidRPr="0069662C">
        <w:t>.</w:t>
      </w:r>
      <w:bookmarkEnd w:id="88"/>
    </w:p>
    <w:p w14:paraId="4DEF9C3F" w14:textId="1F00D22D" w:rsidR="005744CB" w:rsidRPr="0069662C" w:rsidRDefault="005744CB" w:rsidP="005744CB">
      <w:pPr>
        <w:pStyle w:val="requirelevel1"/>
      </w:pPr>
      <w:bookmarkStart w:id="89" w:name="_Ref419928874"/>
      <w:r w:rsidRPr="0069662C">
        <w:t xml:space="preserve">The supplier shall provide an ultracleaning report </w:t>
      </w:r>
      <w:r w:rsidR="00295BC2" w:rsidRPr="0069662C">
        <w:t xml:space="preserve"> to the customer for review and approval </w:t>
      </w:r>
      <w:r w:rsidRPr="0069662C">
        <w:t>in conformance with the DRD in</w:t>
      </w:r>
      <w:bookmarkEnd w:id="89"/>
      <w:r w:rsidR="00295BC2" w:rsidRPr="0069662C">
        <w:t xml:space="preserve"> </w:t>
      </w:r>
      <w:r w:rsidR="00295BC2" w:rsidRPr="0069662C">
        <w:fldChar w:fldCharType="begin"/>
      </w:r>
      <w:r w:rsidR="00295BC2" w:rsidRPr="0069662C">
        <w:instrText xml:space="preserve"> REF _Ref440289041 \r \h </w:instrText>
      </w:r>
      <w:r w:rsidR="00295BC2" w:rsidRPr="0069662C">
        <w:fldChar w:fldCharType="separate"/>
      </w:r>
      <w:r w:rsidR="0017770B">
        <w:t>Annex C</w:t>
      </w:r>
      <w:r w:rsidR="00295BC2" w:rsidRPr="0069662C">
        <w:fldChar w:fldCharType="end"/>
      </w:r>
      <w:r w:rsidR="00295BC2" w:rsidRPr="0069662C">
        <w:t>.</w:t>
      </w:r>
    </w:p>
    <w:p w14:paraId="7DDB0BDE" w14:textId="08833287" w:rsidR="009B6B04" w:rsidRPr="0069662C" w:rsidRDefault="00456C3B" w:rsidP="009B6B04">
      <w:pPr>
        <w:pStyle w:val="requirelevel1"/>
      </w:pPr>
      <w:r w:rsidRPr="0069662C">
        <w:t xml:space="preserve">NCRs </w:t>
      </w:r>
      <w:r>
        <w:t xml:space="preserve">generated during ultracleaning process applications shall be </w:t>
      </w:r>
      <w:r w:rsidRPr="0069662C">
        <w:t>in conformance with requirements from clause 5 to clause 6 of ECSS-Q-ST-10-09.</w:t>
      </w:r>
    </w:p>
    <w:p w14:paraId="7C49F034" w14:textId="5D33BCFF" w:rsidR="005744CB" w:rsidRPr="0069662C" w:rsidRDefault="005744CB" w:rsidP="005744CB">
      <w:pPr>
        <w:pStyle w:val="requirelevel1"/>
      </w:pPr>
      <w:r w:rsidRPr="0069662C">
        <w:t xml:space="preserve">Unless specified by the customer, cleanliness and contamination control </w:t>
      </w:r>
      <w:r w:rsidR="00F919CB" w:rsidRPr="0069662C">
        <w:t>shall be applied for space hardware</w:t>
      </w:r>
      <w:r w:rsidR="00F919CB" w:rsidRPr="0069662C" w:rsidDel="00F919CB">
        <w:t xml:space="preserve"> </w:t>
      </w:r>
      <w:r w:rsidR="00F919CB" w:rsidRPr="0069662C">
        <w:t>in conformance with requirements from</w:t>
      </w:r>
      <w:r w:rsidRPr="0069662C">
        <w:t xml:space="preserve"> </w:t>
      </w:r>
      <w:r w:rsidR="00F919CB" w:rsidRPr="0069662C">
        <w:t xml:space="preserve">clause 5 of </w:t>
      </w:r>
      <w:r w:rsidR="00F249EA" w:rsidRPr="0069662C">
        <w:t>ECSS‐Q‐ST‐70‐01.</w:t>
      </w:r>
    </w:p>
    <w:p w14:paraId="3B90FA7E" w14:textId="77777777" w:rsidR="005744CB" w:rsidRPr="0069662C" w:rsidRDefault="005744CB" w:rsidP="005744CB">
      <w:pPr>
        <w:pStyle w:val="Heading3"/>
      </w:pPr>
      <w:bookmarkStart w:id="90" w:name="_Toc474916227"/>
      <w:r w:rsidRPr="0069662C">
        <w:t>Specifying process means</w:t>
      </w:r>
      <w:bookmarkEnd w:id="90"/>
    </w:p>
    <w:p w14:paraId="43E69A80" w14:textId="77777777" w:rsidR="005744CB" w:rsidRPr="0069662C" w:rsidRDefault="005744CB" w:rsidP="005744CB">
      <w:pPr>
        <w:pStyle w:val="Heading4"/>
      </w:pPr>
      <w:r w:rsidRPr="0069662C">
        <w:t>Facilities</w:t>
      </w:r>
    </w:p>
    <w:p w14:paraId="00C1FB78" w14:textId="77777777" w:rsidR="00FA378B" w:rsidRPr="0069662C" w:rsidRDefault="005744CB" w:rsidP="005744CB">
      <w:pPr>
        <w:pStyle w:val="requirelevel1"/>
      </w:pPr>
      <w:r w:rsidRPr="0069662C">
        <w:t>The work area shall be at a cleanliness level that does not compromise the functionality of the test items</w:t>
      </w:r>
      <w:r w:rsidR="00FA378B" w:rsidRPr="0069662C">
        <w:t>.</w:t>
      </w:r>
    </w:p>
    <w:p w14:paraId="2CD8CB57" w14:textId="0479F226" w:rsidR="005744CB" w:rsidRPr="0069662C" w:rsidRDefault="00FA378B" w:rsidP="005744CB">
      <w:pPr>
        <w:pStyle w:val="requirelevel1"/>
      </w:pPr>
      <w:r w:rsidRPr="0069662C">
        <w:t>Cleanliness level of a work area shall be in compliance with</w:t>
      </w:r>
      <w:r w:rsidR="005744CB" w:rsidRPr="0069662C">
        <w:t xml:space="preserve"> cleanliness requirements of the hardware</w:t>
      </w:r>
      <w:r w:rsidRPr="0069662C">
        <w:t xml:space="preserve"> agreed with the customer</w:t>
      </w:r>
      <w:r w:rsidR="005744CB" w:rsidRPr="0069662C">
        <w:t>.</w:t>
      </w:r>
    </w:p>
    <w:p w14:paraId="13FD8A8C" w14:textId="31CDEA3B" w:rsidR="005744CB" w:rsidRPr="0069662C" w:rsidRDefault="00EB60B4" w:rsidP="005744CB">
      <w:pPr>
        <w:pStyle w:val="requirelevel1"/>
      </w:pPr>
      <w:r w:rsidRPr="0069662C">
        <w:t>Unless specified by the customer, t</w:t>
      </w:r>
      <w:r w:rsidR="005744CB" w:rsidRPr="0069662C">
        <w:t xml:space="preserve">he ambient conditions for the work areas shall be </w:t>
      </w:r>
      <w:r w:rsidR="00A45ECD" w:rsidRPr="0069662C">
        <w:t>(</w:t>
      </w:r>
      <w:r w:rsidR="005744CB" w:rsidRPr="0069662C">
        <w:t>22 ± 3</w:t>
      </w:r>
      <w:r w:rsidR="00A45ECD" w:rsidRPr="0069662C">
        <w:t>)</w:t>
      </w:r>
      <w:r w:rsidR="005744CB" w:rsidRPr="0069662C">
        <w:t xml:space="preserve"> °C with a relative humidity of </w:t>
      </w:r>
      <w:r w:rsidR="00A45ECD" w:rsidRPr="0069662C">
        <w:t>(</w:t>
      </w:r>
      <w:r w:rsidR="005744CB" w:rsidRPr="0069662C">
        <w:t>55 ± 10</w:t>
      </w:r>
      <w:r w:rsidR="00A45ECD" w:rsidRPr="0069662C">
        <w:t>)</w:t>
      </w:r>
      <w:r w:rsidR="005744CB" w:rsidRPr="0069662C">
        <w:t xml:space="preserve"> %.</w:t>
      </w:r>
    </w:p>
    <w:p w14:paraId="00B8D5D9" w14:textId="77777777" w:rsidR="005744CB" w:rsidRPr="0069662C" w:rsidRDefault="005744CB" w:rsidP="005744CB">
      <w:pPr>
        <w:pStyle w:val="Heading4"/>
      </w:pPr>
      <w:r w:rsidRPr="0069662C">
        <w:t>Equipment, reagents and consumables</w:t>
      </w:r>
    </w:p>
    <w:p w14:paraId="4DF08B68" w14:textId="2C3611B4" w:rsidR="005744CB" w:rsidRPr="0069662C" w:rsidRDefault="005744CB" w:rsidP="005744CB">
      <w:pPr>
        <w:pStyle w:val="requirelevel1"/>
      </w:pPr>
      <w:r w:rsidRPr="0069662C">
        <w:t xml:space="preserve">The supplier shall specify the list of the equipment, reagents and consumables necessary to set up and run the </w:t>
      </w:r>
      <w:r w:rsidR="007A5BD9" w:rsidRPr="0069662C">
        <w:t xml:space="preserve">customer </w:t>
      </w:r>
      <w:r w:rsidRPr="0069662C">
        <w:t xml:space="preserve">approved </w:t>
      </w:r>
      <w:r w:rsidR="00456C3B">
        <w:t>cleaning</w:t>
      </w:r>
      <w:r w:rsidR="00456C3B" w:rsidRPr="0069662C">
        <w:t xml:space="preserve"> </w:t>
      </w:r>
      <w:r w:rsidRPr="0069662C">
        <w:t>procedures.</w:t>
      </w:r>
    </w:p>
    <w:p w14:paraId="2021055D" w14:textId="77777777" w:rsidR="006F4ABE" w:rsidRPr="0069662C" w:rsidRDefault="00F87222" w:rsidP="006F4ABE">
      <w:pPr>
        <w:pStyle w:val="Heading2"/>
      </w:pPr>
      <w:bookmarkStart w:id="91" w:name="_Ref361574565"/>
      <w:bookmarkStart w:id="92" w:name="_Toc474916228"/>
      <w:r w:rsidRPr="0069662C">
        <w:lastRenderedPageBreak/>
        <w:t>Definition</w:t>
      </w:r>
      <w:r w:rsidR="006F4ABE" w:rsidRPr="0069662C">
        <w:t xml:space="preserve"> of end-to-end cleaning process</w:t>
      </w:r>
      <w:bookmarkEnd w:id="91"/>
      <w:bookmarkEnd w:id="92"/>
    </w:p>
    <w:p w14:paraId="2DD78FB0" w14:textId="77777777" w:rsidR="006F4ABE" w:rsidRPr="0069662C" w:rsidRDefault="006F4ABE" w:rsidP="006F4ABE">
      <w:pPr>
        <w:pStyle w:val="Heading3"/>
      </w:pPr>
      <w:bookmarkStart w:id="93" w:name="_Toc474916229"/>
      <w:r w:rsidRPr="0069662C">
        <w:t>Test samples</w:t>
      </w:r>
      <w:bookmarkEnd w:id="93"/>
    </w:p>
    <w:p w14:paraId="41B010AE" w14:textId="77777777" w:rsidR="006741CE" w:rsidRPr="0069662C" w:rsidRDefault="006741CE" w:rsidP="006741CE">
      <w:pPr>
        <w:pStyle w:val="requirelevel1"/>
      </w:pPr>
      <w:bookmarkStart w:id="94" w:name="_Ref361571696"/>
      <w:r w:rsidRPr="0069662C">
        <w:t xml:space="preserve">The test samples shall be made of representative materials </w:t>
      </w:r>
      <w:r w:rsidR="00676107" w:rsidRPr="0069662C">
        <w:t>and surface finish compared to</w:t>
      </w:r>
      <w:r w:rsidRPr="0069662C">
        <w:t xml:space="preserve"> the flight hardware.</w:t>
      </w:r>
      <w:bookmarkEnd w:id="94"/>
    </w:p>
    <w:p w14:paraId="1A7CB077" w14:textId="276A1014" w:rsidR="004561A8" w:rsidRPr="0069662C" w:rsidRDefault="0018405C" w:rsidP="00B554E4">
      <w:pPr>
        <w:pStyle w:val="NOTE"/>
      </w:pPr>
      <w:r w:rsidRPr="0069662C">
        <w:t>It is important to c</w:t>
      </w:r>
      <w:r w:rsidR="004561A8" w:rsidRPr="0069662C">
        <w:t xml:space="preserve">onsider that the inherent simplicity of the test samples </w:t>
      </w:r>
      <w:r w:rsidR="00FA378B" w:rsidRPr="0069662C">
        <w:t>do</w:t>
      </w:r>
      <w:r w:rsidR="004561A8" w:rsidRPr="0069662C">
        <w:t xml:space="preserve"> not reflect the complex geometry of the actual hardware and therefore lead to a possible overestimation of cleaning efficacy. </w:t>
      </w:r>
    </w:p>
    <w:p w14:paraId="11F172CB" w14:textId="16F1173A" w:rsidR="00CE3C37" w:rsidRPr="0069662C" w:rsidRDefault="003F5FD4" w:rsidP="006741CE">
      <w:pPr>
        <w:pStyle w:val="requirelevel1"/>
      </w:pPr>
      <w:r w:rsidRPr="0069662C">
        <w:t>Presenc</w:t>
      </w:r>
      <w:r w:rsidR="0089152A" w:rsidRPr="0069662C">
        <w:t>e</w:t>
      </w:r>
      <w:r w:rsidRPr="0069662C">
        <w:t xml:space="preserve"> of in-process witness samples</w:t>
      </w:r>
      <w:r w:rsidR="00CE3C37" w:rsidRPr="0069662C">
        <w:t xml:space="preserve"> shall be agreed with the customer.</w:t>
      </w:r>
    </w:p>
    <w:p w14:paraId="76CD8B51" w14:textId="77777777" w:rsidR="00632DBB" w:rsidRPr="0069662C" w:rsidRDefault="00632DBB" w:rsidP="00632DBB">
      <w:pPr>
        <w:pStyle w:val="NOTE"/>
      </w:pPr>
      <w:r w:rsidRPr="0069662C">
        <w:t>Ideal surfaces such as silicon wafers are useful for calibration purposes or the demonstration of the cleaning performance under ideal conditions, but are not suitable sample substrates for general process validation.</w:t>
      </w:r>
    </w:p>
    <w:p w14:paraId="46669DC2" w14:textId="77777777" w:rsidR="006741CE" w:rsidRPr="0069662C" w:rsidRDefault="006741CE" w:rsidP="006741CE">
      <w:pPr>
        <w:pStyle w:val="requirelevel1"/>
      </w:pPr>
      <w:r w:rsidRPr="0069662C">
        <w:t>The geometry of the witness plates shall be simplified to allow quantitative analysis</w:t>
      </w:r>
      <w:r w:rsidR="00764F77" w:rsidRPr="0069662C">
        <w:t xml:space="preserve"> by the selected techniques.</w:t>
      </w:r>
    </w:p>
    <w:p w14:paraId="69BEF4B7" w14:textId="42FAAAF3" w:rsidR="00C939D4" w:rsidRPr="0069662C" w:rsidRDefault="00C939D4" w:rsidP="002C72A5">
      <w:pPr>
        <w:pStyle w:val="NOTE"/>
      </w:pPr>
      <w:r w:rsidRPr="0069662C">
        <w:t>Witness plate</w:t>
      </w:r>
      <w:r w:rsidR="008034CC" w:rsidRPr="0069662C">
        <w:t>s</w:t>
      </w:r>
      <w:r w:rsidRPr="0069662C">
        <w:t xml:space="preserve"> can be installed in different hardware</w:t>
      </w:r>
      <w:r w:rsidR="00B01621" w:rsidRPr="0069662C">
        <w:t>.</w:t>
      </w:r>
    </w:p>
    <w:p w14:paraId="5DBEF721" w14:textId="77777777" w:rsidR="00D068F5" w:rsidRPr="0069662C" w:rsidRDefault="00D068F5" w:rsidP="00D068F5">
      <w:pPr>
        <w:pStyle w:val="requirelevel1"/>
      </w:pPr>
      <w:r w:rsidRPr="0069662C">
        <w:t>For process validation an interpretation shall be provided that allows the transfer from simplified test geometry to real geometry.</w:t>
      </w:r>
    </w:p>
    <w:p w14:paraId="021BA75A" w14:textId="77777777" w:rsidR="00C939D4" w:rsidRPr="0069662C" w:rsidRDefault="00C939D4" w:rsidP="00D068F5">
      <w:pPr>
        <w:pStyle w:val="requirelevel1"/>
      </w:pPr>
      <w:bookmarkStart w:id="95" w:name="_Ref423356935"/>
      <w:r w:rsidRPr="0069662C">
        <w:t>Uncertainty margin shall be agreed with the customer.</w:t>
      </w:r>
      <w:bookmarkEnd w:id="95"/>
    </w:p>
    <w:p w14:paraId="79EFCC8F" w14:textId="1171CC33" w:rsidR="00764F77" w:rsidRPr="0069662C" w:rsidRDefault="009C0340" w:rsidP="009C0340">
      <w:pPr>
        <w:pStyle w:val="requirelevel1"/>
      </w:pPr>
      <w:r w:rsidRPr="009C0340">
        <w:t>The surface area of the test samples s</w:t>
      </w:r>
      <w:r>
        <w:t>hall be such that the specified</w:t>
      </w:r>
      <w:r w:rsidRPr="009C0340">
        <w:t xml:space="preserve"> sensitivity within the uncertainty margin of the detection technique can be reached.</w:t>
      </w:r>
    </w:p>
    <w:p w14:paraId="7F8771E0" w14:textId="077ED7C4" w:rsidR="006741CE" w:rsidRPr="0069662C" w:rsidRDefault="0088389B" w:rsidP="00B554E4">
      <w:pPr>
        <w:pStyle w:val="NOTEnumbered"/>
        <w:rPr>
          <w:lang w:val="en-GB"/>
        </w:rPr>
      </w:pPr>
      <w:r w:rsidRPr="0069662C">
        <w:rPr>
          <w:lang w:val="en-GB"/>
        </w:rPr>
        <w:t>1</w:t>
      </w:r>
      <w:r w:rsidRPr="0069662C">
        <w:rPr>
          <w:lang w:val="en-GB"/>
        </w:rPr>
        <w:tab/>
      </w:r>
      <w:r w:rsidR="00D068F5" w:rsidRPr="0069662C">
        <w:rPr>
          <w:lang w:val="en-GB"/>
        </w:rPr>
        <w:t xml:space="preserve">If surface area of the test samples is limited, it is possible to </w:t>
      </w:r>
      <w:r w:rsidR="00676107" w:rsidRPr="0069662C">
        <w:rPr>
          <w:lang w:val="en-GB"/>
        </w:rPr>
        <w:t>improve</w:t>
      </w:r>
      <w:r w:rsidR="00D068F5" w:rsidRPr="0069662C">
        <w:rPr>
          <w:lang w:val="en-GB"/>
        </w:rPr>
        <w:t xml:space="preserve"> the sensitivity of the analysis by increasing the number of samples.</w:t>
      </w:r>
    </w:p>
    <w:p w14:paraId="0A288CBF" w14:textId="0AA8D22C" w:rsidR="00632DBB" w:rsidRPr="0069662C" w:rsidRDefault="0088389B" w:rsidP="00B554E4">
      <w:pPr>
        <w:pStyle w:val="NOTEnumbered"/>
        <w:rPr>
          <w:lang w:val="en-GB"/>
        </w:rPr>
      </w:pPr>
      <w:r w:rsidRPr="0069662C">
        <w:rPr>
          <w:lang w:val="en-GB"/>
        </w:rPr>
        <w:t>2</w:t>
      </w:r>
      <w:r w:rsidRPr="0069662C">
        <w:rPr>
          <w:lang w:val="en-GB"/>
        </w:rPr>
        <w:tab/>
      </w:r>
      <w:r w:rsidR="00632DBB" w:rsidRPr="0069662C">
        <w:rPr>
          <w:lang w:val="en-GB"/>
        </w:rPr>
        <w:t xml:space="preserve">The process </w:t>
      </w:r>
      <w:r w:rsidR="00013F9A" w:rsidRPr="0069662C">
        <w:rPr>
          <w:lang w:val="en-GB"/>
        </w:rPr>
        <w:t>can</w:t>
      </w:r>
      <w:r w:rsidR="00632DBB" w:rsidRPr="0069662C">
        <w:rPr>
          <w:lang w:val="en-GB"/>
        </w:rPr>
        <w:t xml:space="preserve"> be optimi</w:t>
      </w:r>
      <w:r w:rsidR="00F21427" w:rsidRPr="0069662C">
        <w:rPr>
          <w:lang w:val="en-GB"/>
        </w:rPr>
        <w:t>z</w:t>
      </w:r>
      <w:r w:rsidR="00632DBB" w:rsidRPr="0069662C">
        <w:rPr>
          <w:lang w:val="en-GB"/>
        </w:rPr>
        <w:t>ed by correlation of sample size and limit of detection for different detection methods.</w:t>
      </w:r>
    </w:p>
    <w:p w14:paraId="50AC444B" w14:textId="77777777" w:rsidR="006F4ABE" w:rsidRPr="0069662C" w:rsidRDefault="006F4ABE" w:rsidP="006F4ABE">
      <w:pPr>
        <w:pStyle w:val="Heading3"/>
      </w:pPr>
      <w:bookmarkStart w:id="96" w:name="_Toc474916230"/>
      <w:r w:rsidRPr="0069662C">
        <w:t>Definition of critical contamination</w:t>
      </w:r>
      <w:r w:rsidR="00C939D4" w:rsidRPr="0069662C">
        <w:t xml:space="preserve"> and tracers</w:t>
      </w:r>
      <w:bookmarkEnd w:id="96"/>
    </w:p>
    <w:p w14:paraId="7BC4C0F7" w14:textId="47511026" w:rsidR="00EA029F" w:rsidRPr="0069662C" w:rsidRDefault="00EA029F" w:rsidP="00676107">
      <w:pPr>
        <w:pStyle w:val="requirelevel1"/>
      </w:pPr>
      <w:r w:rsidRPr="0069662C">
        <w:t xml:space="preserve">The critical contaminants shall be identified in type, chemical identity, and </w:t>
      </w:r>
      <w:r w:rsidR="004E3460" w:rsidRPr="0069662C">
        <w:t>representative</w:t>
      </w:r>
      <w:r w:rsidRPr="0069662C">
        <w:t xml:space="preserve"> surface concentration.</w:t>
      </w:r>
    </w:p>
    <w:p w14:paraId="462BCE1F" w14:textId="2A44A8AD" w:rsidR="00176DC1" w:rsidRPr="0069662C" w:rsidRDefault="00176DC1" w:rsidP="00A0681F">
      <w:pPr>
        <w:pStyle w:val="NOTE"/>
      </w:pPr>
      <w:r w:rsidRPr="0069662C">
        <w:t xml:space="preserve">Critical contaminants can be particulate, biological and </w:t>
      </w:r>
      <w:r w:rsidR="000A4FE1" w:rsidRPr="0069662C">
        <w:t>chemical</w:t>
      </w:r>
      <w:r w:rsidR="0088389B" w:rsidRPr="0069662C">
        <w:t>.</w:t>
      </w:r>
    </w:p>
    <w:p w14:paraId="198F67FC" w14:textId="0BE56AEF" w:rsidR="003E4425" w:rsidRPr="0069662C" w:rsidRDefault="000A4FE1" w:rsidP="00676107">
      <w:pPr>
        <w:pStyle w:val="requirelevel1"/>
      </w:pPr>
      <w:r w:rsidRPr="0069662C">
        <w:lastRenderedPageBreak/>
        <w:t>The critical contaminants shall be representative for the expected hardware contamination in terms of type, amount, and surface interaction.</w:t>
      </w:r>
    </w:p>
    <w:p w14:paraId="2D94F787" w14:textId="2707B690" w:rsidR="003E4425" w:rsidRPr="0069662C" w:rsidRDefault="003E4425" w:rsidP="00A0681F">
      <w:pPr>
        <w:pStyle w:val="NOTE"/>
      </w:pPr>
      <w:r w:rsidRPr="0069662C">
        <w:t>Correlation between model and real contamination can be made</w:t>
      </w:r>
      <w:r w:rsidR="002D301E" w:rsidRPr="0069662C">
        <w:t>,</w:t>
      </w:r>
      <w:r w:rsidRPr="0069662C">
        <w:t xml:space="preserve"> e.g. </w:t>
      </w:r>
      <w:r w:rsidR="002D301E" w:rsidRPr="0069662C">
        <w:t xml:space="preserve">by </w:t>
      </w:r>
      <w:r w:rsidRPr="0069662C">
        <w:t>estimation of cleaning efficacy via adhesion forces</w:t>
      </w:r>
      <w:r w:rsidR="0088389B" w:rsidRPr="0069662C">
        <w:t>.</w:t>
      </w:r>
    </w:p>
    <w:p w14:paraId="46E8CCBC" w14:textId="1286286F" w:rsidR="00EA029F" w:rsidRPr="0069662C" w:rsidRDefault="00724937" w:rsidP="00676107">
      <w:pPr>
        <w:pStyle w:val="requirelevel1"/>
      </w:pPr>
      <w:r w:rsidRPr="0069662C">
        <w:t>T</w:t>
      </w:r>
      <w:r w:rsidR="00EA029F" w:rsidRPr="0069662C">
        <w:t xml:space="preserve">racer constituents for the various contaminants shall be identified in type, chemical identity, and </w:t>
      </w:r>
      <w:r w:rsidR="004E3460" w:rsidRPr="0069662C">
        <w:t>representative</w:t>
      </w:r>
      <w:r w:rsidR="00EA029F" w:rsidRPr="0069662C">
        <w:t xml:space="preserve"> surface concentration</w:t>
      </w:r>
      <w:r w:rsidRPr="0069662C">
        <w:t>, in case need</w:t>
      </w:r>
      <w:r w:rsidR="008E0417" w:rsidRPr="0069662C">
        <w:t>ed</w:t>
      </w:r>
      <w:r w:rsidRPr="0069662C">
        <w:t xml:space="preserve"> by the selected analytical technique.</w:t>
      </w:r>
    </w:p>
    <w:p w14:paraId="502A3FE9" w14:textId="5B12E264" w:rsidR="00676107" w:rsidRPr="0069662C" w:rsidRDefault="006F4ABE" w:rsidP="00676107">
      <w:pPr>
        <w:pStyle w:val="requirelevel1"/>
      </w:pPr>
      <w:r w:rsidRPr="0069662C">
        <w:t>The selected contaminants and tracers shall be quantifiable by the selected analy</w:t>
      </w:r>
      <w:r w:rsidR="009F37E2" w:rsidRPr="0069662C">
        <w:t>tical</w:t>
      </w:r>
      <w:r w:rsidRPr="0069662C">
        <w:t xml:space="preserve"> techniques</w:t>
      </w:r>
      <w:r w:rsidR="004357FC" w:rsidRPr="0069662C">
        <w:t xml:space="preserve"> </w:t>
      </w:r>
      <w:r w:rsidR="00724937" w:rsidRPr="0069662C">
        <w:t>within</w:t>
      </w:r>
      <w:r w:rsidR="004357FC" w:rsidRPr="0069662C">
        <w:t xml:space="preserve"> the uncertainty </w:t>
      </w:r>
      <w:r w:rsidR="009F37E2" w:rsidRPr="0069662C">
        <w:t xml:space="preserve">margin specified in the requirement </w:t>
      </w:r>
      <w:r w:rsidR="009F37E2" w:rsidRPr="0069662C">
        <w:fldChar w:fldCharType="begin"/>
      </w:r>
      <w:r w:rsidR="009F37E2" w:rsidRPr="0069662C">
        <w:instrText xml:space="preserve"> REF _Ref423356935 \w \h </w:instrText>
      </w:r>
      <w:r w:rsidR="009F37E2" w:rsidRPr="0069662C">
        <w:fldChar w:fldCharType="separate"/>
      </w:r>
      <w:r w:rsidR="0017770B">
        <w:t>5.2.1e</w:t>
      </w:r>
      <w:r w:rsidR="009F37E2" w:rsidRPr="0069662C">
        <w:fldChar w:fldCharType="end"/>
      </w:r>
      <w:r w:rsidRPr="0069662C">
        <w:t>.</w:t>
      </w:r>
    </w:p>
    <w:p w14:paraId="7FE2B292" w14:textId="25DB1C38" w:rsidR="006F4ABE" w:rsidRPr="0069662C" w:rsidRDefault="006F4ABE" w:rsidP="00A0681F">
      <w:pPr>
        <w:pStyle w:val="NOTE"/>
      </w:pPr>
      <w:r w:rsidRPr="0069662C">
        <w:t xml:space="preserve">Due to limits of the analysis techniques (e.g. desorption temperature, magnification, contrast) model substances </w:t>
      </w:r>
      <w:r w:rsidR="00A0681F" w:rsidRPr="0069662C">
        <w:t xml:space="preserve">can </w:t>
      </w:r>
      <w:r w:rsidRPr="0069662C">
        <w:t xml:space="preserve">be chosen that provide sufficient similarity to real contamination but </w:t>
      </w:r>
      <w:r w:rsidR="00F21427" w:rsidRPr="0069662C">
        <w:t>can be quantitatively captured.</w:t>
      </w:r>
    </w:p>
    <w:p w14:paraId="36E97E94" w14:textId="7B44003A" w:rsidR="006F4ABE" w:rsidRPr="0069662C" w:rsidRDefault="006F4ABE" w:rsidP="006F4ABE">
      <w:pPr>
        <w:pStyle w:val="Heading3"/>
      </w:pPr>
      <w:bookmarkStart w:id="97" w:name="_Toc474916231"/>
      <w:r w:rsidRPr="0069662C">
        <w:t>Application process for critical contaminants</w:t>
      </w:r>
      <w:r w:rsidR="00E76C24" w:rsidRPr="0069662C">
        <w:t xml:space="preserve"> and tracers</w:t>
      </w:r>
      <w:bookmarkEnd w:id="97"/>
    </w:p>
    <w:p w14:paraId="6CCE25FD" w14:textId="40B29052" w:rsidR="009B6B04" w:rsidRDefault="009B6B04" w:rsidP="009B6B04">
      <w:pPr>
        <w:pStyle w:val="requirelevel1"/>
      </w:pPr>
      <w:r>
        <w:t xml:space="preserve">The </w:t>
      </w:r>
      <w:r w:rsidRPr="0069662C">
        <w:t xml:space="preserve">distribution </w:t>
      </w:r>
      <w:r>
        <w:t xml:space="preserve">of contaminants applied </w:t>
      </w:r>
      <w:r w:rsidRPr="0069662C">
        <w:t xml:space="preserve">across the surface of the test samples </w:t>
      </w:r>
      <w:r>
        <w:t>shall be determined.</w:t>
      </w:r>
    </w:p>
    <w:p w14:paraId="4C84E246" w14:textId="1FD88153" w:rsidR="009B6B04" w:rsidRDefault="009B6B04" w:rsidP="009B6B04">
      <w:pPr>
        <w:pStyle w:val="requirelevel1"/>
      </w:pPr>
      <w:r>
        <w:t xml:space="preserve">The quality of the distribution process of contaminants </w:t>
      </w:r>
      <w:r w:rsidR="00814A85">
        <w:t>shall be</w:t>
      </w:r>
      <w:r>
        <w:t xml:space="preserve"> subject to customer approval.</w:t>
      </w:r>
    </w:p>
    <w:p w14:paraId="2BCB7EC6" w14:textId="7644C651" w:rsidR="009F37E2" w:rsidRPr="0069662C" w:rsidRDefault="00A0681F" w:rsidP="005D0740">
      <w:pPr>
        <w:pStyle w:val="requirelevel1"/>
      </w:pPr>
      <w:r w:rsidRPr="0069662C">
        <w:t>The application process shall represent the real contamination transfer mechanism</w:t>
      </w:r>
      <w:r w:rsidR="00F21427" w:rsidRPr="0069662C">
        <w:t>.</w:t>
      </w:r>
    </w:p>
    <w:p w14:paraId="38CB4553" w14:textId="605DE3C0" w:rsidR="00A0681F" w:rsidRPr="0069662C" w:rsidRDefault="009C0340" w:rsidP="009C0340">
      <w:pPr>
        <w:pStyle w:val="requirelevel1"/>
      </w:pPr>
      <w:r w:rsidRPr="009C0340">
        <w:t>The nature of the representation, specified in 5.2.3b, of real contamination transfer mechanism shall be described</w:t>
      </w:r>
      <w:r>
        <w:t>.</w:t>
      </w:r>
    </w:p>
    <w:p w14:paraId="692F615C" w14:textId="0CF73457" w:rsidR="004E3460" w:rsidRPr="0069662C" w:rsidRDefault="00A0681F" w:rsidP="009B6B04">
      <w:pPr>
        <w:pStyle w:val="NOTE"/>
      </w:pPr>
      <w:r w:rsidRPr="0069662C">
        <w:t xml:space="preserve">Transfer mechanism considerations can include </w:t>
      </w:r>
      <w:r w:rsidR="004E3460" w:rsidRPr="0069662C">
        <w:t>e.g. vacuum transfer vs. application from solution for molecular contamination or application from suspension vs. powder for particulate contamination.</w:t>
      </w:r>
    </w:p>
    <w:p w14:paraId="7FA1CD6E" w14:textId="71924A8C" w:rsidR="00CC3A09" w:rsidRPr="0069662C" w:rsidRDefault="00430D9B" w:rsidP="009B6B04">
      <w:pPr>
        <w:pStyle w:val="requirelevel1"/>
      </w:pPr>
      <w:bookmarkStart w:id="98" w:name="_Ref378262703"/>
      <w:bookmarkStart w:id="99" w:name="_Ref419925233"/>
      <w:r w:rsidRPr="0069662C">
        <w:t>Customer and supplier shall agree on</w:t>
      </w:r>
      <w:r w:rsidR="00CC3A09" w:rsidRPr="0069662C">
        <w:t xml:space="preserve"> stabilisation time before application of cleaning process.</w:t>
      </w:r>
    </w:p>
    <w:p w14:paraId="07A09B83" w14:textId="5A612F46" w:rsidR="00CC3A09" w:rsidRPr="0069662C" w:rsidRDefault="00CC3A09" w:rsidP="002C72A5">
      <w:pPr>
        <w:pStyle w:val="NOTE"/>
      </w:pPr>
      <w:r w:rsidRPr="0069662C">
        <w:t>It can be generally observed that adhesion of contaminants increases over time.</w:t>
      </w:r>
    </w:p>
    <w:p w14:paraId="62E113CB" w14:textId="77777777" w:rsidR="00393E74" w:rsidRPr="0069662C" w:rsidRDefault="00513168" w:rsidP="005D0740">
      <w:pPr>
        <w:pStyle w:val="requirelevel1"/>
      </w:pPr>
      <w:r w:rsidRPr="0069662C">
        <w:t>T</w:t>
      </w:r>
      <w:r w:rsidR="003309CA" w:rsidRPr="0069662C">
        <w:t>he target contamination levels shall be representative of the hardware</w:t>
      </w:r>
      <w:r w:rsidRPr="0069662C">
        <w:t xml:space="preserve"> and agreed with the customer</w:t>
      </w:r>
      <w:r w:rsidR="003309CA" w:rsidRPr="0069662C">
        <w:t>.</w:t>
      </w:r>
      <w:bookmarkEnd w:id="98"/>
      <w:bookmarkEnd w:id="99"/>
    </w:p>
    <w:p w14:paraId="6FC14C6D" w14:textId="7AC9B41E" w:rsidR="00F340E9" w:rsidRPr="0069662C" w:rsidRDefault="007C6754" w:rsidP="00513168">
      <w:pPr>
        <w:pStyle w:val="requirelevel1"/>
      </w:pPr>
      <w:r w:rsidRPr="0069662C">
        <w:t xml:space="preserve">In case the analytical limitations require deviations from requirement </w:t>
      </w:r>
      <w:r w:rsidRPr="0069662C">
        <w:fldChar w:fldCharType="begin"/>
      </w:r>
      <w:r w:rsidRPr="0069662C">
        <w:instrText xml:space="preserve"> REF _Ref378262703 \w \h </w:instrText>
      </w:r>
      <w:r w:rsidRPr="0069662C">
        <w:fldChar w:fldCharType="separate"/>
      </w:r>
      <w:r w:rsidR="0017770B">
        <w:t>5.2.3e</w:t>
      </w:r>
      <w:r w:rsidRPr="0069662C">
        <w:fldChar w:fldCharType="end"/>
      </w:r>
      <w:r w:rsidRPr="0069662C">
        <w:t>, t</w:t>
      </w:r>
      <w:r w:rsidR="003309CA" w:rsidRPr="0069662C">
        <w:t>he contamination levels shall be agreed with the customer.</w:t>
      </w:r>
    </w:p>
    <w:p w14:paraId="659DF133" w14:textId="77777777" w:rsidR="00393E74" w:rsidRPr="0069662C" w:rsidRDefault="00393E74" w:rsidP="00393E74">
      <w:pPr>
        <w:pStyle w:val="Heading3"/>
      </w:pPr>
      <w:bookmarkStart w:id="100" w:name="_Toc474916232"/>
      <w:r w:rsidRPr="0069662C">
        <w:lastRenderedPageBreak/>
        <w:t xml:space="preserve">Selection of </w:t>
      </w:r>
      <w:r w:rsidR="006F4ABE" w:rsidRPr="0069662C">
        <w:t>a</w:t>
      </w:r>
      <w:r w:rsidRPr="0069662C">
        <w:t>naly</w:t>
      </w:r>
      <w:r w:rsidR="00157011" w:rsidRPr="0069662C">
        <w:t>tical</w:t>
      </w:r>
      <w:r w:rsidRPr="0069662C">
        <w:t xml:space="preserve"> </w:t>
      </w:r>
      <w:r w:rsidR="006F4ABE" w:rsidRPr="0069662C">
        <w:t>t</w:t>
      </w:r>
      <w:r w:rsidRPr="0069662C">
        <w:t>echniques</w:t>
      </w:r>
      <w:bookmarkEnd w:id="100"/>
    </w:p>
    <w:p w14:paraId="773B1840" w14:textId="3FFE9D9C" w:rsidR="00393E74" w:rsidRPr="0069662C" w:rsidRDefault="009C0340" w:rsidP="009C0340">
      <w:pPr>
        <w:pStyle w:val="requirelevel1"/>
      </w:pPr>
      <w:r w:rsidRPr="009C0340">
        <w:t>A direct analytical technique should be used instead of an indirect technique.</w:t>
      </w:r>
    </w:p>
    <w:p w14:paraId="13A8535C" w14:textId="02865542" w:rsidR="00FB1C9D" w:rsidRDefault="00EF57BF" w:rsidP="00FB1C9D">
      <w:pPr>
        <w:pStyle w:val="NOTEnumbered"/>
        <w:rPr>
          <w:lang w:val="en-GB"/>
        </w:rPr>
      </w:pPr>
      <w:r w:rsidRPr="0069662C">
        <w:rPr>
          <w:lang w:val="en-GB"/>
        </w:rPr>
        <w:t>1</w:t>
      </w:r>
      <w:r w:rsidRPr="0069662C">
        <w:rPr>
          <w:lang w:val="en-GB"/>
        </w:rPr>
        <w:tab/>
      </w:r>
      <w:r w:rsidR="00FB1C9D" w:rsidRPr="00FB1C9D">
        <w:rPr>
          <w:lang w:val="en-GB"/>
        </w:rPr>
        <w:t xml:space="preserve">A direct analytical technique </w:t>
      </w:r>
      <w:r w:rsidR="00FB1C9D">
        <w:rPr>
          <w:lang w:val="en-GB"/>
        </w:rPr>
        <w:t>is</w:t>
      </w:r>
      <w:r w:rsidR="00FB1C9D" w:rsidRPr="00FB1C9D">
        <w:rPr>
          <w:lang w:val="en-GB"/>
        </w:rPr>
        <w:t xml:space="preserve"> preferred as far as it does not affect the test sample surface </w:t>
      </w:r>
      <w:r w:rsidR="00FB1C9D">
        <w:rPr>
          <w:lang w:val="en-GB"/>
        </w:rPr>
        <w:t xml:space="preserve">representativeness. </w:t>
      </w:r>
    </w:p>
    <w:p w14:paraId="311E5094" w14:textId="04197B0F" w:rsidR="000707A4" w:rsidRPr="0069662C" w:rsidRDefault="00FB1C9D" w:rsidP="00A0681F">
      <w:pPr>
        <w:pStyle w:val="NOTEnumbered"/>
        <w:rPr>
          <w:lang w:val="en-GB"/>
        </w:rPr>
      </w:pPr>
      <w:r>
        <w:rPr>
          <w:lang w:val="en-GB"/>
        </w:rPr>
        <w:t>2</w:t>
      </w:r>
      <w:r>
        <w:rPr>
          <w:lang w:val="en-GB"/>
        </w:rPr>
        <w:tab/>
      </w:r>
      <w:r w:rsidR="000707A4" w:rsidRPr="0069662C">
        <w:rPr>
          <w:lang w:val="en-GB"/>
        </w:rPr>
        <w:t>A direct analytical technique is one that quantifies residual contamination without removing it from the surface first.</w:t>
      </w:r>
    </w:p>
    <w:p w14:paraId="7478EFD6" w14:textId="47D28FA5" w:rsidR="00EF57BF" w:rsidRPr="0069662C" w:rsidRDefault="00FB1C9D" w:rsidP="00267EF5">
      <w:pPr>
        <w:pStyle w:val="NOTEnumbered"/>
        <w:rPr>
          <w:lang w:val="en-GB"/>
        </w:rPr>
      </w:pPr>
      <w:r>
        <w:rPr>
          <w:lang w:val="en-GB"/>
        </w:rPr>
        <w:t>3</w:t>
      </w:r>
      <w:r w:rsidR="000707A4" w:rsidRPr="0069662C">
        <w:rPr>
          <w:lang w:val="en-GB"/>
        </w:rPr>
        <w:tab/>
        <w:t>An indirect analytical technique is one that requires processing to quantify what contamination has been removed from the surface.</w:t>
      </w:r>
    </w:p>
    <w:p w14:paraId="5E95D715" w14:textId="77777777" w:rsidR="00157011" w:rsidRPr="0069662C" w:rsidRDefault="00BD04CB" w:rsidP="005D0740">
      <w:pPr>
        <w:pStyle w:val="requirelevel1"/>
      </w:pPr>
      <w:r w:rsidRPr="0069662C">
        <w:t>S</w:t>
      </w:r>
      <w:r w:rsidR="00157011" w:rsidRPr="0069662C">
        <w:t xml:space="preserve">elected analytical techniques </w:t>
      </w:r>
      <w:r w:rsidR="007F523A" w:rsidRPr="0069662C">
        <w:t>shall be agreed with the customer</w:t>
      </w:r>
      <w:r w:rsidR="00157011" w:rsidRPr="0069662C">
        <w:t>.</w:t>
      </w:r>
    </w:p>
    <w:p w14:paraId="1A222CA9" w14:textId="28B19902" w:rsidR="00F66A19" w:rsidRPr="0069662C" w:rsidRDefault="00F66A19" w:rsidP="00F66A19">
      <w:pPr>
        <w:pStyle w:val="NOTE"/>
      </w:pPr>
      <w:r w:rsidRPr="0069662C">
        <w:t xml:space="preserve">An overview of possible analytical techniques (quantification of present residual contamination) is provided in </w:t>
      </w:r>
      <w:r w:rsidRPr="0069662C">
        <w:fldChar w:fldCharType="begin"/>
      </w:r>
      <w:r w:rsidRPr="0069662C">
        <w:instrText xml:space="preserve"> REF _Ref350641436 \r \h  \* MERGEFORMAT </w:instrText>
      </w:r>
      <w:r w:rsidRPr="0069662C">
        <w:fldChar w:fldCharType="separate"/>
      </w:r>
      <w:r w:rsidR="0017770B">
        <w:t>Annex F</w:t>
      </w:r>
      <w:r w:rsidRPr="0069662C">
        <w:fldChar w:fldCharType="end"/>
      </w:r>
      <w:r w:rsidRPr="0069662C">
        <w:t>.</w:t>
      </w:r>
    </w:p>
    <w:p w14:paraId="356921A9" w14:textId="3DDE202C" w:rsidR="00393E74" w:rsidRPr="0069662C" w:rsidRDefault="00393C63" w:rsidP="005D0740">
      <w:pPr>
        <w:pStyle w:val="requirelevel1"/>
      </w:pPr>
      <w:r w:rsidRPr="0069662C">
        <w:t>The dynamic range of the selected technique shall allow quantitative analysis of contamination before and after cleaning</w:t>
      </w:r>
      <w:r w:rsidR="00FA5C59" w:rsidRPr="0069662C">
        <w:t xml:space="preserve"> to the </w:t>
      </w:r>
      <w:r w:rsidR="00FA1CB5" w:rsidRPr="0069662C">
        <w:t>specified</w:t>
      </w:r>
      <w:r w:rsidR="00FA5C59" w:rsidRPr="0069662C">
        <w:t xml:space="preserve"> accuracy</w:t>
      </w:r>
      <w:r w:rsidRPr="0069662C">
        <w:t>.</w:t>
      </w:r>
    </w:p>
    <w:p w14:paraId="1D3D32DA" w14:textId="51DAD05E" w:rsidR="00393C63" w:rsidRPr="0069662C" w:rsidRDefault="007F523A" w:rsidP="005D0740">
      <w:pPr>
        <w:pStyle w:val="requirelevel1"/>
      </w:pPr>
      <w:r w:rsidRPr="0069662C">
        <w:t>For indirect</w:t>
      </w:r>
      <w:r w:rsidR="00393C63" w:rsidRPr="0069662C">
        <w:t xml:space="preserve"> analytical technique</w:t>
      </w:r>
      <w:r w:rsidRPr="0069662C">
        <w:t>s</w:t>
      </w:r>
      <w:r w:rsidR="00393C63" w:rsidRPr="0069662C">
        <w:t xml:space="preserve"> </w:t>
      </w:r>
      <w:r w:rsidRPr="0069662C">
        <w:t xml:space="preserve">that </w:t>
      </w:r>
      <w:r w:rsidR="00FA1CB5" w:rsidRPr="0069662C">
        <w:t>involve</w:t>
      </w:r>
      <w:r w:rsidR="00393C63" w:rsidRPr="0069662C">
        <w:t xml:space="preserve"> contamination transfer it shall be ensured that the transfer process is uniform over the entire sample surface.</w:t>
      </w:r>
    </w:p>
    <w:p w14:paraId="4FD4A298" w14:textId="77777777" w:rsidR="00393E74" w:rsidRPr="0069662C" w:rsidRDefault="00393E74" w:rsidP="00393E74">
      <w:pPr>
        <w:pStyle w:val="Heading3"/>
      </w:pPr>
      <w:bookmarkStart w:id="101" w:name="_Toc474916233"/>
      <w:r w:rsidRPr="0069662C">
        <w:t xml:space="preserve">Definition of </w:t>
      </w:r>
      <w:r w:rsidR="00157011" w:rsidRPr="0069662C">
        <w:t>t</w:t>
      </w:r>
      <w:r w:rsidRPr="0069662C">
        <w:t>est matrix</w:t>
      </w:r>
      <w:bookmarkEnd w:id="101"/>
    </w:p>
    <w:p w14:paraId="2B6E9369" w14:textId="0981ECC4" w:rsidR="00393E74" w:rsidRPr="0069662C" w:rsidRDefault="00FA5C59" w:rsidP="005D0740">
      <w:pPr>
        <w:pStyle w:val="requirelevel1"/>
      </w:pPr>
      <w:r w:rsidRPr="0069662C">
        <w:t xml:space="preserve">A test matrix shall </w:t>
      </w:r>
      <w:r w:rsidR="005F7209" w:rsidRPr="0069662C">
        <w:t xml:space="preserve">be </w:t>
      </w:r>
      <w:r w:rsidR="00897653" w:rsidRPr="0069662C">
        <w:t>specified</w:t>
      </w:r>
      <w:r w:rsidR="00043E6C" w:rsidRPr="0069662C">
        <w:t xml:space="preserve"> by </w:t>
      </w:r>
      <w:r w:rsidR="00E5413A">
        <w:t xml:space="preserve">the </w:t>
      </w:r>
      <w:r w:rsidR="00043E6C" w:rsidRPr="0069662C">
        <w:t xml:space="preserve">supplier </w:t>
      </w:r>
      <w:r w:rsidR="00897653" w:rsidRPr="0069662C">
        <w:t>to</w:t>
      </w:r>
      <w:r w:rsidRPr="0069662C">
        <w:t xml:space="preserve"> provide the most suitable combinations of substrates, contaminants, and analytical techniques.</w:t>
      </w:r>
    </w:p>
    <w:p w14:paraId="4C19F617" w14:textId="31463552" w:rsidR="00FA5C59" w:rsidRPr="0069662C" w:rsidRDefault="00E5413A" w:rsidP="00E5413A">
      <w:pPr>
        <w:pStyle w:val="NOTE"/>
      </w:pPr>
      <w:r w:rsidRPr="00E5413A">
        <w:t>As not all analytical techniques are suitable to be performed on all substrates, it is important to optimize the entire analytical process</w:t>
      </w:r>
      <w:r>
        <w:t>.</w:t>
      </w:r>
    </w:p>
    <w:p w14:paraId="1B02AD1F" w14:textId="59209FE3" w:rsidR="00EB1E32" w:rsidRPr="0069662C" w:rsidRDefault="00EB1E32" w:rsidP="00FA5C59">
      <w:pPr>
        <w:pStyle w:val="requirelevel1"/>
      </w:pPr>
      <w:r w:rsidRPr="0069662C">
        <w:t>Number of replicates shall be agreed with the customer</w:t>
      </w:r>
      <w:r w:rsidR="0088389B" w:rsidRPr="0069662C">
        <w:t>.</w:t>
      </w:r>
    </w:p>
    <w:p w14:paraId="50B82CCB" w14:textId="664E74A2" w:rsidR="00FA5C59" w:rsidRPr="0069662C" w:rsidRDefault="00EB1E32" w:rsidP="00FA5C59">
      <w:pPr>
        <w:pStyle w:val="requirelevel1"/>
      </w:pPr>
      <w:r w:rsidRPr="0069662C">
        <w:t>The supplier shall demonstrate that n</w:t>
      </w:r>
      <w:r w:rsidR="00FA5C59" w:rsidRPr="0069662C">
        <w:t xml:space="preserve">umber of replicates </w:t>
      </w:r>
      <w:r w:rsidR="00064DD1" w:rsidRPr="0069662C">
        <w:t>conform</w:t>
      </w:r>
      <w:r w:rsidRPr="0069662C">
        <w:t xml:space="preserve"> with </w:t>
      </w:r>
      <w:r w:rsidR="00064DD1" w:rsidRPr="0069662C">
        <w:t xml:space="preserve">the </w:t>
      </w:r>
      <w:r w:rsidRPr="0069662C">
        <w:t xml:space="preserve">uncertainty margin specified in the requirement </w:t>
      </w:r>
      <w:r w:rsidRPr="0069662C">
        <w:fldChar w:fldCharType="begin"/>
      </w:r>
      <w:r w:rsidRPr="0069662C">
        <w:instrText xml:space="preserve"> REF _Ref423356935 \w \h </w:instrText>
      </w:r>
      <w:r w:rsidRPr="0069662C">
        <w:fldChar w:fldCharType="separate"/>
      </w:r>
      <w:r w:rsidR="0017770B">
        <w:t>5.2.1e</w:t>
      </w:r>
      <w:r w:rsidRPr="0069662C">
        <w:fldChar w:fldCharType="end"/>
      </w:r>
      <w:r w:rsidR="00FA5C59" w:rsidRPr="0069662C">
        <w:t>.</w:t>
      </w:r>
    </w:p>
    <w:p w14:paraId="449B39DE" w14:textId="4A16907A" w:rsidR="00093A75" w:rsidRPr="0069662C" w:rsidRDefault="0071279F" w:rsidP="00093A75">
      <w:pPr>
        <w:pStyle w:val="Heading3"/>
      </w:pPr>
      <w:bookmarkStart w:id="102" w:name="_Toc474916234"/>
      <w:r w:rsidRPr="0069662C">
        <w:t>Cleaning</w:t>
      </w:r>
      <w:r w:rsidR="00434A4F" w:rsidRPr="0069662C">
        <w:t xml:space="preserve"> </w:t>
      </w:r>
      <w:r w:rsidR="002431E1" w:rsidRPr="0069662C">
        <w:t>p</w:t>
      </w:r>
      <w:r w:rsidR="009D12A6" w:rsidRPr="0069662C">
        <w:t>rocesses</w:t>
      </w:r>
      <w:bookmarkEnd w:id="102"/>
    </w:p>
    <w:p w14:paraId="1207D67D" w14:textId="77777777" w:rsidR="009D12A6" w:rsidRPr="0069662C" w:rsidRDefault="009D12A6" w:rsidP="009D12A6">
      <w:pPr>
        <w:pStyle w:val="requirelevel1"/>
      </w:pPr>
      <w:r w:rsidRPr="0069662C">
        <w:t xml:space="preserve">The cleaning </w:t>
      </w:r>
      <w:r w:rsidR="008208F7" w:rsidRPr="0069662C">
        <w:t xml:space="preserve">processes and </w:t>
      </w:r>
      <w:r w:rsidRPr="0069662C">
        <w:t>media shall be selected on the basis of their compatibility with the materials or items to be cleaned and its efficiency in removing contaminants.</w:t>
      </w:r>
    </w:p>
    <w:p w14:paraId="3DF52E12" w14:textId="02EBD6CA" w:rsidR="00FB1C9D" w:rsidRDefault="002431E1" w:rsidP="00B01621">
      <w:pPr>
        <w:pStyle w:val="NOTEnumbered"/>
        <w:rPr>
          <w:lang w:val="en-GB"/>
        </w:rPr>
      </w:pPr>
      <w:r w:rsidRPr="0069662C">
        <w:rPr>
          <w:lang w:val="en-GB"/>
        </w:rPr>
        <w:t>1</w:t>
      </w:r>
      <w:r w:rsidRPr="0069662C">
        <w:rPr>
          <w:lang w:val="en-GB"/>
        </w:rPr>
        <w:tab/>
      </w:r>
      <w:r w:rsidR="00FB1C9D">
        <w:rPr>
          <w:lang w:val="en-GB"/>
        </w:rPr>
        <w:t xml:space="preserve">Material compatibility includes performance </w:t>
      </w:r>
      <w:r w:rsidR="0075387E">
        <w:rPr>
          <w:lang w:val="en-GB"/>
        </w:rPr>
        <w:t>stability</w:t>
      </w:r>
      <w:r w:rsidR="00FB1C9D">
        <w:rPr>
          <w:lang w:val="en-GB"/>
        </w:rPr>
        <w:t xml:space="preserve"> such as stress cracking, stress corrosion cracking, </w:t>
      </w:r>
      <w:r w:rsidR="00FB1C9D">
        <w:rPr>
          <w:lang w:val="en-GB"/>
        </w:rPr>
        <w:lastRenderedPageBreak/>
        <w:t>thermo-optical properties, adhesion, thermal properties.</w:t>
      </w:r>
    </w:p>
    <w:p w14:paraId="51BC2EE9" w14:textId="3645D456" w:rsidR="009D12A6" w:rsidRPr="0069662C" w:rsidRDefault="00FB1C9D" w:rsidP="00B01621">
      <w:pPr>
        <w:pStyle w:val="NOTEnumbered"/>
        <w:rPr>
          <w:lang w:val="en-GB"/>
        </w:rPr>
      </w:pPr>
      <w:r>
        <w:rPr>
          <w:lang w:val="en-GB"/>
        </w:rPr>
        <w:t>2</w:t>
      </w:r>
      <w:r>
        <w:rPr>
          <w:lang w:val="en-GB"/>
        </w:rPr>
        <w:tab/>
      </w:r>
      <w:r w:rsidR="009D12A6" w:rsidRPr="0069662C">
        <w:rPr>
          <w:lang w:val="en-GB"/>
        </w:rPr>
        <w:t>This includes compatibility with solvents or other chemicals, high pressure gases such as CO</w:t>
      </w:r>
      <w:r w:rsidR="009D12A6" w:rsidRPr="0069662C">
        <w:rPr>
          <w:vertAlign w:val="subscript"/>
          <w:lang w:val="en-GB"/>
        </w:rPr>
        <w:t>2</w:t>
      </w:r>
      <w:r w:rsidR="009D12A6" w:rsidRPr="0069662C">
        <w:rPr>
          <w:lang w:val="en-GB"/>
        </w:rPr>
        <w:t xml:space="preserve"> and N</w:t>
      </w:r>
      <w:r w:rsidR="009D12A6" w:rsidRPr="0069662C">
        <w:rPr>
          <w:vertAlign w:val="subscript"/>
          <w:lang w:val="en-GB"/>
        </w:rPr>
        <w:t>2</w:t>
      </w:r>
      <w:r w:rsidR="009D12A6" w:rsidRPr="0069662C">
        <w:rPr>
          <w:lang w:val="en-GB"/>
        </w:rPr>
        <w:t>, applied temperature (low or high) and possibly chemical effects, plasma, and cleanliness verification processes.</w:t>
      </w:r>
    </w:p>
    <w:p w14:paraId="3B606EA5" w14:textId="47DB94C6" w:rsidR="008208F7" w:rsidRPr="0069662C" w:rsidRDefault="00E5413A" w:rsidP="00E5413A">
      <w:pPr>
        <w:pStyle w:val="NOTEnumbered"/>
      </w:pPr>
      <w:r>
        <w:t>3</w:t>
      </w:r>
      <w:r w:rsidR="002431E1" w:rsidRPr="0069662C">
        <w:tab/>
      </w:r>
      <w:r w:rsidRPr="00E5413A">
        <w:rPr>
          <w:lang w:val="en-GB"/>
        </w:rPr>
        <w:t>If the desired cleanliness level cannot be achieved by a single process several processes such as PRE-, MAIN-, and POST-cleaning can be used.</w:t>
      </w:r>
    </w:p>
    <w:p w14:paraId="76817D78" w14:textId="39F66E60" w:rsidR="00FB1C9D" w:rsidRPr="0069662C" w:rsidRDefault="009E3442" w:rsidP="00FB1C9D">
      <w:pPr>
        <w:pStyle w:val="requirelevel1"/>
      </w:pPr>
      <w:r w:rsidRPr="0069662C">
        <w:t xml:space="preserve">Cleaning aids </w:t>
      </w:r>
      <w:r w:rsidR="00623227" w:rsidRPr="0069662C">
        <w:t xml:space="preserve">or utensils </w:t>
      </w:r>
      <w:r w:rsidRPr="0069662C">
        <w:t>shall not increase the contaminant levels of the items to be cleaned.</w:t>
      </w:r>
    </w:p>
    <w:p w14:paraId="6E10E982" w14:textId="77777777" w:rsidR="0071279F" w:rsidRPr="0069662C" w:rsidRDefault="0071279F" w:rsidP="0071279F">
      <w:pPr>
        <w:pStyle w:val="Heading3"/>
      </w:pPr>
      <w:bookmarkStart w:id="103" w:name="_Toc474916235"/>
      <w:r w:rsidRPr="0069662C">
        <w:t>Cleaning efficacy</w:t>
      </w:r>
      <w:bookmarkEnd w:id="103"/>
    </w:p>
    <w:p w14:paraId="19DB0010" w14:textId="76D3307C" w:rsidR="00434A4F" w:rsidRPr="0069662C" w:rsidRDefault="00262621" w:rsidP="00434A4F">
      <w:pPr>
        <w:pStyle w:val="Heading4"/>
        <w:rPr>
          <w:lang w:eastAsia="en-US"/>
        </w:rPr>
      </w:pPr>
      <w:r w:rsidRPr="0069662C">
        <w:rPr>
          <w:lang w:eastAsia="en-US"/>
        </w:rPr>
        <w:t>General</w:t>
      </w:r>
    </w:p>
    <w:p w14:paraId="019E2595" w14:textId="77777777" w:rsidR="003F31CE" w:rsidRPr="0069662C" w:rsidRDefault="003F31CE" w:rsidP="003F31CE">
      <w:pPr>
        <w:pStyle w:val="requirelevel1"/>
      </w:pPr>
      <w:bookmarkStart w:id="104" w:name="_Ref436659676"/>
      <w:r w:rsidRPr="0069662C">
        <w:t xml:space="preserve">The cleaning efficacy shall be determined </w:t>
      </w:r>
      <w:r w:rsidR="00903A2B" w:rsidRPr="0069662C">
        <w:t xml:space="preserve">for each process step </w:t>
      </w:r>
      <w:r w:rsidRPr="0069662C">
        <w:t xml:space="preserve">as </w:t>
      </w:r>
      <w:r w:rsidR="00903A2B" w:rsidRPr="0069662C">
        <w:t xml:space="preserve">a </w:t>
      </w:r>
      <w:r w:rsidRPr="0069662C">
        <w:t xml:space="preserve">process indicator by </w:t>
      </w:r>
      <w:r w:rsidR="00F04E65" w:rsidRPr="0069662C">
        <w:t xml:space="preserve">assessing </w:t>
      </w:r>
      <w:r w:rsidR="00903A2B" w:rsidRPr="0069662C">
        <w:t xml:space="preserve">the level of </w:t>
      </w:r>
      <w:r w:rsidRPr="0069662C">
        <w:t xml:space="preserve">contamination </w:t>
      </w:r>
      <w:r w:rsidR="00903A2B" w:rsidRPr="0069662C">
        <w:t>before and after cleaning</w:t>
      </w:r>
      <w:r w:rsidRPr="0069662C">
        <w:t>.</w:t>
      </w:r>
      <w:bookmarkEnd w:id="104"/>
    </w:p>
    <w:p w14:paraId="2B146859" w14:textId="77777777" w:rsidR="0071279F" w:rsidRPr="0069662C" w:rsidRDefault="00623227" w:rsidP="00903A2B">
      <w:pPr>
        <w:pStyle w:val="NOTE"/>
      </w:pPr>
      <w:r w:rsidRPr="0069662C">
        <w:t>T</w:t>
      </w:r>
      <w:r w:rsidR="00903A2B" w:rsidRPr="0069662C">
        <w:t xml:space="preserve">he final cleaning state is </w:t>
      </w:r>
      <w:r w:rsidRPr="0069662C">
        <w:t>most</w:t>
      </w:r>
      <w:r w:rsidR="00903A2B" w:rsidRPr="0069662C">
        <w:t xml:space="preserve"> relevan</w:t>
      </w:r>
      <w:r w:rsidRPr="0069662C">
        <w:t>t</w:t>
      </w:r>
      <w:r w:rsidR="00903A2B" w:rsidRPr="0069662C">
        <w:t xml:space="preserve">, </w:t>
      </w:r>
      <w:r w:rsidRPr="0069662C">
        <w:t xml:space="preserve">however </w:t>
      </w:r>
      <w:r w:rsidR="00903A2B" w:rsidRPr="0069662C">
        <w:t>intermediate cleaning levels influence the overall cleaning success</w:t>
      </w:r>
      <w:r w:rsidR="0071279F" w:rsidRPr="0069662C">
        <w:t>.</w:t>
      </w:r>
    </w:p>
    <w:p w14:paraId="48F3E00C" w14:textId="5EC67DA9" w:rsidR="008208F7" w:rsidRPr="0069662C" w:rsidRDefault="008208F7" w:rsidP="003F31CE">
      <w:pPr>
        <w:pStyle w:val="requirelevel1"/>
      </w:pPr>
      <w:r w:rsidRPr="0069662C">
        <w:t>An overall cleaning efficacy shall be determin</w:t>
      </w:r>
      <w:r w:rsidR="008B566B" w:rsidRPr="0069662C">
        <w:t xml:space="preserve">ed comprising all process steps specified in clause </w:t>
      </w:r>
      <w:r w:rsidR="008B566B" w:rsidRPr="0069662C">
        <w:fldChar w:fldCharType="begin"/>
      </w:r>
      <w:r w:rsidR="008B566B" w:rsidRPr="0069662C">
        <w:instrText xml:space="preserve"> REF _Ref436659676 \w \h </w:instrText>
      </w:r>
      <w:r w:rsidR="008B566B" w:rsidRPr="0069662C">
        <w:fldChar w:fldCharType="separate"/>
      </w:r>
      <w:r w:rsidR="0017770B">
        <w:t>5.2.7.1a</w:t>
      </w:r>
      <w:r w:rsidR="008B566B" w:rsidRPr="0069662C">
        <w:fldChar w:fldCharType="end"/>
      </w:r>
      <w:r w:rsidR="008B566B" w:rsidRPr="0069662C">
        <w:t>.</w:t>
      </w:r>
    </w:p>
    <w:p w14:paraId="4EE6F6CD" w14:textId="6748F5A8" w:rsidR="003F31CE" w:rsidRPr="0069662C" w:rsidRDefault="003F31CE" w:rsidP="003F31CE">
      <w:pPr>
        <w:pStyle w:val="requirelevel1"/>
      </w:pPr>
      <w:r w:rsidRPr="0069662C">
        <w:t xml:space="preserve">The statistical confidence level of the cleaning efficacy shall be derived using </w:t>
      </w:r>
      <w:r w:rsidR="00A754C4" w:rsidRPr="0069662C">
        <w:t>a</w:t>
      </w:r>
      <w:r w:rsidR="008B566B" w:rsidRPr="0069662C">
        <w:t xml:space="preserve"> customer</w:t>
      </w:r>
      <w:r w:rsidR="00A754C4" w:rsidRPr="0069662C">
        <w:t xml:space="preserve"> agreed statistical approach</w:t>
      </w:r>
      <w:r w:rsidRPr="0069662C">
        <w:t>.</w:t>
      </w:r>
    </w:p>
    <w:p w14:paraId="0D96EEBE" w14:textId="68B8649C" w:rsidR="003573AC" w:rsidRPr="0069662C" w:rsidRDefault="003573AC" w:rsidP="003F31CE">
      <w:pPr>
        <w:pStyle w:val="requirelevel1"/>
      </w:pPr>
      <w:r w:rsidRPr="0069662C">
        <w:t>The cleaning efficacy shall be calculated</w:t>
      </w:r>
      <w:r w:rsidR="002C6942" w:rsidRPr="0069662C">
        <w:t xml:space="preserve"> </w:t>
      </w:r>
      <w:r w:rsidR="005F7209" w:rsidRPr="0069662C">
        <w:t>as follow</w:t>
      </w:r>
      <w:r w:rsidR="00262621" w:rsidRPr="0069662C">
        <w:t>s</w:t>
      </w:r>
      <w:r w:rsidR="008F4BC1" w:rsidRPr="0069662C">
        <w:t>:</w:t>
      </w:r>
    </w:p>
    <w:tbl>
      <w:tblPr>
        <w:tblW w:w="6835" w:type="dxa"/>
        <w:tblInd w:w="2093" w:type="dxa"/>
        <w:tblLook w:val="01E0" w:firstRow="1" w:lastRow="1" w:firstColumn="1" w:lastColumn="1" w:noHBand="0" w:noVBand="0"/>
      </w:tblPr>
      <w:tblGrid>
        <w:gridCol w:w="1435"/>
        <w:gridCol w:w="4093"/>
        <w:gridCol w:w="1307"/>
      </w:tblGrid>
      <w:tr w:rsidR="003573AC" w:rsidRPr="0069662C" w14:paraId="128BD8E8" w14:textId="77777777" w:rsidTr="009B3C4E">
        <w:tc>
          <w:tcPr>
            <w:tcW w:w="5528" w:type="dxa"/>
            <w:gridSpan w:val="2"/>
            <w:vAlign w:val="center"/>
          </w:tcPr>
          <w:p w14:paraId="7251A173" w14:textId="77777777" w:rsidR="003573AC" w:rsidRPr="0069662C" w:rsidRDefault="003573AC" w:rsidP="008F4BC1">
            <w:pPr>
              <w:pStyle w:val="TablecellCENTER"/>
            </w:pPr>
            <w:r w:rsidRPr="0069662C">
              <w:rPr>
                <w:position w:val="-14"/>
              </w:rPr>
              <w:object w:dxaOrig="2160" w:dyaOrig="380" w14:anchorId="191621C5">
                <v:shape id="_x0000_i1026" type="#_x0000_t75" style="width:108.85pt;height:19.4pt" o:ole="">
                  <v:imagedata r:id="rId18" o:title=""/>
                </v:shape>
                <o:OLEObject Type="Embed" ProgID="Equation.3" ShapeID="_x0000_i1026" DrawAspect="Content" ObjectID="_1552818858" r:id="rId19"/>
              </w:object>
            </w:r>
          </w:p>
        </w:tc>
        <w:tc>
          <w:tcPr>
            <w:tcW w:w="1307" w:type="dxa"/>
            <w:vAlign w:val="center"/>
          </w:tcPr>
          <w:p w14:paraId="40AB9BFC" w14:textId="77777777" w:rsidR="003573AC" w:rsidRPr="0069662C" w:rsidRDefault="003573AC" w:rsidP="008F4BC1">
            <w:pPr>
              <w:pStyle w:val="TablecellCENTER"/>
            </w:pPr>
            <w:r w:rsidRPr="0069662C">
              <w:t>[</w:t>
            </w:r>
            <w:r w:rsidRPr="0069662C">
              <w:fldChar w:fldCharType="begin"/>
            </w:r>
            <w:r w:rsidRPr="0069662C">
              <w:instrText xml:space="preserve"> STYLEREF 1 \s </w:instrText>
            </w:r>
            <w:r w:rsidRPr="0069662C">
              <w:fldChar w:fldCharType="separate"/>
            </w:r>
            <w:r w:rsidR="0017770B">
              <w:rPr>
                <w:noProof/>
              </w:rPr>
              <w:t>5</w:t>
            </w:r>
            <w:r w:rsidRPr="0069662C">
              <w:fldChar w:fldCharType="end"/>
            </w:r>
            <w:r w:rsidRPr="0069662C">
              <w:t>-</w:t>
            </w:r>
            <w:r w:rsidRPr="0069662C">
              <w:fldChar w:fldCharType="begin"/>
            </w:r>
            <w:r w:rsidRPr="0069662C">
              <w:instrText xml:space="preserve"> SEQ Equation \* ARABIC \s 1 </w:instrText>
            </w:r>
            <w:r w:rsidRPr="0069662C">
              <w:fldChar w:fldCharType="separate"/>
            </w:r>
            <w:r w:rsidR="0017770B">
              <w:rPr>
                <w:noProof/>
              </w:rPr>
              <w:t>1</w:t>
            </w:r>
            <w:r w:rsidRPr="0069662C">
              <w:fldChar w:fldCharType="end"/>
            </w:r>
            <w:r w:rsidRPr="0069662C">
              <w:t>]</w:t>
            </w:r>
          </w:p>
        </w:tc>
      </w:tr>
      <w:tr w:rsidR="003573AC" w:rsidRPr="0069662C" w14:paraId="23ADBCD1" w14:textId="77777777" w:rsidTr="009B3C4E">
        <w:tc>
          <w:tcPr>
            <w:tcW w:w="5528" w:type="dxa"/>
            <w:gridSpan w:val="2"/>
            <w:vAlign w:val="center"/>
          </w:tcPr>
          <w:p w14:paraId="1A0D0544" w14:textId="77777777" w:rsidR="003573AC" w:rsidRPr="0069662C" w:rsidRDefault="008F4BC1" w:rsidP="008F4BC1">
            <w:pPr>
              <w:pStyle w:val="TablecellCENTER"/>
            </w:pPr>
            <w:r w:rsidRPr="0069662C">
              <w:rPr>
                <w:position w:val="-32"/>
              </w:rPr>
              <w:object w:dxaOrig="4060" w:dyaOrig="720" w14:anchorId="011A4480">
                <v:shape id="_x0000_i1027" type="#_x0000_t75" style="width:203pt;height:36.45pt" o:ole="">
                  <v:imagedata r:id="rId20" o:title=""/>
                </v:shape>
                <o:OLEObject Type="Embed" ProgID="Equation.3" ShapeID="_x0000_i1027" DrawAspect="Content" ObjectID="_1552818859" r:id="rId21"/>
              </w:object>
            </w:r>
          </w:p>
        </w:tc>
        <w:tc>
          <w:tcPr>
            <w:tcW w:w="1307" w:type="dxa"/>
            <w:vAlign w:val="center"/>
          </w:tcPr>
          <w:p w14:paraId="008FB209" w14:textId="77777777" w:rsidR="003573AC" w:rsidRPr="0069662C" w:rsidRDefault="003573AC" w:rsidP="009B3C4E">
            <w:pPr>
              <w:pStyle w:val="TablecellCENTER"/>
              <w:ind w:left="18"/>
            </w:pPr>
            <w:r w:rsidRPr="0069662C">
              <w:t>[</w:t>
            </w:r>
            <w:r w:rsidRPr="0069662C">
              <w:fldChar w:fldCharType="begin"/>
            </w:r>
            <w:r w:rsidRPr="0069662C">
              <w:instrText xml:space="preserve"> STYLEREF 1 \s </w:instrText>
            </w:r>
            <w:r w:rsidRPr="0069662C">
              <w:fldChar w:fldCharType="separate"/>
            </w:r>
            <w:r w:rsidR="0017770B">
              <w:rPr>
                <w:noProof/>
              </w:rPr>
              <w:t>5</w:t>
            </w:r>
            <w:r w:rsidRPr="0069662C">
              <w:fldChar w:fldCharType="end"/>
            </w:r>
            <w:r w:rsidRPr="0069662C">
              <w:t>-</w:t>
            </w:r>
            <w:r w:rsidRPr="0069662C">
              <w:fldChar w:fldCharType="begin"/>
            </w:r>
            <w:r w:rsidRPr="0069662C">
              <w:instrText xml:space="preserve"> SEQ Equation \* ARABIC \s 1 </w:instrText>
            </w:r>
            <w:r w:rsidRPr="0069662C">
              <w:fldChar w:fldCharType="separate"/>
            </w:r>
            <w:r w:rsidR="0017770B">
              <w:rPr>
                <w:noProof/>
              </w:rPr>
              <w:t>2</w:t>
            </w:r>
            <w:r w:rsidRPr="0069662C">
              <w:fldChar w:fldCharType="end"/>
            </w:r>
            <w:r w:rsidRPr="0069662C">
              <w:t>]</w:t>
            </w:r>
          </w:p>
        </w:tc>
      </w:tr>
      <w:tr w:rsidR="003B72A5" w:rsidRPr="0069662C" w14:paraId="5FA2A1DD" w14:textId="77777777" w:rsidTr="009B3C4E">
        <w:tc>
          <w:tcPr>
            <w:tcW w:w="1435" w:type="dxa"/>
            <w:vAlign w:val="center"/>
          </w:tcPr>
          <w:p w14:paraId="5B316495" w14:textId="77777777" w:rsidR="003B72A5" w:rsidRPr="0069662C" w:rsidRDefault="003B72A5" w:rsidP="00262621">
            <w:pPr>
              <w:pStyle w:val="TablecellCENTER"/>
              <w:jc w:val="left"/>
            </w:pPr>
            <w:r w:rsidRPr="0069662C">
              <w:t>where</w:t>
            </w:r>
          </w:p>
        </w:tc>
        <w:tc>
          <w:tcPr>
            <w:tcW w:w="5400" w:type="dxa"/>
            <w:gridSpan w:val="2"/>
            <w:vAlign w:val="center"/>
          </w:tcPr>
          <w:p w14:paraId="10EC987D" w14:textId="77777777" w:rsidR="003B72A5" w:rsidRPr="0069662C" w:rsidRDefault="003B72A5" w:rsidP="00262621">
            <w:pPr>
              <w:pStyle w:val="TablecellCENTER"/>
              <w:jc w:val="left"/>
            </w:pPr>
          </w:p>
        </w:tc>
      </w:tr>
      <w:tr w:rsidR="003B72A5" w:rsidRPr="0069662C" w14:paraId="1ADBD89A" w14:textId="77777777" w:rsidTr="009B3C4E">
        <w:tc>
          <w:tcPr>
            <w:tcW w:w="1435" w:type="dxa"/>
            <w:vAlign w:val="center"/>
          </w:tcPr>
          <w:p w14:paraId="7D288CCC" w14:textId="77777777" w:rsidR="003B72A5" w:rsidRPr="0069662C" w:rsidRDefault="003B72A5" w:rsidP="00262621">
            <w:pPr>
              <w:pStyle w:val="TablecellCENTER"/>
              <w:jc w:val="left"/>
              <w:rPr>
                <w:i/>
              </w:rPr>
            </w:pPr>
            <w:r w:rsidRPr="0069662C">
              <w:rPr>
                <w:i/>
              </w:rPr>
              <w:t>E</w:t>
            </w:r>
            <w:r w:rsidRPr="0069662C">
              <w:rPr>
                <w:i/>
                <w:vertAlign w:val="subscript"/>
              </w:rPr>
              <w:t>absolute</w:t>
            </w:r>
          </w:p>
        </w:tc>
        <w:tc>
          <w:tcPr>
            <w:tcW w:w="5400" w:type="dxa"/>
            <w:gridSpan w:val="2"/>
            <w:vAlign w:val="center"/>
          </w:tcPr>
          <w:p w14:paraId="17AE756F" w14:textId="77777777" w:rsidR="003B72A5" w:rsidRPr="0069662C" w:rsidRDefault="003B72A5" w:rsidP="00262621">
            <w:pPr>
              <w:pStyle w:val="TablecellCENTER"/>
              <w:jc w:val="left"/>
            </w:pPr>
            <w:r w:rsidRPr="0069662C">
              <w:t>is the absolute cleaning efficacy (in units of C)</w:t>
            </w:r>
          </w:p>
        </w:tc>
      </w:tr>
      <w:tr w:rsidR="003B72A5" w:rsidRPr="0069662C" w14:paraId="12671A8C" w14:textId="77777777" w:rsidTr="009B3C4E">
        <w:tc>
          <w:tcPr>
            <w:tcW w:w="1435" w:type="dxa"/>
            <w:vAlign w:val="center"/>
          </w:tcPr>
          <w:p w14:paraId="7F11450A" w14:textId="77777777" w:rsidR="003B72A5" w:rsidRPr="0069662C" w:rsidRDefault="003B72A5" w:rsidP="00262621">
            <w:pPr>
              <w:pStyle w:val="TablecellCENTER"/>
              <w:jc w:val="left"/>
              <w:rPr>
                <w:i/>
              </w:rPr>
            </w:pPr>
            <w:r w:rsidRPr="0069662C">
              <w:rPr>
                <w:i/>
              </w:rPr>
              <w:t>E</w:t>
            </w:r>
            <w:r w:rsidRPr="0069662C">
              <w:rPr>
                <w:i/>
                <w:vertAlign w:val="subscript"/>
              </w:rPr>
              <w:t>relative</w:t>
            </w:r>
          </w:p>
        </w:tc>
        <w:tc>
          <w:tcPr>
            <w:tcW w:w="5400" w:type="dxa"/>
            <w:gridSpan w:val="2"/>
            <w:vAlign w:val="center"/>
          </w:tcPr>
          <w:p w14:paraId="54927A35" w14:textId="77777777" w:rsidR="003B72A5" w:rsidRPr="0069662C" w:rsidRDefault="003B72A5" w:rsidP="00262621">
            <w:pPr>
              <w:pStyle w:val="TablecellCENTER"/>
              <w:jc w:val="left"/>
            </w:pPr>
            <w:r w:rsidRPr="0069662C">
              <w:t>is the relative cleaning efficacy (%)</w:t>
            </w:r>
          </w:p>
        </w:tc>
      </w:tr>
      <w:tr w:rsidR="003B72A5" w:rsidRPr="0069662C" w14:paraId="6B90E62C" w14:textId="77777777" w:rsidTr="009B3C4E">
        <w:tc>
          <w:tcPr>
            <w:tcW w:w="1435" w:type="dxa"/>
            <w:vAlign w:val="center"/>
          </w:tcPr>
          <w:p w14:paraId="187237CA" w14:textId="77777777" w:rsidR="003B72A5" w:rsidRPr="0069662C" w:rsidRDefault="003B72A5" w:rsidP="00262621">
            <w:pPr>
              <w:pStyle w:val="TablecellCENTER"/>
              <w:jc w:val="left"/>
              <w:rPr>
                <w:i/>
              </w:rPr>
            </w:pPr>
            <w:r w:rsidRPr="0069662C">
              <w:rPr>
                <w:i/>
              </w:rPr>
              <w:t>C</w:t>
            </w:r>
            <w:r w:rsidRPr="0069662C">
              <w:rPr>
                <w:i/>
                <w:vertAlign w:val="subscript"/>
              </w:rPr>
              <w:t>before</w:t>
            </w:r>
          </w:p>
        </w:tc>
        <w:tc>
          <w:tcPr>
            <w:tcW w:w="5400" w:type="dxa"/>
            <w:gridSpan w:val="2"/>
            <w:vAlign w:val="center"/>
          </w:tcPr>
          <w:p w14:paraId="70D30C6F" w14:textId="77777777" w:rsidR="003B72A5" w:rsidRPr="0069662C" w:rsidRDefault="003B72A5" w:rsidP="00262621">
            <w:pPr>
              <w:pStyle w:val="TablecellCENTER"/>
              <w:jc w:val="left"/>
            </w:pPr>
            <w:r w:rsidRPr="0069662C">
              <w:t>is the surface cleanliness b before cleaning</w:t>
            </w:r>
          </w:p>
        </w:tc>
      </w:tr>
      <w:tr w:rsidR="003B72A5" w:rsidRPr="0069662C" w14:paraId="00CE8DFE" w14:textId="77777777" w:rsidTr="009B3C4E">
        <w:tc>
          <w:tcPr>
            <w:tcW w:w="1435" w:type="dxa"/>
            <w:vAlign w:val="center"/>
          </w:tcPr>
          <w:p w14:paraId="30DB1CE6" w14:textId="77777777" w:rsidR="003B72A5" w:rsidRPr="0069662C" w:rsidRDefault="003B72A5" w:rsidP="00262621">
            <w:pPr>
              <w:pStyle w:val="TablecellCENTER"/>
              <w:jc w:val="left"/>
            </w:pPr>
            <w:r w:rsidRPr="0069662C">
              <w:rPr>
                <w:i/>
              </w:rPr>
              <w:t>C</w:t>
            </w:r>
            <w:r w:rsidRPr="0069662C">
              <w:rPr>
                <w:i/>
                <w:vertAlign w:val="subscript"/>
              </w:rPr>
              <w:t>after</w:t>
            </w:r>
          </w:p>
        </w:tc>
        <w:tc>
          <w:tcPr>
            <w:tcW w:w="5400" w:type="dxa"/>
            <w:gridSpan w:val="2"/>
            <w:vAlign w:val="center"/>
          </w:tcPr>
          <w:p w14:paraId="60F06138" w14:textId="77777777" w:rsidR="003B72A5" w:rsidRPr="0069662C" w:rsidRDefault="003B72A5" w:rsidP="00262621">
            <w:pPr>
              <w:pStyle w:val="TablecellCENTER"/>
              <w:jc w:val="left"/>
            </w:pPr>
            <w:r w:rsidRPr="0069662C">
              <w:t>is the surface cleanliness b after cleaning</w:t>
            </w:r>
          </w:p>
        </w:tc>
      </w:tr>
    </w:tbl>
    <w:p w14:paraId="0F2A0B4A" w14:textId="77777777" w:rsidR="003573AC" w:rsidRPr="0069662C" w:rsidRDefault="003573AC" w:rsidP="00262621">
      <w:pPr>
        <w:pStyle w:val="paragraph"/>
      </w:pPr>
    </w:p>
    <w:p w14:paraId="5AFFCA55" w14:textId="77777777" w:rsidR="00434A4F" w:rsidRPr="0069662C" w:rsidRDefault="003B72A5" w:rsidP="00434A4F">
      <w:pPr>
        <w:pStyle w:val="Heading4"/>
        <w:rPr>
          <w:lang w:eastAsia="en-US"/>
        </w:rPr>
      </w:pPr>
      <w:r w:rsidRPr="0069662C">
        <w:rPr>
          <w:lang w:eastAsia="en-US"/>
        </w:rPr>
        <w:lastRenderedPageBreak/>
        <w:t>Classification system</w:t>
      </w:r>
    </w:p>
    <w:p w14:paraId="220209EB" w14:textId="77777777" w:rsidR="00AA4AAB" w:rsidRPr="0069662C" w:rsidRDefault="00AA4AAB" w:rsidP="004F6FEA">
      <w:pPr>
        <w:pStyle w:val="requirelevel1"/>
      </w:pPr>
      <w:r w:rsidRPr="0069662C">
        <w:t>The following process variables shall be specified for cleaning efficacy</w:t>
      </w:r>
      <w:r w:rsidR="004F6FEA" w:rsidRPr="0069662C">
        <w:t>:</w:t>
      </w:r>
    </w:p>
    <w:p w14:paraId="43432EDF" w14:textId="7B0AF0DC" w:rsidR="00AA4AAB" w:rsidRPr="0069662C" w:rsidRDefault="00AA4AAB" w:rsidP="009B3C4E">
      <w:pPr>
        <w:pStyle w:val="requirelevel2"/>
      </w:pPr>
      <w:bookmarkStart w:id="105" w:name="_Ref374957238"/>
      <w:r w:rsidRPr="0069662C">
        <w:t xml:space="preserve">Cleaning </w:t>
      </w:r>
      <w:bookmarkEnd w:id="105"/>
      <w:r w:rsidR="006E0256">
        <w:t>technique</w:t>
      </w:r>
    </w:p>
    <w:p w14:paraId="163BF2AD" w14:textId="77777777" w:rsidR="00434A4F" w:rsidRPr="0069662C" w:rsidRDefault="00AA4AAB" w:rsidP="009B3C4E">
      <w:pPr>
        <w:pStyle w:val="requirelevel2"/>
      </w:pPr>
      <w:bookmarkStart w:id="106" w:name="_Ref374957242"/>
      <w:r w:rsidRPr="0069662C">
        <w:t>Nature and amount of contaminant species</w:t>
      </w:r>
      <w:bookmarkEnd w:id="106"/>
    </w:p>
    <w:p w14:paraId="14D9A035" w14:textId="17F12A9F" w:rsidR="00AA4AAB" w:rsidRPr="0069662C" w:rsidRDefault="00B33DD3" w:rsidP="009B3C4E">
      <w:pPr>
        <w:pStyle w:val="requirelevel3"/>
      </w:pPr>
      <w:r w:rsidRPr="0069662C">
        <w:t xml:space="preserve">A = </w:t>
      </w:r>
      <w:r w:rsidR="00AA4AAB" w:rsidRPr="0069662C">
        <w:t>Non-viable particles: Initial contamination state in ISO S</w:t>
      </w:r>
      <w:r w:rsidR="00570D2B" w:rsidRPr="0069662C">
        <w:t>CP</w:t>
      </w:r>
      <w:r w:rsidR="00AA4AAB" w:rsidRPr="0069662C">
        <w:t xml:space="preserve"> classes according to ISO 14644-9</w:t>
      </w:r>
      <w:r w:rsidR="005719F9" w:rsidRPr="0069662C">
        <w:t xml:space="preserve"> (</w:t>
      </w:r>
      <w:r w:rsidR="00FF02CC" w:rsidRPr="0069662C">
        <w:t>Table 1</w:t>
      </w:r>
      <w:r w:rsidR="005719F9" w:rsidRPr="0069662C">
        <w:t>)</w:t>
      </w:r>
    </w:p>
    <w:p w14:paraId="7BE3BE0F" w14:textId="4F68280E" w:rsidR="00AA4AAB" w:rsidRPr="0069662C" w:rsidRDefault="00B33DD3" w:rsidP="009B3C4E">
      <w:pPr>
        <w:pStyle w:val="requirelevel3"/>
      </w:pPr>
      <w:r w:rsidRPr="0069662C">
        <w:t xml:space="preserve">B = </w:t>
      </w:r>
      <w:r w:rsidR="00AA4AAB" w:rsidRPr="0069662C">
        <w:t xml:space="preserve">Viable particles </w:t>
      </w:r>
    </w:p>
    <w:p w14:paraId="6AFF371D" w14:textId="1BEEFBFD" w:rsidR="00AA4AAB" w:rsidRPr="0069662C" w:rsidRDefault="00B33DD3" w:rsidP="009B3C4E">
      <w:pPr>
        <w:pStyle w:val="requirelevel3"/>
      </w:pPr>
      <w:r w:rsidRPr="0069662C">
        <w:t>C = Molecular contamination: Initial contamination state in ISO SCC classes according to ISO 14644-</w:t>
      </w:r>
      <w:r w:rsidR="006B22D5" w:rsidRPr="0069662C">
        <w:t>10</w:t>
      </w:r>
      <w:r w:rsidR="005719F9" w:rsidRPr="0069662C">
        <w:t xml:space="preserve"> (</w:t>
      </w:r>
      <w:r w:rsidR="00FF02CC" w:rsidRPr="0069662C">
        <w:t>Table 1</w:t>
      </w:r>
      <w:r w:rsidR="005719F9" w:rsidRPr="0069662C">
        <w:t>)</w:t>
      </w:r>
    </w:p>
    <w:p w14:paraId="5BF24281" w14:textId="77777777" w:rsidR="00B33DD3" w:rsidRPr="0069662C" w:rsidRDefault="00B33DD3" w:rsidP="009B3C4E">
      <w:pPr>
        <w:pStyle w:val="requirelevel2"/>
      </w:pPr>
      <w:bookmarkStart w:id="107" w:name="_Ref374957243"/>
      <w:r w:rsidRPr="0069662C">
        <w:t>Substrate specification</w:t>
      </w:r>
      <w:bookmarkEnd w:id="107"/>
    </w:p>
    <w:p w14:paraId="77EE2926" w14:textId="3D892B64" w:rsidR="00B33DD3" w:rsidRPr="0069662C" w:rsidRDefault="00B33DD3" w:rsidP="009B3C4E">
      <w:pPr>
        <w:pStyle w:val="requirelevel3"/>
      </w:pPr>
      <w:r w:rsidRPr="0069662C">
        <w:t xml:space="preserve">Nature of bulk material </w:t>
      </w:r>
      <w:r w:rsidR="004F6FEA" w:rsidRPr="0069662C">
        <w:t xml:space="preserve">in conformance with requirements from </w:t>
      </w:r>
      <w:r w:rsidR="005527E1" w:rsidRPr="0069662C">
        <w:t xml:space="preserve">DML from </w:t>
      </w:r>
      <w:r w:rsidR="009A5254" w:rsidRPr="0069662C">
        <w:t>Annex A</w:t>
      </w:r>
      <w:r w:rsidR="004F6FEA" w:rsidRPr="0069662C">
        <w:t xml:space="preserve"> from</w:t>
      </w:r>
      <w:r w:rsidRPr="0069662C">
        <w:t xml:space="preserve"> ECSS-Q-ST-70</w:t>
      </w:r>
    </w:p>
    <w:p w14:paraId="06AD924A" w14:textId="77777777" w:rsidR="00B33DD3" w:rsidRPr="0069662C" w:rsidRDefault="00B33DD3" w:rsidP="009B3C4E">
      <w:pPr>
        <w:pStyle w:val="requirelevel3"/>
      </w:pPr>
      <w:bookmarkStart w:id="108" w:name="_Ref438045769"/>
      <w:r w:rsidRPr="0069662C">
        <w:t>Nature of surface finish</w:t>
      </w:r>
      <w:bookmarkEnd w:id="108"/>
      <w:r w:rsidRPr="0069662C">
        <w:t xml:space="preserve"> </w:t>
      </w:r>
    </w:p>
    <w:p w14:paraId="4DC68855" w14:textId="77777777" w:rsidR="00AA4AAB" w:rsidRPr="0069662C" w:rsidRDefault="00B33DD3" w:rsidP="009B3C4E">
      <w:pPr>
        <w:pStyle w:val="requirelevel2"/>
      </w:pPr>
      <w:bookmarkStart w:id="109" w:name="_Ref374957247"/>
      <w:r w:rsidRPr="0069662C">
        <w:t>Method of contamination analysis</w:t>
      </w:r>
      <w:bookmarkEnd w:id="109"/>
    </w:p>
    <w:p w14:paraId="546901DD" w14:textId="77777777" w:rsidR="00B33DD3" w:rsidRPr="0069662C" w:rsidRDefault="00B33DD3" w:rsidP="009B3C4E">
      <w:pPr>
        <w:pStyle w:val="requirelevel3"/>
      </w:pPr>
      <w:bookmarkStart w:id="110" w:name="_Ref438045790"/>
      <w:r w:rsidRPr="0069662C">
        <w:t>D = Direct analysis</w:t>
      </w:r>
      <w:bookmarkEnd w:id="110"/>
    </w:p>
    <w:p w14:paraId="5B27C2C0" w14:textId="77777777" w:rsidR="00B33DD3" w:rsidRPr="0069662C" w:rsidRDefault="00B33DD3" w:rsidP="009B3C4E">
      <w:pPr>
        <w:pStyle w:val="requirelevel3"/>
      </w:pPr>
      <w:bookmarkStart w:id="111" w:name="_Ref438045806"/>
      <w:r w:rsidRPr="0069662C">
        <w:t>I = Indirect analysis</w:t>
      </w:r>
      <w:bookmarkEnd w:id="111"/>
    </w:p>
    <w:p w14:paraId="6548208A" w14:textId="3E7D8AA4" w:rsidR="004E100D" w:rsidRPr="0069662C" w:rsidRDefault="004E100D" w:rsidP="004E100D">
      <w:pPr>
        <w:pStyle w:val="NOTEnumbered"/>
        <w:rPr>
          <w:lang w:val="en-GB"/>
        </w:rPr>
      </w:pPr>
      <w:r w:rsidRPr="0069662C">
        <w:rPr>
          <w:lang w:val="en-GB"/>
        </w:rPr>
        <w:t>1</w:t>
      </w:r>
      <w:r w:rsidRPr="0069662C">
        <w:rPr>
          <w:lang w:val="en-GB"/>
        </w:rPr>
        <w:tab/>
        <w:t xml:space="preserve">For the requirement </w:t>
      </w:r>
      <w:r w:rsidRPr="0069662C">
        <w:rPr>
          <w:lang w:val="en-GB"/>
        </w:rPr>
        <w:fldChar w:fldCharType="begin"/>
      </w:r>
      <w:r w:rsidRPr="0069662C">
        <w:rPr>
          <w:lang w:val="en-GB"/>
        </w:rPr>
        <w:instrText xml:space="preserve"> REF _Ref374957238 \w \h </w:instrText>
      </w:r>
      <w:r w:rsidRPr="0069662C">
        <w:rPr>
          <w:lang w:val="en-GB"/>
        </w:rPr>
      </w:r>
      <w:r w:rsidRPr="0069662C">
        <w:rPr>
          <w:lang w:val="en-GB"/>
        </w:rPr>
        <w:fldChar w:fldCharType="separate"/>
      </w:r>
      <w:r w:rsidR="0017770B">
        <w:rPr>
          <w:lang w:val="en-GB"/>
        </w:rPr>
        <w:t>5.2.7.2a.1</w:t>
      </w:r>
      <w:r w:rsidRPr="0069662C">
        <w:rPr>
          <w:lang w:val="en-GB"/>
        </w:rPr>
        <w:fldChar w:fldCharType="end"/>
      </w:r>
      <w:r w:rsidRPr="0069662C">
        <w:rPr>
          <w:lang w:val="en-GB"/>
        </w:rPr>
        <w:t xml:space="preserve"> abbreviated designations can be used such as sCO</w:t>
      </w:r>
      <w:r w:rsidRPr="0069662C">
        <w:rPr>
          <w:vertAlign w:val="subscript"/>
          <w:lang w:val="en-GB"/>
        </w:rPr>
        <w:t>2</w:t>
      </w:r>
      <w:r w:rsidRPr="0069662C">
        <w:rPr>
          <w:lang w:val="en-GB"/>
        </w:rPr>
        <w:t xml:space="preserve"> for CO</w:t>
      </w:r>
      <w:r w:rsidRPr="0069662C">
        <w:rPr>
          <w:vertAlign w:val="subscript"/>
          <w:lang w:val="en-GB"/>
        </w:rPr>
        <w:t>2</w:t>
      </w:r>
      <w:r w:rsidRPr="0069662C">
        <w:rPr>
          <w:lang w:val="en-GB"/>
        </w:rPr>
        <w:t xml:space="preserve"> snow cleaning or PC for plasma cleaning</w:t>
      </w:r>
    </w:p>
    <w:p w14:paraId="4B5B0341" w14:textId="782511D1" w:rsidR="004E100D" w:rsidRPr="0069662C" w:rsidRDefault="004E100D" w:rsidP="004E100D">
      <w:pPr>
        <w:pStyle w:val="NOTEnumbered"/>
        <w:rPr>
          <w:lang w:val="en-GB"/>
        </w:rPr>
      </w:pPr>
      <w:r w:rsidRPr="0069662C">
        <w:rPr>
          <w:lang w:val="en-GB"/>
        </w:rPr>
        <w:t>2</w:t>
      </w:r>
      <w:r w:rsidRPr="0069662C">
        <w:rPr>
          <w:lang w:val="en-GB"/>
        </w:rPr>
        <w:tab/>
        <w:t xml:space="preserve">For the requirement </w:t>
      </w:r>
      <w:r w:rsidRPr="0069662C">
        <w:rPr>
          <w:lang w:val="en-GB"/>
        </w:rPr>
        <w:fldChar w:fldCharType="begin"/>
      </w:r>
      <w:r w:rsidRPr="0069662C">
        <w:rPr>
          <w:lang w:val="en-GB"/>
        </w:rPr>
        <w:instrText xml:space="preserve"> REF _Ref438045769 \w \h </w:instrText>
      </w:r>
      <w:r w:rsidRPr="0069662C">
        <w:rPr>
          <w:lang w:val="en-GB"/>
        </w:rPr>
      </w:r>
      <w:r w:rsidRPr="0069662C">
        <w:rPr>
          <w:lang w:val="en-GB"/>
        </w:rPr>
        <w:fldChar w:fldCharType="separate"/>
      </w:r>
      <w:r w:rsidR="0017770B">
        <w:rPr>
          <w:lang w:val="en-GB"/>
        </w:rPr>
        <w:t>5.2.7.2a.3(b)</w:t>
      </w:r>
      <w:r w:rsidRPr="0069662C">
        <w:rPr>
          <w:lang w:val="en-GB"/>
        </w:rPr>
        <w:fldChar w:fldCharType="end"/>
      </w:r>
      <w:r w:rsidR="006F1D25" w:rsidRPr="0069662C">
        <w:rPr>
          <w:lang w:val="en-GB"/>
        </w:rPr>
        <w:t xml:space="preserve"> r</w:t>
      </w:r>
      <w:r w:rsidRPr="0069662C">
        <w:rPr>
          <w:lang w:val="en-GB"/>
        </w:rPr>
        <w:t>elevant parameters for the nature of the surface finish include surface roughness and possible application.</w:t>
      </w:r>
    </w:p>
    <w:p w14:paraId="3775AC83" w14:textId="4055F55E" w:rsidR="004E100D" w:rsidRPr="0069662C" w:rsidRDefault="004E100D" w:rsidP="004E100D">
      <w:pPr>
        <w:pStyle w:val="NOTEnumbered"/>
        <w:rPr>
          <w:lang w:val="en-GB"/>
        </w:rPr>
      </w:pPr>
      <w:r w:rsidRPr="0069662C">
        <w:rPr>
          <w:lang w:val="en-GB"/>
        </w:rPr>
        <w:t>3</w:t>
      </w:r>
      <w:r w:rsidRPr="0069662C">
        <w:rPr>
          <w:lang w:val="en-GB"/>
        </w:rPr>
        <w:tab/>
        <w:t xml:space="preserve">For the requirement </w:t>
      </w:r>
      <w:r w:rsidR="008A367D" w:rsidRPr="0069662C">
        <w:rPr>
          <w:lang w:val="en-GB"/>
        </w:rPr>
        <w:fldChar w:fldCharType="begin"/>
      </w:r>
      <w:r w:rsidR="008A367D" w:rsidRPr="0069662C">
        <w:rPr>
          <w:lang w:val="en-GB"/>
        </w:rPr>
        <w:instrText xml:space="preserve"> REF _Ref438045790 \w \h </w:instrText>
      </w:r>
      <w:r w:rsidR="008A367D" w:rsidRPr="0069662C">
        <w:rPr>
          <w:lang w:val="en-GB"/>
        </w:rPr>
      </w:r>
      <w:r w:rsidR="008A367D" w:rsidRPr="0069662C">
        <w:rPr>
          <w:lang w:val="en-GB"/>
        </w:rPr>
        <w:fldChar w:fldCharType="separate"/>
      </w:r>
      <w:r w:rsidR="0017770B">
        <w:rPr>
          <w:lang w:val="en-GB"/>
        </w:rPr>
        <w:t>5.2.7.2a.4(a)</w:t>
      </w:r>
      <w:r w:rsidR="008A367D" w:rsidRPr="0069662C">
        <w:rPr>
          <w:lang w:val="en-GB"/>
        </w:rPr>
        <w:fldChar w:fldCharType="end"/>
      </w:r>
      <w:r w:rsidR="006F1D25" w:rsidRPr="0069662C">
        <w:rPr>
          <w:lang w:val="en-GB"/>
        </w:rPr>
        <w:t xml:space="preserve"> d</w:t>
      </w:r>
      <w:r w:rsidRPr="0069662C">
        <w:rPr>
          <w:lang w:val="en-GB"/>
        </w:rPr>
        <w:t>irect analysis means that the level of contamination is directly observed on the surface. Abbreviated designations can be used such as for Scanning Electron Microscope (SEM), Light Microscope (LM), Fourier Transform Infrared (FTIR) spectroscopy.</w:t>
      </w:r>
    </w:p>
    <w:p w14:paraId="65D67B2B" w14:textId="5937F756" w:rsidR="004E100D" w:rsidRPr="0069662C" w:rsidRDefault="006F1D25" w:rsidP="004E100D">
      <w:pPr>
        <w:pStyle w:val="NOTEnumbered"/>
        <w:rPr>
          <w:lang w:val="en-GB"/>
        </w:rPr>
      </w:pPr>
      <w:r w:rsidRPr="0069662C">
        <w:rPr>
          <w:lang w:val="en-GB"/>
        </w:rPr>
        <w:t>4</w:t>
      </w:r>
      <w:r w:rsidRPr="0069662C">
        <w:rPr>
          <w:lang w:val="en-GB"/>
        </w:rPr>
        <w:tab/>
        <w:t xml:space="preserve">For the requirement </w:t>
      </w:r>
      <w:r w:rsidR="008A367D" w:rsidRPr="0069662C">
        <w:rPr>
          <w:lang w:val="en-GB"/>
        </w:rPr>
        <w:fldChar w:fldCharType="begin"/>
      </w:r>
      <w:r w:rsidR="008A367D" w:rsidRPr="0069662C">
        <w:rPr>
          <w:lang w:val="en-GB"/>
        </w:rPr>
        <w:instrText xml:space="preserve"> REF _Ref438045806 \w \h </w:instrText>
      </w:r>
      <w:r w:rsidR="008A367D" w:rsidRPr="0069662C">
        <w:rPr>
          <w:lang w:val="en-GB"/>
        </w:rPr>
      </w:r>
      <w:r w:rsidR="008A367D" w:rsidRPr="0069662C">
        <w:rPr>
          <w:lang w:val="en-GB"/>
        </w:rPr>
        <w:fldChar w:fldCharType="separate"/>
      </w:r>
      <w:r w:rsidR="0017770B">
        <w:rPr>
          <w:lang w:val="en-GB"/>
        </w:rPr>
        <w:t>5.2.7.2a.4(b)</w:t>
      </w:r>
      <w:r w:rsidR="008A367D" w:rsidRPr="0069662C">
        <w:rPr>
          <w:lang w:val="en-GB"/>
        </w:rPr>
        <w:fldChar w:fldCharType="end"/>
      </w:r>
      <w:r w:rsidRPr="0069662C">
        <w:rPr>
          <w:lang w:val="en-GB"/>
        </w:rPr>
        <w:t xml:space="preserve"> indirect analysis means that the level of contamination is observed by what can be removed. Abbreviated designations can be used such as for thermal desorption and subsequent Gas Chromatography and Mass Spectroscopy (TD-GC/MS).</w:t>
      </w:r>
    </w:p>
    <w:p w14:paraId="51EBA06A" w14:textId="77777777" w:rsidR="007F7F98" w:rsidRPr="0069662C" w:rsidRDefault="007F7F98" w:rsidP="007F7F98">
      <w:pPr>
        <w:pStyle w:val="Heading4"/>
        <w:rPr>
          <w:lang w:eastAsia="en-US"/>
        </w:rPr>
      </w:pPr>
      <w:r w:rsidRPr="0069662C">
        <w:rPr>
          <w:lang w:eastAsia="en-US"/>
        </w:rPr>
        <w:lastRenderedPageBreak/>
        <w:t>Reporting of cleaning efficacy</w:t>
      </w:r>
    </w:p>
    <w:p w14:paraId="5775DF6B" w14:textId="554871DA" w:rsidR="002F2681" w:rsidRPr="0069662C" w:rsidRDefault="002F2681" w:rsidP="003C4E6A">
      <w:pPr>
        <w:pStyle w:val="requirelevel1"/>
        <w:jc w:val="left"/>
      </w:pPr>
      <w:r w:rsidRPr="0069662C">
        <w:t xml:space="preserve">The relative cleaning efficacy shall be reported in the form </w:t>
      </w:r>
      <w:r w:rsidRPr="0069662C">
        <w:rPr>
          <w:i/>
        </w:rPr>
        <w:t>E</w:t>
      </w:r>
      <w:r w:rsidRPr="0069662C">
        <w:t>[(</w:t>
      </w:r>
      <w:r w:rsidRPr="0069662C">
        <w:fldChar w:fldCharType="begin"/>
      </w:r>
      <w:r w:rsidRPr="0069662C">
        <w:instrText xml:space="preserve"> REF _Ref374957238 \r \h </w:instrText>
      </w:r>
      <w:r w:rsidRPr="0069662C">
        <w:fldChar w:fldCharType="separate"/>
      </w:r>
      <w:r w:rsidR="0017770B">
        <w:t>5.2.7.2a.1</w:t>
      </w:r>
      <w:r w:rsidRPr="0069662C">
        <w:fldChar w:fldCharType="end"/>
      </w:r>
      <w:r w:rsidRPr="0069662C">
        <w:t>) – (</w:t>
      </w:r>
      <w:r w:rsidRPr="0069662C">
        <w:fldChar w:fldCharType="begin"/>
      </w:r>
      <w:r w:rsidRPr="0069662C">
        <w:instrText xml:space="preserve"> REF _Ref374957242 \r \h </w:instrText>
      </w:r>
      <w:r w:rsidRPr="0069662C">
        <w:fldChar w:fldCharType="separate"/>
      </w:r>
      <w:r w:rsidR="0017770B">
        <w:t>5.2.7.2a.2</w:t>
      </w:r>
      <w:r w:rsidRPr="0069662C">
        <w:fldChar w:fldCharType="end"/>
      </w:r>
      <w:r w:rsidRPr="0069662C">
        <w:t>) – (</w:t>
      </w:r>
      <w:r w:rsidRPr="0069662C">
        <w:fldChar w:fldCharType="begin"/>
      </w:r>
      <w:r w:rsidRPr="0069662C">
        <w:instrText xml:space="preserve"> REF _Ref374957243 \r \h </w:instrText>
      </w:r>
      <w:r w:rsidRPr="0069662C">
        <w:fldChar w:fldCharType="separate"/>
      </w:r>
      <w:r w:rsidR="0017770B">
        <w:t>5.2.7.2a.3</w:t>
      </w:r>
      <w:r w:rsidRPr="0069662C">
        <w:fldChar w:fldCharType="end"/>
      </w:r>
      <w:r w:rsidRPr="0069662C">
        <w:t>) – (</w:t>
      </w:r>
      <w:r w:rsidRPr="0069662C">
        <w:fldChar w:fldCharType="begin"/>
      </w:r>
      <w:r w:rsidRPr="0069662C">
        <w:instrText xml:space="preserve"> REF _Ref374957247 \r \h </w:instrText>
      </w:r>
      <w:r w:rsidRPr="0069662C">
        <w:fldChar w:fldCharType="separate"/>
      </w:r>
      <w:r w:rsidR="0017770B">
        <w:t>5.2.7.2a.4</w:t>
      </w:r>
      <w:r w:rsidRPr="0069662C">
        <w:fldChar w:fldCharType="end"/>
      </w:r>
      <w:r w:rsidRPr="0069662C">
        <w:t>)] = xx %</w:t>
      </w:r>
    </w:p>
    <w:p w14:paraId="6008EEB3" w14:textId="4C98BCDD" w:rsidR="002F2681" w:rsidRPr="0069662C" w:rsidRDefault="002F2681" w:rsidP="002F2681">
      <w:pPr>
        <w:pStyle w:val="NOTE"/>
      </w:pPr>
      <w:r w:rsidRPr="0069662C">
        <w:t xml:space="preserve">Examples for reporting cleaning efficacy for particulate and molecular contamination are provided in </w:t>
      </w:r>
      <w:r w:rsidRPr="0069662C">
        <w:fldChar w:fldCharType="begin"/>
      </w:r>
      <w:r w:rsidRPr="0069662C">
        <w:instrText xml:space="preserve"> REF _Ref374957407 \r \h </w:instrText>
      </w:r>
      <w:r w:rsidRPr="0069662C">
        <w:fldChar w:fldCharType="separate"/>
      </w:r>
      <w:r w:rsidR="0017770B">
        <w:t>Annex H</w:t>
      </w:r>
      <w:r w:rsidRPr="0069662C">
        <w:fldChar w:fldCharType="end"/>
      </w:r>
      <w:r w:rsidRPr="0069662C">
        <w:t>.</w:t>
      </w:r>
    </w:p>
    <w:p w14:paraId="51BA3945" w14:textId="763B21AB" w:rsidR="002F2681" w:rsidRPr="0069662C" w:rsidRDefault="002B1324" w:rsidP="003C4E6A">
      <w:pPr>
        <w:pStyle w:val="requirelevel1"/>
        <w:jc w:val="left"/>
      </w:pPr>
      <w:r w:rsidRPr="0069662C">
        <w:t>T</w:t>
      </w:r>
      <w:r w:rsidR="002F2681" w:rsidRPr="0069662C">
        <w:t xml:space="preserve">he following </w:t>
      </w:r>
      <w:r w:rsidRPr="0069662C">
        <w:t>quality control information shall be provided</w:t>
      </w:r>
      <w:r w:rsidR="00FC1003" w:rsidRPr="0069662C">
        <w:t>:</w:t>
      </w:r>
    </w:p>
    <w:p w14:paraId="7033E9A6" w14:textId="77777777" w:rsidR="002B1324" w:rsidRPr="0069662C" w:rsidRDefault="002B1324" w:rsidP="002B1324">
      <w:pPr>
        <w:pStyle w:val="requirelevel2"/>
      </w:pPr>
      <w:bookmarkStart w:id="112" w:name="_Ref436645938"/>
      <w:r w:rsidRPr="0069662C">
        <w:t>Sample conditioning for standardized initial contamination state before cleaning</w:t>
      </w:r>
      <w:bookmarkEnd w:id="112"/>
    </w:p>
    <w:p w14:paraId="59290690" w14:textId="2B2D399E" w:rsidR="0089152A" w:rsidRPr="0069662C" w:rsidRDefault="002B1324" w:rsidP="002B1324">
      <w:pPr>
        <w:pStyle w:val="requirelevel2"/>
      </w:pPr>
      <w:bookmarkStart w:id="113" w:name="_Ref378263620"/>
      <w:r w:rsidRPr="0069662C">
        <w:t>Exposure time of contamination</w:t>
      </w:r>
      <w:bookmarkStart w:id="114" w:name="_Ref378263631"/>
      <w:bookmarkEnd w:id="113"/>
    </w:p>
    <w:p w14:paraId="15EDA346" w14:textId="010826E3" w:rsidR="002B1324" w:rsidRPr="0069662C" w:rsidRDefault="002B1324" w:rsidP="002B1324">
      <w:pPr>
        <w:pStyle w:val="requirelevel2"/>
      </w:pPr>
      <w:r w:rsidRPr="0069662C">
        <w:t>Storage condition</w:t>
      </w:r>
      <w:bookmarkEnd w:id="114"/>
    </w:p>
    <w:p w14:paraId="589D698D" w14:textId="77777777" w:rsidR="002B1324" w:rsidRPr="0069662C" w:rsidRDefault="002B1324" w:rsidP="002B1324">
      <w:pPr>
        <w:pStyle w:val="requirelevel2"/>
      </w:pPr>
      <w:r w:rsidRPr="0069662C">
        <w:t>Sample geometry</w:t>
      </w:r>
    </w:p>
    <w:p w14:paraId="29E73E1C" w14:textId="30C886B1" w:rsidR="0089152A" w:rsidRPr="0069662C" w:rsidRDefault="0089152A" w:rsidP="009B3C4E">
      <w:pPr>
        <w:pStyle w:val="NOTEnumbered"/>
        <w:rPr>
          <w:lang w:val="en-GB"/>
        </w:rPr>
      </w:pPr>
      <w:r w:rsidRPr="0069662C">
        <w:rPr>
          <w:lang w:val="en-GB"/>
        </w:rPr>
        <w:t>1</w:t>
      </w:r>
      <w:r w:rsidRPr="0069662C">
        <w:rPr>
          <w:lang w:val="en-GB"/>
        </w:rPr>
        <w:tab/>
        <w:t xml:space="preserve">For the requirement </w:t>
      </w:r>
      <w:r w:rsidR="00FF02CC" w:rsidRPr="0069662C">
        <w:rPr>
          <w:lang w:val="en-GB"/>
        </w:rPr>
        <w:fldChar w:fldCharType="begin"/>
      </w:r>
      <w:r w:rsidR="00FF02CC" w:rsidRPr="0069662C">
        <w:rPr>
          <w:lang w:val="en-GB"/>
        </w:rPr>
        <w:instrText xml:space="preserve"> REF _Ref436645938 \w \h </w:instrText>
      </w:r>
      <w:r w:rsidR="00FF02CC" w:rsidRPr="0069662C">
        <w:rPr>
          <w:lang w:val="en-GB"/>
        </w:rPr>
      </w:r>
      <w:r w:rsidR="00FF02CC" w:rsidRPr="0069662C">
        <w:rPr>
          <w:lang w:val="en-GB"/>
        </w:rPr>
        <w:fldChar w:fldCharType="separate"/>
      </w:r>
      <w:r w:rsidR="0017770B">
        <w:rPr>
          <w:lang w:val="en-GB"/>
        </w:rPr>
        <w:t>5.2.7.3b.1</w:t>
      </w:r>
      <w:r w:rsidR="00FF02CC" w:rsidRPr="0069662C">
        <w:rPr>
          <w:lang w:val="en-GB"/>
        </w:rPr>
        <w:fldChar w:fldCharType="end"/>
      </w:r>
      <w:r w:rsidRPr="0069662C">
        <w:rPr>
          <w:lang w:val="en-GB"/>
        </w:rPr>
        <w:t xml:space="preserve"> exposure time of contamination is time between defined contamination and cleaning</w:t>
      </w:r>
      <w:r w:rsidR="00262621" w:rsidRPr="0069662C">
        <w:rPr>
          <w:lang w:val="en-GB"/>
        </w:rPr>
        <w:t>.</w:t>
      </w:r>
    </w:p>
    <w:p w14:paraId="274683A0" w14:textId="17E3FEEF" w:rsidR="0089152A" w:rsidRPr="0069662C" w:rsidRDefault="0089152A" w:rsidP="009B3C4E">
      <w:pPr>
        <w:pStyle w:val="NOTEnumbered"/>
        <w:rPr>
          <w:lang w:val="en-GB"/>
        </w:rPr>
      </w:pPr>
      <w:r w:rsidRPr="0069662C">
        <w:rPr>
          <w:lang w:val="en-GB"/>
        </w:rPr>
        <w:t>2</w:t>
      </w:r>
      <w:r w:rsidRPr="0069662C">
        <w:rPr>
          <w:lang w:val="en-GB"/>
        </w:rPr>
        <w:tab/>
        <w:t xml:space="preserve">For the requirement </w:t>
      </w:r>
      <w:r w:rsidRPr="0069662C">
        <w:rPr>
          <w:lang w:val="en-GB"/>
        </w:rPr>
        <w:fldChar w:fldCharType="begin"/>
      </w:r>
      <w:r w:rsidRPr="0069662C">
        <w:rPr>
          <w:lang w:val="en-GB"/>
        </w:rPr>
        <w:instrText xml:space="preserve"> REF _Ref378263631 \w \h </w:instrText>
      </w:r>
      <w:r w:rsidRPr="0069662C">
        <w:rPr>
          <w:lang w:val="en-GB"/>
        </w:rPr>
      </w:r>
      <w:r w:rsidRPr="0069662C">
        <w:rPr>
          <w:lang w:val="en-GB"/>
        </w:rPr>
        <w:fldChar w:fldCharType="separate"/>
      </w:r>
      <w:r w:rsidR="0017770B">
        <w:rPr>
          <w:lang w:val="en-GB"/>
        </w:rPr>
        <w:t>5.2.7.3b.2</w:t>
      </w:r>
      <w:r w:rsidRPr="0069662C">
        <w:rPr>
          <w:lang w:val="en-GB"/>
        </w:rPr>
        <w:fldChar w:fldCharType="end"/>
      </w:r>
      <w:r w:rsidRPr="0069662C">
        <w:rPr>
          <w:lang w:val="en-GB"/>
        </w:rPr>
        <w:t xml:space="preserve"> examples of storage condition are temperature, humidity, environment</w:t>
      </w:r>
      <w:r w:rsidR="00262621" w:rsidRPr="0069662C">
        <w:rPr>
          <w:lang w:val="en-GB"/>
        </w:rPr>
        <w:t>.</w:t>
      </w:r>
    </w:p>
    <w:p w14:paraId="57346797" w14:textId="77777777" w:rsidR="002F2681" w:rsidRPr="0069662C" w:rsidRDefault="002B1324" w:rsidP="003C4E6A">
      <w:pPr>
        <w:pStyle w:val="requirelevel1"/>
        <w:jc w:val="left"/>
      </w:pPr>
      <w:r w:rsidRPr="0069662C">
        <w:t>The following process-specific information shall be provided</w:t>
      </w:r>
      <w:r w:rsidR="005E20CA" w:rsidRPr="0069662C">
        <w:t>:</w:t>
      </w:r>
    </w:p>
    <w:p w14:paraId="1076FD3A" w14:textId="23FE1919" w:rsidR="002B1324" w:rsidRPr="0069662C" w:rsidRDefault="002B1324" w:rsidP="002B1324">
      <w:pPr>
        <w:pStyle w:val="requirelevel2"/>
      </w:pPr>
      <w:bookmarkStart w:id="115" w:name="_Ref378263789"/>
      <w:r w:rsidRPr="0069662C">
        <w:t xml:space="preserve">Cleaning </w:t>
      </w:r>
      <w:r w:rsidR="005E20CA" w:rsidRPr="0069662C">
        <w:t>parameters</w:t>
      </w:r>
      <w:bookmarkEnd w:id="115"/>
    </w:p>
    <w:p w14:paraId="3FDD46BA" w14:textId="6DC719F6" w:rsidR="002B1324" w:rsidRPr="0069662C" w:rsidRDefault="002B1324" w:rsidP="002B1324">
      <w:pPr>
        <w:pStyle w:val="requirelevel2"/>
      </w:pPr>
      <w:r w:rsidRPr="0069662C">
        <w:t xml:space="preserve">Process or </w:t>
      </w:r>
      <w:r w:rsidR="006E0256">
        <w:t>technique</w:t>
      </w:r>
      <w:r w:rsidRPr="0069662C">
        <w:t xml:space="preserve"> of applying contaminants</w:t>
      </w:r>
    </w:p>
    <w:p w14:paraId="26EF314D" w14:textId="77777777" w:rsidR="002B1324" w:rsidRPr="0069662C" w:rsidRDefault="002B1324" w:rsidP="002B1324">
      <w:pPr>
        <w:pStyle w:val="requirelevel2"/>
      </w:pPr>
      <w:bookmarkStart w:id="116" w:name="_Ref378263803"/>
      <w:r w:rsidRPr="0069662C">
        <w:t>Manufacturing process for substrate samples</w:t>
      </w:r>
      <w:bookmarkEnd w:id="116"/>
    </w:p>
    <w:p w14:paraId="414327BF" w14:textId="77777777" w:rsidR="002B1324" w:rsidRPr="0069662C" w:rsidRDefault="002B1324" w:rsidP="002B1324">
      <w:pPr>
        <w:pStyle w:val="requirelevel2"/>
      </w:pPr>
      <w:r w:rsidRPr="0069662C">
        <w:t>Operating parameters of analysis systems</w:t>
      </w:r>
    </w:p>
    <w:p w14:paraId="48589CE2" w14:textId="18FD733E" w:rsidR="0039128F" w:rsidRPr="0069662C" w:rsidRDefault="0039128F" w:rsidP="0039128F">
      <w:pPr>
        <w:pStyle w:val="NOTEnumbered"/>
        <w:rPr>
          <w:lang w:val="en-GB"/>
        </w:rPr>
      </w:pPr>
      <w:r w:rsidRPr="0069662C">
        <w:rPr>
          <w:lang w:val="en-GB"/>
        </w:rPr>
        <w:t>1</w:t>
      </w:r>
      <w:r w:rsidRPr="0069662C">
        <w:rPr>
          <w:lang w:val="en-GB"/>
        </w:rPr>
        <w:tab/>
        <w:t xml:space="preserve">For the requirement </w:t>
      </w:r>
      <w:r w:rsidRPr="0069662C">
        <w:rPr>
          <w:lang w:val="en-GB"/>
        </w:rPr>
        <w:fldChar w:fldCharType="begin"/>
      </w:r>
      <w:r w:rsidRPr="0069662C">
        <w:rPr>
          <w:lang w:val="en-GB"/>
        </w:rPr>
        <w:instrText xml:space="preserve"> REF _Ref378263789 \w \h </w:instrText>
      </w:r>
      <w:r w:rsidRPr="0069662C">
        <w:rPr>
          <w:lang w:val="en-GB"/>
        </w:rPr>
      </w:r>
      <w:r w:rsidRPr="0069662C">
        <w:rPr>
          <w:lang w:val="en-GB"/>
        </w:rPr>
        <w:fldChar w:fldCharType="separate"/>
      </w:r>
      <w:r w:rsidR="0017770B">
        <w:rPr>
          <w:lang w:val="en-GB"/>
        </w:rPr>
        <w:t>5.2.7.3c.1</w:t>
      </w:r>
      <w:r w:rsidRPr="0069662C">
        <w:rPr>
          <w:lang w:val="en-GB"/>
        </w:rPr>
        <w:fldChar w:fldCharType="end"/>
      </w:r>
      <w:r w:rsidRPr="0069662C">
        <w:rPr>
          <w:lang w:val="en-GB"/>
        </w:rPr>
        <w:t xml:space="preserve"> examples of cleaning parameters are chemicals, steam pressure, cleaning bath, storage technology.</w:t>
      </w:r>
    </w:p>
    <w:p w14:paraId="0A87636B" w14:textId="3DDB608A" w:rsidR="0039128F" w:rsidRPr="0069662C" w:rsidRDefault="009A5254" w:rsidP="009A5254">
      <w:pPr>
        <w:pStyle w:val="NOTEnumbered"/>
        <w:rPr>
          <w:lang w:val="en-GB"/>
        </w:rPr>
      </w:pPr>
      <w:r w:rsidRPr="0069662C">
        <w:rPr>
          <w:lang w:val="en-GB"/>
        </w:rPr>
        <w:t>2</w:t>
      </w:r>
      <w:r w:rsidRPr="0069662C">
        <w:rPr>
          <w:lang w:val="en-GB"/>
        </w:rPr>
        <w:tab/>
      </w:r>
      <w:r w:rsidR="0039128F" w:rsidRPr="0069662C">
        <w:rPr>
          <w:lang w:val="en-GB"/>
        </w:rPr>
        <w:t xml:space="preserve">Examples of manufacturing process in the requirement </w:t>
      </w:r>
      <w:r w:rsidR="0039128F" w:rsidRPr="0069662C">
        <w:rPr>
          <w:lang w:val="en-GB"/>
        </w:rPr>
        <w:fldChar w:fldCharType="begin"/>
      </w:r>
      <w:r w:rsidR="0039128F" w:rsidRPr="0069662C">
        <w:rPr>
          <w:lang w:val="en-GB"/>
        </w:rPr>
        <w:instrText xml:space="preserve"> REF _Ref378263803 \w \h </w:instrText>
      </w:r>
      <w:r w:rsidR="0039128F" w:rsidRPr="0069662C">
        <w:rPr>
          <w:lang w:val="en-GB"/>
        </w:rPr>
      </w:r>
      <w:r w:rsidR="0039128F" w:rsidRPr="0069662C">
        <w:rPr>
          <w:lang w:val="en-GB"/>
        </w:rPr>
        <w:fldChar w:fldCharType="separate"/>
      </w:r>
      <w:r w:rsidR="0017770B">
        <w:rPr>
          <w:lang w:val="en-GB"/>
        </w:rPr>
        <w:t>5.2.7.3c.3</w:t>
      </w:r>
      <w:r w:rsidR="0039128F" w:rsidRPr="0069662C">
        <w:rPr>
          <w:lang w:val="en-GB"/>
        </w:rPr>
        <w:fldChar w:fldCharType="end"/>
      </w:r>
      <w:r w:rsidR="0039128F" w:rsidRPr="0069662C">
        <w:rPr>
          <w:lang w:val="en-GB"/>
        </w:rPr>
        <w:t xml:space="preserve"> include </w:t>
      </w:r>
      <w:r w:rsidR="00FB3CC4" w:rsidRPr="0069662C">
        <w:rPr>
          <w:lang w:val="en-GB"/>
        </w:rPr>
        <w:t>moulding</w:t>
      </w:r>
      <w:r w:rsidR="0039128F" w:rsidRPr="0069662C">
        <w:rPr>
          <w:lang w:val="en-GB"/>
        </w:rPr>
        <w:t>, grinding, milling, polishing, coating.</w:t>
      </w:r>
    </w:p>
    <w:p w14:paraId="472BD90C" w14:textId="656E7CFC" w:rsidR="0036797C" w:rsidRPr="0069662C" w:rsidRDefault="00F87222" w:rsidP="0036797C">
      <w:pPr>
        <w:pStyle w:val="Heading2"/>
      </w:pPr>
      <w:bookmarkStart w:id="117" w:name="_Toc474916236"/>
      <w:r w:rsidRPr="0069662C">
        <w:t>Validation of end-to-end cleaning process</w:t>
      </w:r>
      <w:bookmarkEnd w:id="117"/>
    </w:p>
    <w:p w14:paraId="78328D54" w14:textId="77777777" w:rsidR="0036797C" w:rsidRPr="0069662C" w:rsidRDefault="0036797C" w:rsidP="0036797C">
      <w:pPr>
        <w:pStyle w:val="requirelevel1"/>
        <w:jc w:val="left"/>
      </w:pPr>
      <w:r w:rsidRPr="0069662C">
        <w:t>For indirect validation of the cleaning process the levels of contamination after production and after application of a tracer shall be at agreed levels between customer and supplier.</w:t>
      </w:r>
    </w:p>
    <w:p w14:paraId="4664C5E7" w14:textId="77777777" w:rsidR="0036797C" w:rsidRPr="0069662C" w:rsidRDefault="0036797C" w:rsidP="0036797C">
      <w:pPr>
        <w:pStyle w:val="NOTE"/>
      </w:pPr>
      <w:r w:rsidRPr="0069662C">
        <w:t xml:space="preserve">Illustration for indirect validation of cleaning efficacy is given at </w:t>
      </w:r>
      <w:r w:rsidRPr="0069662C">
        <w:fldChar w:fldCharType="begin"/>
      </w:r>
      <w:r w:rsidRPr="0069662C">
        <w:instrText xml:space="preserve"> REF _Ref382389515 \h </w:instrText>
      </w:r>
      <w:r w:rsidRPr="0069662C">
        <w:fldChar w:fldCharType="separate"/>
      </w:r>
      <w:r w:rsidR="0017770B" w:rsidRPr="0069662C">
        <w:t xml:space="preserve">Figure </w:t>
      </w:r>
      <w:r w:rsidR="0017770B">
        <w:rPr>
          <w:noProof/>
        </w:rPr>
        <w:t>5</w:t>
      </w:r>
      <w:r w:rsidR="0017770B" w:rsidRPr="0069662C">
        <w:noBreakHyphen/>
      </w:r>
      <w:r w:rsidR="0017770B">
        <w:rPr>
          <w:noProof/>
        </w:rPr>
        <w:t>1</w:t>
      </w:r>
      <w:r w:rsidRPr="0069662C">
        <w:fldChar w:fldCharType="end"/>
      </w:r>
    </w:p>
    <w:p w14:paraId="23090876" w14:textId="4DE74100" w:rsidR="0036797C" w:rsidRPr="0069662C" w:rsidRDefault="00DE3FCD" w:rsidP="00DE3FCD">
      <w:pPr>
        <w:pStyle w:val="requirelevel1"/>
      </w:pPr>
      <w:r w:rsidRPr="00DE3FCD">
        <w:t>Direct determination of cleaning efficacy should be used instead of indirect determination.</w:t>
      </w:r>
    </w:p>
    <w:p w14:paraId="2C964CAB" w14:textId="77777777" w:rsidR="0036797C" w:rsidRPr="0069662C" w:rsidRDefault="0036797C" w:rsidP="0036797C">
      <w:pPr>
        <w:pStyle w:val="NOTE"/>
      </w:pPr>
      <w:r w:rsidRPr="0069662C">
        <w:lastRenderedPageBreak/>
        <w:t xml:space="preserve">Illustration for direct determination of cleaning efficacy is given at </w:t>
      </w:r>
      <w:r w:rsidRPr="0069662C">
        <w:fldChar w:fldCharType="begin"/>
      </w:r>
      <w:r w:rsidRPr="0069662C">
        <w:instrText xml:space="preserve"> REF _Ref382389892 \h </w:instrText>
      </w:r>
      <w:r w:rsidRPr="0069662C">
        <w:fldChar w:fldCharType="separate"/>
      </w:r>
      <w:r w:rsidR="0017770B" w:rsidRPr="0069662C">
        <w:t xml:space="preserve">Figure </w:t>
      </w:r>
      <w:r w:rsidR="0017770B">
        <w:rPr>
          <w:noProof/>
        </w:rPr>
        <w:t>5</w:t>
      </w:r>
      <w:r w:rsidR="0017770B" w:rsidRPr="0069662C">
        <w:noBreakHyphen/>
      </w:r>
      <w:r w:rsidR="0017770B">
        <w:rPr>
          <w:noProof/>
        </w:rPr>
        <w:t>2</w:t>
      </w:r>
      <w:r w:rsidRPr="0069662C">
        <w:fldChar w:fldCharType="end"/>
      </w:r>
      <w:r w:rsidRPr="0069662C">
        <w:t xml:space="preserve">  </w:t>
      </w:r>
    </w:p>
    <w:p w14:paraId="7DC060AC" w14:textId="2BDD2CA4" w:rsidR="002825DB" w:rsidRPr="0069662C" w:rsidRDefault="00113EE3" w:rsidP="00B01621">
      <w:pPr>
        <w:pStyle w:val="graphic"/>
        <w:rPr>
          <w:lang w:val="en-GB"/>
        </w:rPr>
      </w:pPr>
      <w:r w:rsidRPr="0069662C">
        <w:rPr>
          <w:lang w:val="en-GB"/>
        </w:rPr>
        <w:object w:dxaOrig="4053" w:dyaOrig="7737" w14:anchorId="4F479523">
          <v:shape id="_x0000_i1028" type="#_x0000_t75" style="width:142.65pt;height:270pt;mso-position-horizontal:absolute" o:ole="">
            <v:imagedata r:id="rId22" o:title=""/>
          </v:shape>
          <o:OLEObject Type="Embed" ProgID="Visio.Drawing.11" ShapeID="_x0000_i1028" DrawAspect="Content" ObjectID="_1552818860" r:id="rId23"/>
        </w:object>
      </w:r>
    </w:p>
    <w:p w14:paraId="2E1AA2C6" w14:textId="77777777" w:rsidR="00F00073" w:rsidRPr="0069662C" w:rsidRDefault="00F00073" w:rsidP="00B01621">
      <w:pPr>
        <w:pStyle w:val="Caption"/>
      </w:pPr>
      <w:bookmarkStart w:id="118" w:name="_Ref382389515"/>
      <w:bookmarkStart w:id="119" w:name="_Toc474916326"/>
      <w:r w:rsidRPr="0069662C">
        <w:t xml:space="preserve">Figure </w:t>
      </w:r>
      <w:r w:rsidRPr="0069662C">
        <w:fldChar w:fldCharType="begin"/>
      </w:r>
      <w:r w:rsidRPr="0069662C">
        <w:instrText xml:space="preserve"> STYLEREF 1 \s </w:instrText>
      </w:r>
      <w:r w:rsidRPr="0069662C">
        <w:fldChar w:fldCharType="separate"/>
      </w:r>
      <w:r w:rsidR="0017770B">
        <w:rPr>
          <w:noProof/>
        </w:rPr>
        <w:t>5</w:t>
      </w:r>
      <w:r w:rsidRPr="0069662C">
        <w:fldChar w:fldCharType="end"/>
      </w:r>
      <w:r w:rsidRPr="0069662C">
        <w:noBreakHyphen/>
      </w:r>
      <w:r w:rsidRPr="0069662C">
        <w:fldChar w:fldCharType="begin"/>
      </w:r>
      <w:r w:rsidRPr="0069662C">
        <w:instrText xml:space="preserve"> SEQ Figure \* ARABIC \s 1 </w:instrText>
      </w:r>
      <w:r w:rsidRPr="0069662C">
        <w:fldChar w:fldCharType="separate"/>
      </w:r>
      <w:r w:rsidR="0017770B">
        <w:rPr>
          <w:noProof/>
        </w:rPr>
        <w:t>1</w:t>
      </w:r>
      <w:r w:rsidRPr="0069662C">
        <w:fldChar w:fldCharType="end"/>
      </w:r>
      <w:bookmarkEnd w:id="118"/>
      <w:r w:rsidRPr="0069662C">
        <w:t>: Cleanliness validation logic for using witness plates</w:t>
      </w:r>
      <w:bookmarkEnd w:id="119"/>
    </w:p>
    <w:p w14:paraId="23A9A207" w14:textId="2F250878" w:rsidR="00AE0AF7" w:rsidRPr="0069662C" w:rsidRDefault="00113EE3" w:rsidP="00B01621">
      <w:pPr>
        <w:pStyle w:val="graphic"/>
        <w:rPr>
          <w:lang w:val="en-GB"/>
        </w:rPr>
      </w:pPr>
      <w:r w:rsidRPr="0069662C">
        <w:rPr>
          <w:lang w:val="en-GB"/>
        </w:rPr>
        <w:object w:dxaOrig="11139" w:dyaOrig="8872" w14:anchorId="6DC9CFEA">
          <v:shape id="_x0000_i1029" type="#_x0000_t75" style="width:390.4pt;height:311.4pt" o:ole="">
            <v:imagedata r:id="rId24" o:title=""/>
          </v:shape>
          <o:OLEObject Type="Embed" ProgID="Visio.Drawing.11" ShapeID="_x0000_i1029" DrawAspect="Content" ObjectID="_1552818861" r:id="rId25"/>
        </w:object>
      </w:r>
    </w:p>
    <w:p w14:paraId="3DB9B3A3" w14:textId="182C255F" w:rsidR="00AE0AF7" w:rsidRPr="0069662C" w:rsidRDefault="00AE0AF7" w:rsidP="00B01621">
      <w:pPr>
        <w:pStyle w:val="Caption"/>
      </w:pPr>
      <w:bookmarkStart w:id="120" w:name="_Ref382389892"/>
      <w:bookmarkStart w:id="121" w:name="_Toc474916327"/>
      <w:r w:rsidRPr="0069662C">
        <w:t xml:space="preserve">Figure </w:t>
      </w:r>
      <w:r w:rsidRPr="0069662C">
        <w:fldChar w:fldCharType="begin"/>
      </w:r>
      <w:r w:rsidRPr="0069662C">
        <w:instrText xml:space="preserve"> STYLEREF 1 \s </w:instrText>
      </w:r>
      <w:r w:rsidRPr="0069662C">
        <w:fldChar w:fldCharType="separate"/>
      </w:r>
      <w:r w:rsidR="0017770B">
        <w:rPr>
          <w:noProof/>
        </w:rPr>
        <w:t>5</w:t>
      </w:r>
      <w:r w:rsidRPr="0069662C">
        <w:fldChar w:fldCharType="end"/>
      </w:r>
      <w:r w:rsidRPr="0069662C">
        <w:noBreakHyphen/>
      </w:r>
      <w:r w:rsidRPr="0069662C">
        <w:fldChar w:fldCharType="begin"/>
      </w:r>
      <w:r w:rsidRPr="0069662C">
        <w:instrText xml:space="preserve"> SEQ Figure \* ARABIC \s 1 </w:instrText>
      </w:r>
      <w:r w:rsidRPr="0069662C">
        <w:fldChar w:fldCharType="separate"/>
      </w:r>
      <w:r w:rsidR="0017770B">
        <w:rPr>
          <w:noProof/>
        </w:rPr>
        <w:t>2</w:t>
      </w:r>
      <w:r w:rsidRPr="0069662C">
        <w:fldChar w:fldCharType="end"/>
      </w:r>
      <w:bookmarkEnd w:id="120"/>
      <w:r w:rsidRPr="0069662C">
        <w:t xml:space="preserve">: Cleanliness validation logic for using </w:t>
      </w:r>
      <w:r w:rsidR="008F09BE" w:rsidRPr="0069662C">
        <w:t>products or components</w:t>
      </w:r>
      <w:bookmarkEnd w:id="121"/>
    </w:p>
    <w:p w14:paraId="41590252" w14:textId="77777777" w:rsidR="00E22FD4" w:rsidRPr="0069662C" w:rsidRDefault="00485C9E" w:rsidP="00485C9E">
      <w:pPr>
        <w:pStyle w:val="Heading2"/>
      </w:pPr>
      <w:bookmarkStart w:id="122" w:name="_Toc474916237"/>
      <w:r w:rsidRPr="0069662C">
        <w:lastRenderedPageBreak/>
        <w:t>Packaging, containerization, transportation, storage</w:t>
      </w:r>
      <w:bookmarkEnd w:id="122"/>
    </w:p>
    <w:p w14:paraId="0EBADB29" w14:textId="1FB8FF97" w:rsidR="00916479" w:rsidRPr="0069662C" w:rsidRDefault="00FF02CC" w:rsidP="00916479">
      <w:pPr>
        <w:pStyle w:val="requirelevel1"/>
      </w:pPr>
      <w:r w:rsidRPr="0069662C">
        <w:t>At any point from final cleaning to delivery to the customer, p</w:t>
      </w:r>
      <w:r w:rsidR="00916479" w:rsidRPr="0069662C">
        <w:t xml:space="preserve">ackaging, containerization, transportation, and storage </w:t>
      </w:r>
      <w:r w:rsidRPr="0069662C">
        <w:t>shall be</w:t>
      </w:r>
      <w:r w:rsidR="00916479" w:rsidRPr="0069662C">
        <w:t xml:space="preserve"> maintain</w:t>
      </w:r>
      <w:r w:rsidRPr="0069662C">
        <w:t>ed to</w:t>
      </w:r>
      <w:r w:rsidR="00916479" w:rsidRPr="0069662C">
        <w:t xml:space="preserve"> the </w:t>
      </w:r>
      <w:r w:rsidRPr="0069662C">
        <w:t xml:space="preserve">customer </w:t>
      </w:r>
      <w:r w:rsidR="00121860" w:rsidRPr="0069662C">
        <w:t xml:space="preserve">specified </w:t>
      </w:r>
      <w:r w:rsidR="00916479" w:rsidRPr="0069662C">
        <w:t>cleanliness level</w:t>
      </w:r>
      <w:r w:rsidRPr="0069662C">
        <w:t xml:space="preserve"> and </w:t>
      </w:r>
      <w:r w:rsidR="00F21681" w:rsidRPr="0069662C">
        <w:t>performed in accordance with requirements from clause 4 to clause 7 of the ECSS-Q-ST-20-08</w:t>
      </w:r>
      <w:r w:rsidR="00916479" w:rsidRPr="0069662C">
        <w:t>.</w:t>
      </w:r>
    </w:p>
    <w:p w14:paraId="31765F6E" w14:textId="19AEA0E4" w:rsidR="00485C9E" w:rsidRPr="0069662C" w:rsidRDefault="00F9377E" w:rsidP="00485C9E">
      <w:pPr>
        <w:pStyle w:val="requirelevel1"/>
      </w:pPr>
      <w:r w:rsidRPr="0069662C">
        <w:t>R</w:t>
      </w:r>
      <w:r w:rsidR="00485C9E" w:rsidRPr="0069662C">
        <w:t xml:space="preserve">equirements </w:t>
      </w:r>
      <w:r w:rsidRPr="0069662C">
        <w:t xml:space="preserve">from clause 5.4.4 of ECSS-Q-ST-70-01 </w:t>
      </w:r>
      <w:r w:rsidR="00485C9E" w:rsidRPr="0069662C">
        <w:t xml:space="preserve">shall be </w:t>
      </w:r>
      <w:r w:rsidR="00121860" w:rsidRPr="0069662C">
        <w:t>applied</w:t>
      </w:r>
      <w:r w:rsidR="00A33F94" w:rsidRPr="0069662C">
        <w:t>.</w:t>
      </w:r>
    </w:p>
    <w:p w14:paraId="2537C6E5" w14:textId="3EB08458" w:rsidR="00485C9E" w:rsidRPr="0069662C" w:rsidRDefault="00DB5582" w:rsidP="009432AD">
      <w:pPr>
        <w:pStyle w:val="requirelevel1"/>
      </w:pPr>
      <w:r w:rsidRPr="0069662C">
        <w:t xml:space="preserve">The packaging concept </w:t>
      </w:r>
      <w:r w:rsidR="00A33F94" w:rsidRPr="0069662C">
        <w:t>shall be submitted to the customer for</w:t>
      </w:r>
      <w:r w:rsidR="00F9377E" w:rsidRPr="0069662C">
        <w:t xml:space="preserve"> </w:t>
      </w:r>
      <w:r w:rsidR="00A33F94" w:rsidRPr="0069662C">
        <w:t>approval</w:t>
      </w:r>
      <w:r w:rsidR="00F41632" w:rsidRPr="0069662C">
        <w:t>.</w:t>
      </w:r>
    </w:p>
    <w:p w14:paraId="67D6010D" w14:textId="45D514B6" w:rsidR="00DB5582" w:rsidRPr="0069662C" w:rsidRDefault="00DB5582" w:rsidP="009432AD">
      <w:pPr>
        <w:pStyle w:val="requirelevel1"/>
      </w:pPr>
      <w:r w:rsidRPr="0069662C">
        <w:t xml:space="preserve">The </w:t>
      </w:r>
      <w:r w:rsidR="00A45E94" w:rsidRPr="0069662C">
        <w:t>c</w:t>
      </w:r>
      <w:r w:rsidRPr="0069662C">
        <w:t xml:space="preserve">ontamination witness sensors </w:t>
      </w:r>
      <w:r w:rsidR="00A33F94" w:rsidRPr="0069662C">
        <w:t>shall be</w:t>
      </w:r>
      <w:r w:rsidR="00F9377E" w:rsidRPr="0069662C">
        <w:t xml:space="preserve"> </w:t>
      </w:r>
      <w:r w:rsidRPr="0069662C">
        <w:t>packaged with the hardware to allow subsequent verification of surface cleanliness levels.</w:t>
      </w:r>
    </w:p>
    <w:p w14:paraId="2623C027" w14:textId="77777777" w:rsidR="00E717D2" w:rsidRPr="0069662C" w:rsidRDefault="006722B1" w:rsidP="00C27AE5">
      <w:pPr>
        <w:pStyle w:val="Annex1"/>
      </w:pPr>
      <w:bookmarkStart w:id="123" w:name="_Ref378261468"/>
      <w:bookmarkStart w:id="124" w:name="_Toc474916238"/>
      <w:r w:rsidRPr="0069662C">
        <w:lastRenderedPageBreak/>
        <w:t>(normative)</w:t>
      </w:r>
      <w:r w:rsidRPr="0069662C">
        <w:br/>
      </w:r>
      <w:r w:rsidR="00C607E0" w:rsidRPr="0069662C">
        <w:t>Request for ultracleaning</w:t>
      </w:r>
      <w:r w:rsidR="00A73662" w:rsidRPr="0069662C">
        <w:t xml:space="preserve"> -</w:t>
      </w:r>
      <w:r w:rsidR="00E717D2" w:rsidRPr="0069662C">
        <w:t xml:space="preserve"> DRD</w:t>
      </w:r>
      <w:bookmarkEnd w:id="123"/>
      <w:bookmarkEnd w:id="124"/>
    </w:p>
    <w:p w14:paraId="448F5F5A" w14:textId="77777777" w:rsidR="00E717D2" w:rsidRPr="0069662C" w:rsidRDefault="00E717D2" w:rsidP="00E717D2">
      <w:pPr>
        <w:pStyle w:val="Annex2"/>
      </w:pPr>
      <w:bookmarkStart w:id="125" w:name="_Toc474916239"/>
      <w:r w:rsidRPr="0069662C">
        <w:t>DRD identification</w:t>
      </w:r>
      <w:bookmarkEnd w:id="125"/>
    </w:p>
    <w:p w14:paraId="4B49DF9A" w14:textId="394385CF" w:rsidR="00E10547" w:rsidRPr="0069662C" w:rsidRDefault="005B0B79" w:rsidP="00E10547">
      <w:pPr>
        <w:pStyle w:val="paragraph"/>
      </w:pPr>
      <w:r w:rsidRPr="0069662C">
        <w:t xml:space="preserve">This DRD is called from ECSS‐Q‐ST‐70‐54, requirement </w:t>
      </w:r>
      <w:r w:rsidRPr="0069662C">
        <w:fldChar w:fldCharType="begin"/>
      </w:r>
      <w:r w:rsidRPr="0069662C">
        <w:instrText xml:space="preserve"> REF _Ref419926270 \r \h </w:instrText>
      </w:r>
      <w:r w:rsidRPr="0069662C">
        <w:fldChar w:fldCharType="separate"/>
      </w:r>
      <w:r w:rsidR="0017770B">
        <w:t>5.1.1a</w:t>
      </w:r>
      <w:r w:rsidRPr="0069662C">
        <w:fldChar w:fldCharType="end"/>
      </w:r>
      <w:r w:rsidRPr="0069662C">
        <w:t>.</w:t>
      </w:r>
    </w:p>
    <w:p w14:paraId="6C1403F7" w14:textId="77777777" w:rsidR="005B0B79" w:rsidRPr="0069662C" w:rsidRDefault="005B0B79" w:rsidP="00AC0F55">
      <w:pPr>
        <w:pStyle w:val="Annex2"/>
      </w:pPr>
      <w:bookmarkStart w:id="126" w:name="_Toc474916240"/>
      <w:r w:rsidRPr="0069662C">
        <w:t>Purpose and objective</w:t>
      </w:r>
      <w:bookmarkEnd w:id="126"/>
    </w:p>
    <w:p w14:paraId="56E8FF95" w14:textId="71215C56" w:rsidR="005B0B79" w:rsidRPr="0069662C" w:rsidRDefault="000225E6" w:rsidP="005B0B79">
      <w:pPr>
        <w:pStyle w:val="paragraph"/>
      </w:pPr>
      <w:r w:rsidRPr="0069662C">
        <w:t>The document “Request for ultracleaning” of flight hardware  specifies  ultracleaning activities requested by the customer to</w:t>
      </w:r>
      <w:r w:rsidR="005B0B79" w:rsidRPr="0069662C">
        <w:t xml:space="preserve"> ensure that the materials to be ultracleaned are acceptable for use</w:t>
      </w:r>
      <w:r w:rsidRPr="0069662C">
        <w:t>:</w:t>
      </w:r>
      <w:r w:rsidR="005B0B79" w:rsidRPr="0069662C">
        <w:t xml:space="preserve"> </w:t>
      </w:r>
    </w:p>
    <w:p w14:paraId="43A1E3DA" w14:textId="323B945A" w:rsidR="005B0B79" w:rsidRPr="0069662C" w:rsidRDefault="005B0B79" w:rsidP="00A31C2E">
      <w:pPr>
        <w:pStyle w:val="Bul1"/>
      </w:pPr>
      <w:r w:rsidRPr="0069662C">
        <w:t>with respect to the specific application of the customer, and</w:t>
      </w:r>
    </w:p>
    <w:p w14:paraId="34AEEB2D" w14:textId="77777777" w:rsidR="005B0B79" w:rsidRPr="0069662C" w:rsidRDefault="005B0B79" w:rsidP="00A31C2E">
      <w:pPr>
        <w:pStyle w:val="Bul1"/>
      </w:pPr>
      <w:r w:rsidRPr="0069662C">
        <w:t>prior to its validation and approval for flight as an item of the DML, DPL, or DMPL</w:t>
      </w:r>
    </w:p>
    <w:p w14:paraId="3580F40A" w14:textId="77777777" w:rsidR="00AC0F55" w:rsidRPr="0069662C" w:rsidRDefault="00AC0F55" w:rsidP="00AC0F55">
      <w:pPr>
        <w:pStyle w:val="Annex2"/>
      </w:pPr>
      <w:bookmarkStart w:id="127" w:name="_Toc474916241"/>
      <w:r w:rsidRPr="0069662C">
        <w:t>Expected response</w:t>
      </w:r>
      <w:bookmarkEnd w:id="127"/>
    </w:p>
    <w:p w14:paraId="2F1F038B" w14:textId="4BC7AD4D" w:rsidR="00E10547" w:rsidRPr="0069662C" w:rsidRDefault="00CB4833" w:rsidP="00E10547">
      <w:pPr>
        <w:pStyle w:val="Annex3"/>
      </w:pPr>
      <w:bookmarkStart w:id="128" w:name="_Ref163281893"/>
      <w:bookmarkStart w:id="129" w:name="_Toc165791080"/>
      <w:bookmarkStart w:id="130" w:name="_Toc179260908"/>
      <w:bookmarkStart w:id="131" w:name="_Toc474916242"/>
      <w:r w:rsidRPr="0069662C">
        <w:t xml:space="preserve">Scope and </w:t>
      </w:r>
      <w:r w:rsidR="00C30FF3" w:rsidRPr="0069662C">
        <w:t>c</w:t>
      </w:r>
      <w:r w:rsidR="00E10547" w:rsidRPr="0069662C">
        <w:t>ontent</w:t>
      </w:r>
      <w:bookmarkEnd w:id="128"/>
      <w:bookmarkEnd w:id="129"/>
      <w:bookmarkEnd w:id="130"/>
      <w:bookmarkEnd w:id="131"/>
    </w:p>
    <w:p w14:paraId="53D7B227" w14:textId="2CF48867" w:rsidR="005B0B79" w:rsidRPr="0069662C" w:rsidRDefault="005B0B79" w:rsidP="008C6769">
      <w:pPr>
        <w:pStyle w:val="requirelevel1"/>
        <w:numPr>
          <w:ilvl w:val="5"/>
          <w:numId w:val="35"/>
        </w:numPr>
      </w:pPr>
      <w:r w:rsidRPr="0069662C">
        <w:t xml:space="preserve">The Request for </w:t>
      </w:r>
      <w:r w:rsidR="00A31C2E" w:rsidRPr="0069662C">
        <w:t>u</w:t>
      </w:r>
      <w:r w:rsidRPr="0069662C">
        <w:t xml:space="preserve">ltracleaning shall include or refer to the following information: </w:t>
      </w:r>
    </w:p>
    <w:p w14:paraId="14DA6706" w14:textId="21C32E0F" w:rsidR="005B0B79" w:rsidRPr="0069662C" w:rsidRDefault="005B0B79" w:rsidP="00A31C2E">
      <w:pPr>
        <w:pStyle w:val="requirelevel2"/>
      </w:pPr>
      <w:r w:rsidRPr="0069662C">
        <w:t xml:space="preserve">Objective of the </w:t>
      </w:r>
      <w:r w:rsidR="00A31C2E" w:rsidRPr="0069662C">
        <w:t>u</w:t>
      </w:r>
      <w:r w:rsidRPr="0069662C">
        <w:t>ltracl</w:t>
      </w:r>
      <w:r w:rsidR="00725B46">
        <w:t>eaning.</w:t>
      </w:r>
    </w:p>
    <w:p w14:paraId="19AF1764" w14:textId="060DCD20" w:rsidR="005B0B79" w:rsidRPr="0069662C" w:rsidRDefault="005B0B79" w:rsidP="00A31C2E">
      <w:pPr>
        <w:pStyle w:val="requirelevel2"/>
      </w:pPr>
      <w:r w:rsidRPr="0069662C">
        <w:t xml:space="preserve">Background and justification to the </w:t>
      </w:r>
      <w:r w:rsidR="00A31C2E" w:rsidRPr="0069662C">
        <w:t>u</w:t>
      </w:r>
      <w:r w:rsidR="00725B46">
        <w:t>ltracleaning.</w:t>
      </w:r>
    </w:p>
    <w:p w14:paraId="6D21125F" w14:textId="36C41808" w:rsidR="005B0B79" w:rsidRPr="0069662C" w:rsidRDefault="005B0B79" w:rsidP="00A31C2E">
      <w:pPr>
        <w:pStyle w:val="requirelevel2"/>
      </w:pPr>
      <w:r w:rsidRPr="0069662C">
        <w:t xml:space="preserve">Items to be </w:t>
      </w:r>
      <w:r w:rsidR="00A31C2E" w:rsidRPr="0069662C">
        <w:t>u</w:t>
      </w:r>
      <w:r w:rsidR="00725B46">
        <w:t>ltracleaned.</w:t>
      </w:r>
    </w:p>
    <w:p w14:paraId="28CAA573" w14:textId="66C11C76" w:rsidR="005B0B79" w:rsidRPr="0069662C" w:rsidRDefault="005B0B79" w:rsidP="00A31C2E">
      <w:pPr>
        <w:pStyle w:val="requirelevel2"/>
      </w:pPr>
      <w:r w:rsidRPr="0069662C">
        <w:t xml:space="preserve">Description of </w:t>
      </w:r>
      <w:r w:rsidR="00A31C2E" w:rsidRPr="0069662C">
        <w:t>u</w:t>
      </w:r>
      <w:r w:rsidRPr="0069662C">
        <w:t>ltracleaning requir</w:t>
      </w:r>
      <w:r w:rsidR="00725B46">
        <w:t>ements and acceptance criteria.</w:t>
      </w:r>
    </w:p>
    <w:p w14:paraId="0139E5A7" w14:textId="3E9C1813" w:rsidR="005B0B79" w:rsidRPr="0069662C" w:rsidRDefault="005B0B79" w:rsidP="00A31C2E">
      <w:pPr>
        <w:pStyle w:val="requirelevel2"/>
      </w:pPr>
      <w:r w:rsidRPr="0069662C">
        <w:t>Description of recontami</w:t>
      </w:r>
      <w:r w:rsidR="00725B46">
        <w:t>nation prevention requirements.</w:t>
      </w:r>
    </w:p>
    <w:p w14:paraId="252BE5FA" w14:textId="47531D66" w:rsidR="005B0B79" w:rsidRPr="0069662C" w:rsidRDefault="00725B46" w:rsidP="00A31C2E">
      <w:pPr>
        <w:pStyle w:val="requirelevel2"/>
      </w:pPr>
      <w:r>
        <w:t>Deliverables.</w:t>
      </w:r>
    </w:p>
    <w:p w14:paraId="2022650A" w14:textId="77777777" w:rsidR="00E10547" w:rsidRPr="0069662C" w:rsidRDefault="00E10547" w:rsidP="00E10547">
      <w:pPr>
        <w:pStyle w:val="Annex3"/>
      </w:pPr>
      <w:bookmarkStart w:id="132" w:name="_Toc165791081"/>
      <w:bookmarkStart w:id="133" w:name="_Toc179260909"/>
      <w:bookmarkStart w:id="134" w:name="_Toc474916243"/>
      <w:r w:rsidRPr="0069662C">
        <w:t>Special remarks</w:t>
      </w:r>
      <w:bookmarkEnd w:id="132"/>
      <w:bookmarkEnd w:id="133"/>
      <w:bookmarkEnd w:id="134"/>
    </w:p>
    <w:p w14:paraId="628AFEF8" w14:textId="0F25ECF5" w:rsidR="005B0B79" w:rsidRPr="0069662C" w:rsidRDefault="00C30FF3" w:rsidP="005B0B79">
      <w:pPr>
        <w:pStyle w:val="paragraph"/>
      </w:pPr>
      <w:r w:rsidRPr="0069662C">
        <w:t>N</w:t>
      </w:r>
      <w:r w:rsidR="005B0B79" w:rsidRPr="0069662C">
        <w:t>one</w:t>
      </w:r>
      <w:r w:rsidRPr="0069662C">
        <w:t>.</w:t>
      </w:r>
    </w:p>
    <w:p w14:paraId="0964597C" w14:textId="4335C9C2" w:rsidR="00A73662" w:rsidRPr="0069662C" w:rsidRDefault="00A73662" w:rsidP="00AA7BA2">
      <w:pPr>
        <w:pStyle w:val="Annex1"/>
      </w:pPr>
      <w:bookmarkStart w:id="135" w:name="_Ref440288945"/>
      <w:bookmarkStart w:id="136" w:name="_Toc474916244"/>
      <w:r w:rsidRPr="0069662C">
        <w:lastRenderedPageBreak/>
        <w:t>(normative)</w:t>
      </w:r>
      <w:r w:rsidRPr="0069662C">
        <w:br/>
        <w:t xml:space="preserve">Ultracleaning </w:t>
      </w:r>
      <w:r w:rsidR="00814E0C" w:rsidRPr="0069662C">
        <w:t>w</w:t>
      </w:r>
      <w:r w:rsidRPr="0069662C">
        <w:t xml:space="preserve">ork </w:t>
      </w:r>
      <w:r w:rsidR="00C30FF3" w:rsidRPr="0069662C">
        <w:t>p</w:t>
      </w:r>
      <w:r w:rsidRPr="0069662C">
        <w:t>roposal - DRD</w:t>
      </w:r>
      <w:bookmarkEnd w:id="135"/>
      <w:bookmarkEnd w:id="136"/>
    </w:p>
    <w:p w14:paraId="69C99CB2" w14:textId="77777777" w:rsidR="00A73662" w:rsidRPr="0069662C" w:rsidRDefault="00A73662" w:rsidP="00A73662">
      <w:pPr>
        <w:pStyle w:val="Annex2"/>
      </w:pPr>
      <w:bookmarkStart w:id="137" w:name="_Toc474916245"/>
      <w:r w:rsidRPr="0069662C">
        <w:t>DRD identification</w:t>
      </w:r>
      <w:bookmarkEnd w:id="137"/>
    </w:p>
    <w:p w14:paraId="768D50C5" w14:textId="0305AA52" w:rsidR="00A73662" w:rsidRPr="0069662C" w:rsidRDefault="00A73662" w:rsidP="00A73662">
      <w:pPr>
        <w:pStyle w:val="paragraph"/>
      </w:pPr>
      <w:r w:rsidRPr="0069662C">
        <w:t xml:space="preserve">This DRD is called from ECSS‐Q‐ST‐70‐54, requirement </w:t>
      </w:r>
      <w:r w:rsidR="00C161A2" w:rsidRPr="0069662C">
        <w:fldChar w:fldCharType="begin"/>
      </w:r>
      <w:r w:rsidR="00C161A2" w:rsidRPr="0069662C">
        <w:instrText xml:space="preserve"> REF _Ref419926751 \r \h </w:instrText>
      </w:r>
      <w:r w:rsidR="00C161A2" w:rsidRPr="0069662C">
        <w:fldChar w:fldCharType="separate"/>
      </w:r>
      <w:r w:rsidR="0017770B">
        <w:t>5.1.1b</w:t>
      </w:r>
      <w:r w:rsidR="00C161A2" w:rsidRPr="0069662C">
        <w:fldChar w:fldCharType="end"/>
      </w:r>
      <w:r w:rsidRPr="0069662C">
        <w:t>.</w:t>
      </w:r>
    </w:p>
    <w:p w14:paraId="26609C4A" w14:textId="77777777" w:rsidR="00A73662" w:rsidRPr="0069662C" w:rsidRDefault="00A73662" w:rsidP="00A73662">
      <w:pPr>
        <w:pStyle w:val="Annex2"/>
      </w:pPr>
      <w:bookmarkStart w:id="138" w:name="_Toc474916246"/>
      <w:r w:rsidRPr="0069662C">
        <w:t>Purpose and objective</w:t>
      </w:r>
      <w:bookmarkEnd w:id="138"/>
    </w:p>
    <w:p w14:paraId="63588D23" w14:textId="27BFDD5A" w:rsidR="00A73662" w:rsidRPr="0069662C" w:rsidRDefault="00C161A2" w:rsidP="00C161A2">
      <w:pPr>
        <w:pStyle w:val="paragraph"/>
      </w:pPr>
      <w:r w:rsidRPr="0069662C">
        <w:t xml:space="preserve">The </w:t>
      </w:r>
      <w:r w:rsidR="00814E0C" w:rsidRPr="0069662C">
        <w:t xml:space="preserve">Ultracleaning </w:t>
      </w:r>
      <w:r w:rsidRPr="0069662C">
        <w:t xml:space="preserve">work proposal is a document that defines the ultracleaning activity, as proposed by the ultracleaning </w:t>
      </w:r>
      <w:r w:rsidR="007F418A" w:rsidRPr="0069662C">
        <w:t>supplier</w:t>
      </w:r>
      <w:r w:rsidRPr="0069662C">
        <w:t xml:space="preserve">. </w:t>
      </w:r>
    </w:p>
    <w:p w14:paraId="572B51C7" w14:textId="77777777" w:rsidR="00A73662" w:rsidRPr="0069662C" w:rsidRDefault="00A73662" w:rsidP="00A73662">
      <w:pPr>
        <w:pStyle w:val="Annex2"/>
      </w:pPr>
      <w:bookmarkStart w:id="139" w:name="_Toc474916247"/>
      <w:r w:rsidRPr="0069662C">
        <w:t>Expected response</w:t>
      </w:r>
      <w:bookmarkEnd w:id="139"/>
    </w:p>
    <w:p w14:paraId="33ED25DF" w14:textId="18A7EA72" w:rsidR="00A73662" w:rsidRPr="0069662C" w:rsidRDefault="00A73662" w:rsidP="00A73662">
      <w:pPr>
        <w:pStyle w:val="Annex3"/>
      </w:pPr>
      <w:bookmarkStart w:id="140" w:name="_Toc474916248"/>
      <w:r w:rsidRPr="0069662C">
        <w:t xml:space="preserve">Scope and </w:t>
      </w:r>
      <w:r w:rsidR="00C30FF3" w:rsidRPr="0069662C">
        <w:t>c</w:t>
      </w:r>
      <w:r w:rsidRPr="0069662C">
        <w:t>ontent</w:t>
      </w:r>
      <w:bookmarkEnd w:id="140"/>
    </w:p>
    <w:p w14:paraId="2BD2A90A" w14:textId="77777777" w:rsidR="007F418A" w:rsidRPr="0069662C" w:rsidRDefault="007F418A" w:rsidP="008C6769">
      <w:pPr>
        <w:pStyle w:val="requirelevel1"/>
        <w:numPr>
          <w:ilvl w:val="5"/>
          <w:numId w:val="33"/>
        </w:numPr>
      </w:pPr>
      <w:r w:rsidRPr="0069662C">
        <w:t xml:space="preserve">The work proposal shall include or refer to the following </w:t>
      </w:r>
      <w:r w:rsidR="00DF68BC" w:rsidRPr="0069662C">
        <w:t xml:space="preserve">technical </w:t>
      </w:r>
      <w:r w:rsidRPr="0069662C">
        <w:t xml:space="preserve">information: </w:t>
      </w:r>
    </w:p>
    <w:p w14:paraId="4BABB3FB" w14:textId="77777777" w:rsidR="007F418A" w:rsidRPr="0069662C" w:rsidRDefault="007F418A" w:rsidP="004357FC">
      <w:pPr>
        <w:pStyle w:val="requirelevel2"/>
      </w:pPr>
      <w:bookmarkStart w:id="141" w:name="_Ref438046508"/>
      <w:r w:rsidRPr="0069662C">
        <w:t>A proposed work description giving:</w:t>
      </w:r>
      <w:bookmarkEnd w:id="141"/>
      <w:r w:rsidRPr="0069662C">
        <w:t xml:space="preserve"> </w:t>
      </w:r>
    </w:p>
    <w:p w14:paraId="15248BBD" w14:textId="78B26E90" w:rsidR="007F418A" w:rsidRPr="0069662C" w:rsidRDefault="007F418A" w:rsidP="004357FC">
      <w:pPr>
        <w:pStyle w:val="requirelevel3"/>
      </w:pPr>
      <w:r w:rsidRPr="0069662C">
        <w:t>The objectives</w:t>
      </w:r>
      <w:r w:rsidR="00383697">
        <w:t xml:space="preserve"> of the ultracleaning activity</w:t>
      </w:r>
    </w:p>
    <w:p w14:paraId="36118630" w14:textId="264DA5DD" w:rsidR="007F418A" w:rsidRDefault="007F418A" w:rsidP="004357FC">
      <w:pPr>
        <w:pStyle w:val="requirelevel3"/>
      </w:pPr>
      <w:bookmarkStart w:id="142" w:name="_Ref438046360"/>
      <w:r w:rsidRPr="0069662C">
        <w:t>Ultracleaning facilities, procedures and reference to standards</w:t>
      </w:r>
      <w:bookmarkEnd w:id="142"/>
    </w:p>
    <w:p w14:paraId="26DA3BA5" w14:textId="44B66D38" w:rsidR="006B2BEF" w:rsidRPr="0069662C" w:rsidRDefault="006B2BEF" w:rsidP="004357FC">
      <w:pPr>
        <w:pStyle w:val="requirelevel3"/>
      </w:pPr>
      <w:r>
        <w:t>Cleanliness verification plan</w:t>
      </w:r>
    </w:p>
    <w:p w14:paraId="44D7B6D3" w14:textId="17A91548" w:rsidR="007F418A" w:rsidRPr="0069662C" w:rsidRDefault="007F418A" w:rsidP="004357FC">
      <w:pPr>
        <w:pStyle w:val="requirelevel3"/>
      </w:pPr>
      <w:r w:rsidRPr="0069662C">
        <w:t>Traceable identification</w:t>
      </w:r>
      <w:r w:rsidR="00383697">
        <w:t xml:space="preserve"> of items, materials, hardware</w:t>
      </w:r>
    </w:p>
    <w:p w14:paraId="228D9020" w14:textId="0627145E" w:rsidR="007F418A" w:rsidRPr="0069662C" w:rsidRDefault="007F418A" w:rsidP="004357FC">
      <w:pPr>
        <w:pStyle w:val="requirelevel3"/>
      </w:pPr>
      <w:bookmarkStart w:id="143" w:name="_Ref438046530"/>
      <w:r w:rsidRPr="0069662C">
        <w:t>Ultracleaning conditions</w:t>
      </w:r>
      <w:bookmarkEnd w:id="143"/>
    </w:p>
    <w:p w14:paraId="1FBB9319" w14:textId="04467C7C" w:rsidR="007F418A" w:rsidRPr="0069662C" w:rsidRDefault="007F418A" w:rsidP="004357FC">
      <w:pPr>
        <w:pStyle w:val="requirelevel3"/>
      </w:pPr>
      <w:r w:rsidRPr="0069662C">
        <w:t>Expecte</w:t>
      </w:r>
      <w:r w:rsidR="00383697">
        <w:t>d ultracleaning process output</w:t>
      </w:r>
    </w:p>
    <w:p w14:paraId="7A06FAD3" w14:textId="77777777" w:rsidR="007F418A" w:rsidRPr="0069662C" w:rsidRDefault="007F418A" w:rsidP="004357FC">
      <w:pPr>
        <w:pStyle w:val="requirelevel3"/>
      </w:pPr>
      <w:bookmarkStart w:id="144" w:name="_Ref438046547"/>
      <w:r w:rsidRPr="0069662C">
        <w:t>Recontamination prevention procedures and reference to applicable standards.</w:t>
      </w:r>
      <w:bookmarkEnd w:id="144"/>
      <w:r w:rsidRPr="0069662C">
        <w:t xml:space="preserve"> </w:t>
      </w:r>
    </w:p>
    <w:p w14:paraId="12A498C2" w14:textId="57B68C6A" w:rsidR="00ED4AC8" w:rsidRPr="0069662C" w:rsidRDefault="00ED4AC8" w:rsidP="004357FC">
      <w:pPr>
        <w:pStyle w:val="requirelevel2"/>
      </w:pPr>
      <w:r w:rsidRPr="0069662C">
        <w:t>A proposed settlement describing the ultracleaning procedures and any deviation from the conditions initially requested by the customer</w:t>
      </w:r>
      <w:r w:rsidR="00A739EF" w:rsidRPr="0069662C">
        <w:t>.</w:t>
      </w:r>
    </w:p>
    <w:p w14:paraId="4E48BE3A" w14:textId="7FCD777A" w:rsidR="00A739EF" w:rsidRPr="0069662C" w:rsidRDefault="00A739EF" w:rsidP="00A739EF">
      <w:pPr>
        <w:pStyle w:val="NOTE"/>
      </w:pPr>
      <w:r w:rsidRPr="0069662C">
        <w:t xml:space="preserve">To item </w:t>
      </w:r>
      <w:r w:rsidRPr="0069662C">
        <w:fldChar w:fldCharType="begin"/>
      </w:r>
      <w:r w:rsidRPr="0069662C">
        <w:instrText xml:space="preserve"> REF _Ref438046360 \r \h </w:instrText>
      </w:r>
      <w:r w:rsidRPr="0069662C">
        <w:fldChar w:fldCharType="separate"/>
      </w:r>
      <w:r w:rsidR="0017770B">
        <w:t>1(b)</w:t>
      </w:r>
      <w:r w:rsidRPr="0069662C">
        <w:fldChar w:fldCharType="end"/>
      </w:r>
      <w:r w:rsidRPr="0069662C">
        <w:t>: This includes, for example, international standards, in-house procedures, or academic reference sources.</w:t>
      </w:r>
    </w:p>
    <w:p w14:paraId="485DF113" w14:textId="36CF3260" w:rsidR="00A739EF" w:rsidRPr="0069662C" w:rsidRDefault="00A739EF" w:rsidP="00A739EF">
      <w:pPr>
        <w:pStyle w:val="NOTEcont"/>
      </w:pPr>
      <w:r w:rsidRPr="0069662C">
        <w:lastRenderedPageBreak/>
        <w:t xml:space="preserve">To item </w:t>
      </w:r>
      <w:r w:rsidRPr="0069662C">
        <w:fldChar w:fldCharType="begin"/>
      </w:r>
      <w:r w:rsidRPr="0069662C">
        <w:instrText xml:space="preserve"> REF _Ref438046530 \r \h </w:instrText>
      </w:r>
      <w:r w:rsidRPr="0069662C">
        <w:fldChar w:fldCharType="separate"/>
      </w:r>
      <w:r w:rsidR="0017770B">
        <w:t>1(e)</w:t>
      </w:r>
      <w:r w:rsidRPr="0069662C">
        <w:fldChar w:fldCharType="end"/>
      </w:r>
      <w:r w:rsidRPr="0069662C">
        <w:t>: This means environment, properties evaluated and measurement techniques.</w:t>
      </w:r>
    </w:p>
    <w:p w14:paraId="6EC50DEC" w14:textId="77777777" w:rsidR="00A739EF" w:rsidRPr="0069662C" w:rsidRDefault="00A739EF" w:rsidP="00A739EF">
      <w:pPr>
        <w:pStyle w:val="NOTEcont"/>
      </w:pPr>
      <w:r w:rsidRPr="0069662C">
        <w:t xml:space="preserve">To item </w:t>
      </w:r>
      <w:r w:rsidRPr="0069662C">
        <w:fldChar w:fldCharType="begin"/>
      </w:r>
      <w:r w:rsidRPr="0069662C">
        <w:instrText xml:space="preserve"> REF _Ref438046547 \r \h </w:instrText>
      </w:r>
      <w:r w:rsidRPr="0069662C">
        <w:fldChar w:fldCharType="separate"/>
      </w:r>
      <w:r w:rsidR="0017770B">
        <w:t>1(g)</w:t>
      </w:r>
      <w:r w:rsidRPr="0069662C">
        <w:fldChar w:fldCharType="end"/>
      </w:r>
      <w:r w:rsidRPr="0069662C">
        <w:t xml:space="preserve">: This includes, for example, international standards, in-house procedures, or academic reference sources. </w:t>
      </w:r>
    </w:p>
    <w:p w14:paraId="4F850D3D" w14:textId="77777777" w:rsidR="007F418A" w:rsidRPr="0069662C" w:rsidRDefault="00DF68BC" w:rsidP="004357FC">
      <w:pPr>
        <w:pStyle w:val="requirelevel1"/>
      </w:pPr>
      <w:bookmarkStart w:id="145" w:name="_Ref438046580"/>
      <w:r w:rsidRPr="0069662C">
        <w:t>The work proposal shall include or refer to the following</w:t>
      </w:r>
      <w:r w:rsidR="007F418A" w:rsidRPr="0069662C">
        <w:t xml:space="preserve"> financial and administrative </w:t>
      </w:r>
      <w:r w:rsidRPr="0069662C">
        <w:t>information</w:t>
      </w:r>
      <w:r w:rsidR="007F418A" w:rsidRPr="0069662C">
        <w:t>:</w:t>
      </w:r>
      <w:bookmarkEnd w:id="145"/>
      <w:r w:rsidR="007F418A" w:rsidRPr="0069662C">
        <w:t xml:space="preserve"> </w:t>
      </w:r>
    </w:p>
    <w:p w14:paraId="3E59B0EE" w14:textId="40F4357F" w:rsidR="007F418A" w:rsidRPr="0069662C" w:rsidRDefault="007F418A" w:rsidP="004357FC">
      <w:pPr>
        <w:pStyle w:val="requirelevel2"/>
      </w:pPr>
      <w:r w:rsidRPr="0069662C">
        <w:t>Respo</w:t>
      </w:r>
      <w:r w:rsidR="00383697">
        <w:t>nsible person for the activity</w:t>
      </w:r>
      <w:r w:rsidR="00725B46">
        <w:t>.</w:t>
      </w:r>
    </w:p>
    <w:p w14:paraId="11E57726" w14:textId="07679E5C" w:rsidR="007F418A" w:rsidRPr="0069662C" w:rsidRDefault="00383697" w:rsidP="004357FC">
      <w:pPr>
        <w:pStyle w:val="requirelevel2"/>
      </w:pPr>
      <w:r>
        <w:t>List of deliverable items</w:t>
      </w:r>
      <w:r w:rsidR="00725B46">
        <w:t>.</w:t>
      </w:r>
    </w:p>
    <w:p w14:paraId="2B18BABB" w14:textId="11A240FA" w:rsidR="007F418A" w:rsidRPr="0069662C" w:rsidRDefault="007F418A" w:rsidP="004357FC">
      <w:pPr>
        <w:pStyle w:val="requirelevel2"/>
      </w:pPr>
      <w:bookmarkStart w:id="146" w:name="_Ref438046574"/>
      <w:r w:rsidRPr="0069662C">
        <w:t>Work breakdown structure defining the required operations and responsibilities</w:t>
      </w:r>
      <w:bookmarkEnd w:id="146"/>
      <w:r w:rsidR="00725B46">
        <w:t>.</w:t>
      </w:r>
    </w:p>
    <w:p w14:paraId="674F90CF" w14:textId="4E714B75" w:rsidR="007F418A" w:rsidRPr="0069662C" w:rsidRDefault="00383697" w:rsidP="004357FC">
      <w:pPr>
        <w:pStyle w:val="requirelevel2"/>
      </w:pPr>
      <w:r>
        <w:t>Time schedule</w:t>
      </w:r>
      <w:r w:rsidR="00725B46">
        <w:t>.</w:t>
      </w:r>
    </w:p>
    <w:p w14:paraId="727334BB" w14:textId="268CCF74" w:rsidR="007F418A" w:rsidRPr="0069662C" w:rsidRDefault="007F418A" w:rsidP="004357FC">
      <w:pPr>
        <w:pStyle w:val="requirelevel2"/>
      </w:pPr>
      <w:r w:rsidRPr="0069662C">
        <w:t>Travel and subsistence plan (i</w:t>
      </w:r>
      <w:r w:rsidR="00383697">
        <w:t>f applicable)</w:t>
      </w:r>
      <w:r w:rsidR="00725B46">
        <w:t>.</w:t>
      </w:r>
    </w:p>
    <w:p w14:paraId="48BADA7A" w14:textId="1C0C67F6" w:rsidR="007F418A" w:rsidRPr="0069662C" w:rsidRDefault="00383697" w:rsidP="004357FC">
      <w:pPr>
        <w:pStyle w:val="requirelevel2"/>
      </w:pPr>
      <w:r>
        <w:t>Itemized cost list</w:t>
      </w:r>
      <w:r w:rsidR="00725B46">
        <w:t>.</w:t>
      </w:r>
    </w:p>
    <w:p w14:paraId="435C4D91" w14:textId="77777777" w:rsidR="00A73662" w:rsidRPr="0069662C" w:rsidRDefault="007F418A" w:rsidP="004357FC">
      <w:pPr>
        <w:pStyle w:val="requirelevel2"/>
      </w:pPr>
      <w:r w:rsidRPr="0069662C">
        <w:t>Milestone payment plan.</w:t>
      </w:r>
    </w:p>
    <w:p w14:paraId="39166124" w14:textId="295BC14E" w:rsidR="00A739EF" w:rsidRPr="0069662C" w:rsidRDefault="00A739EF" w:rsidP="00A739EF">
      <w:pPr>
        <w:pStyle w:val="NOTE"/>
      </w:pPr>
      <w:r w:rsidRPr="0069662C">
        <w:t xml:space="preserve">To item </w:t>
      </w:r>
      <w:r w:rsidRPr="0069662C">
        <w:fldChar w:fldCharType="begin"/>
      </w:r>
      <w:r w:rsidRPr="0069662C">
        <w:instrText xml:space="preserve"> REF _Ref438046580 \r \h </w:instrText>
      </w:r>
      <w:r w:rsidRPr="0069662C">
        <w:fldChar w:fldCharType="separate"/>
      </w:r>
      <w:r w:rsidR="0017770B">
        <w:t>b</w:t>
      </w:r>
      <w:r w:rsidRPr="0069662C">
        <w:fldChar w:fldCharType="end"/>
      </w:r>
      <w:r w:rsidRPr="0069662C">
        <w:t>.</w:t>
      </w:r>
      <w:r w:rsidRPr="0069662C">
        <w:fldChar w:fldCharType="begin"/>
      </w:r>
      <w:r w:rsidRPr="0069662C">
        <w:instrText xml:space="preserve"> REF _Ref438046574 \r \h </w:instrText>
      </w:r>
      <w:r w:rsidRPr="0069662C">
        <w:fldChar w:fldCharType="separate"/>
      </w:r>
      <w:r w:rsidR="0017770B">
        <w:t>3</w:t>
      </w:r>
      <w:r w:rsidRPr="0069662C">
        <w:fldChar w:fldCharType="end"/>
      </w:r>
      <w:r w:rsidRPr="0069662C">
        <w:t xml:space="preserve">: This means preparation of systems, facilities, testing, evaluation of results, reporting. </w:t>
      </w:r>
    </w:p>
    <w:p w14:paraId="471885F2" w14:textId="77777777" w:rsidR="00A73662" w:rsidRPr="0069662C" w:rsidRDefault="00A73662" w:rsidP="00A73662">
      <w:pPr>
        <w:pStyle w:val="Annex3"/>
      </w:pPr>
      <w:bookmarkStart w:id="147" w:name="_Toc474916249"/>
      <w:r w:rsidRPr="0069662C">
        <w:t>Special remarks</w:t>
      </w:r>
      <w:bookmarkEnd w:id="147"/>
    </w:p>
    <w:p w14:paraId="12D77FB1" w14:textId="5522FCCB" w:rsidR="00A73662" w:rsidRPr="0069662C" w:rsidRDefault="00C30FF3" w:rsidP="00A73662">
      <w:pPr>
        <w:pStyle w:val="paragraph"/>
      </w:pPr>
      <w:r w:rsidRPr="0069662C">
        <w:t>N</w:t>
      </w:r>
      <w:r w:rsidR="00A73662" w:rsidRPr="0069662C">
        <w:t>one</w:t>
      </w:r>
      <w:r w:rsidRPr="0069662C">
        <w:t>.</w:t>
      </w:r>
    </w:p>
    <w:p w14:paraId="704A568E" w14:textId="77777777" w:rsidR="005C2E16" w:rsidRPr="0069662C" w:rsidRDefault="005C2E16" w:rsidP="00AA7BA2">
      <w:pPr>
        <w:pStyle w:val="Annex1"/>
      </w:pPr>
      <w:bookmarkStart w:id="148" w:name="_Ref440289041"/>
      <w:bookmarkStart w:id="149" w:name="_Toc474916250"/>
      <w:r w:rsidRPr="0069662C">
        <w:lastRenderedPageBreak/>
        <w:t>(normative)</w:t>
      </w:r>
      <w:r w:rsidRPr="0069662C">
        <w:br/>
        <w:t>Ultracleaning process report - DRD</w:t>
      </w:r>
      <w:bookmarkEnd w:id="148"/>
      <w:bookmarkEnd w:id="149"/>
    </w:p>
    <w:p w14:paraId="6EE77AB2" w14:textId="77777777" w:rsidR="005C2E16" w:rsidRPr="0069662C" w:rsidRDefault="005C2E16" w:rsidP="005C2E16">
      <w:pPr>
        <w:pStyle w:val="Annex2"/>
      </w:pPr>
      <w:bookmarkStart w:id="150" w:name="_Toc474916251"/>
      <w:r w:rsidRPr="0069662C">
        <w:t>DRD identification</w:t>
      </w:r>
      <w:bookmarkEnd w:id="150"/>
    </w:p>
    <w:p w14:paraId="415AFB45" w14:textId="3D35E7AC" w:rsidR="005C2E16" w:rsidRPr="0069662C" w:rsidRDefault="005C2E16" w:rsidP="005C2E16">
      <w:pPr>
        <w:pStyle w:val="paragraph"/>
      </w:pPr>
      <w:r w:rsidRPr="0069662C">
        <w:t xml:space="preserve">This DRD is called from ECSS‐Q‐ST‐70‐54, requirement </w:t>
      </w:r>
      <w:r w:rsidR="00DD7468" w:rsidRPr="0069662C">
        <w:fldChar w:fldCharType="begin"/>
      </w:r>
      <w:r w:rsidR="00DD7468" w:rsidRPr="0069662C">
        <w:instrText xml:space="preserve"> REF _Ref419928874 \r \h </w:instrText>
      </w:r>
      <w:r w:rsidR="00DD7468" w:rsidRPr="0069662C">
        <w:fldChar w:fldCharType="separate"/>
      </w:r>
      <w:r w:rsidR="0017770B">
        <w:t>5.1.1c</w:t>
      </w:r>
      <w:r w:rsidR="00DD7468" w:rsidRPr="0069662C">
        <w:fldChar w:fldCharType="end"/>
      </w:r>
      <w:r w:rsidRPr="0069662C">
        <w:t>.</w:t>
      </w:r>
    </w:p>
    <w:p w14:paraId="5A66629A" w14:textId="77777777" w:rsidR="005C2E16" w:rsidRPr="0069662C" w:rsidRDefault="005C2E16" w:rsidP="005C2E16">
      <w:pPr>
        <w:pStyle w:val="Annex2"/>
      </w:pPr>
      <w:bookmarkStart w:id="151" w:name="_Toc474916252"/>
      <w:r w:rsidRPr="0069662C">
        <w:t>Purpose and objective</w:t>
      </w:r>
      <w:bookmarkEnd w:id="151"/>
    </w:p>
    <w:p w14:paraId="24E1944D" w14:textId="21D265D1" w:rsidR="005C2E16" w:rsidRPr="0069662C" w:rsidRDefault="00DD7468" w:rsidP="00DD7468">
      <w:pPr>
        <w:pStyle w:val="paragraph"/>
      </w:pPr>
      <w:r w:rsidRPr="0069662C">
        <w:t xml:space="preserve">The purpose of the ultracleaning </w:t>
      </w:r>
      <w:r w:rsidR="005712B9" w:rsidRPr="0069662C">
        <w:t xml:space="preserve">process </w:t>
      </w:r>
      <w:r w:rsidRPr="0069662C">
        <w:t xml:space="preserve">report is to provide quantitative evidence that the items were processed according to the agreed ultracleaning specifications and procedures work proposal. </w:t>
      </w:r>
    </w:p>
    <w:p w14:paraId="7D030617" w14:textId="77777777" w:rsidR="005C2E16" w:rsidRPr="0069662C" w:rsidRDefault="005C2E16" w:rsidP="005C2E16">
      <w:pPr>
        <w:pStyle w:val="Annex2"/>
      </w:pPr>
      <w:bookmarkStart w:id="152" w:name="_Toc474916253"/>
      <w:r w:rsidRPr="0069662C">
        <w:t>Expected response</w:t>
      </w:r>
      <w:bookmarkEnd w:id="152"/>
    </w:p>
    <w:p w14:paraId="780DA26E" w14:textId="17E20A8E" w:rsidR="005C2E16" w:rsidRPr="0069662C" w:rsidRDefault="005C2E16" w:rsidP="005C2E16">
      <w:pPr>
        <w:pStyle w:val="Annex3"/>
      </w:pPr>
      <w:bookmarkStart w:id="153" w:name="_Ref419929577"/>
      <w:bookmarkStart w:id="154" w:name="_Toc474916254"/>
      <w:r w:rsidRPr="0069662C">
        <w:t xml:space="preserve">Scope and </w:t>
      </w:r>
      <w:r w:rsidR="00C30FF3" w:rsidRPr="0069662C">
        <w:t>c</w:t>
      </w:r>
      <w:r w:rsidRPr="0069662C">
        <w:t>ontent</w:t>
      </w:r>
      <w:bookmarkEnd w:id="153"/>
      <w:bookmarkEnd w:id="154"/>
    </w:p>
    <w:p w14:paraId="3E1D3C63" w14:textId="73300623" w:rsidR="00DD7468" w:rsidRPr="0069662C" w:rsidRDefault="00DD7468" w:rsidP="008C6769">
      <w:pPr>
        <w:pStyle w:val="requirelevel1"/>
        <w:numPr>
          <w:ilvl w:val="5"/>
          <w:numId w:val="34"/>
        </w:numPr>
      </w:pPr>
      <w:r w:rsidRPr="0069662C">
        <w:t xml:space="preserve">The ultracleaning </w:t>
      </w:r>
      <w:r w:rsidR="005712B9" w:rsidRPr="0069662C">
        <w:t xml:space="preserve">process </w:t>
      </w:r>
      <w:r w:rsidRPr="0069662C">
        <w:t xml:space="preserve">report shall include or refer to the following information: </w:t>
      </w:r>
    </w:p>
    <w:p w14:paraId="02A2877F" w14:textId="77777777" w:rsidR="00DD7468" w:rsidRPr="0069662C" w:rsidRDefault="00DD7468" w:rsidP="00DD7468">
      <w:pPr>
        <w:pStyle w:val="requirelevel2"/>
      </w:pPr>
      <w:r w:rsidRPr="0069662C">
        <w:t xml:space="preserve">Description of the purpose, objective, content and the reason prompting its preparation. </w:t>
      </w:r>
    </w:p>
    <w:p w14:paraId="3034CB56" w14:textId="77777777" w:rsidR="00DD7468" w:rsidRPr="0069662C" w:rsidRDefault="00DD7468" w:rsidP="00DD7468">
      <w:pPr>
        <w:pStyle w:val="requirelevel2"/>
      </w:pPr>
      <w:r w:rsidRPr="0069662C">
        <w:t xml:space="preserve">Description of the ultracleaning facility(ies). </w:t>
      </w:r>
    </w:p>
    <w:p w14:paraId="095D8D43" w14:textId="31B719B4" w:rsidR="00DD7468" w:rsidRPr="0069662C" w:rsidRDefault="00DD7468" w:rsidP="00DD7468">
      <w:pPr>
        <w:pStyle w:val="requirelevel2"/>
      </w:pPr>
      <w:bookmarkStart w:id="155" w:name="_Ref438046906"/>
      <w:r w:rsidRPr="0069662C">
        <w:t>Description of the items to be ultracleaned or a reference to the document containing its identification characteristics.</w:t>
      </w:r>
      <w:bookmarkEnd w:id="155"/>
      <w:r w:rsidRPr="0069662C">
        <w:t xml:space="preserve"> </w:t>
      </w:r>
    </w:p>
    <w:p w14:paraId="6500F9D0" w14:textId="77777777" w:rsidR="00DD7468" w:rsidRPr="0069662C" w:rsidRDefault="00DD7468" w:rsidP="00DD7468">
      <w:pPr>
        <w:pStyle w:val="requirelevel2"/>
      </w:pPr>
      <w:r w:rsidRPr="0069662C">
        <w:t xml:space="preserve">Calibration records. </w:t>
      </w:r>
    </w:p>
    <w:p w14:paraId="4E34DDDE" w14:textId="6DC3B051" w:rsidR="00DD7468" w:rsidRPr="0069662C" w:rsidRDefault="00DD7468" w:rsidP="00DD7468">
      <w:pPr>
        <w:pStyle w:val="requirelevel2"/>
      </w:pPr>
      <w:bookmarkStart w:id="156" w:name="_Ref439926927"/>
      <w:r w:rsidRPr="0069662C">
        <w:t>The ultracleaning procedure or a reference to the document containing the description of the ultracleaning procedure.</w:t>
      </w:r>
      <w:bookmarkEnd w:id="156"/>
      <w:r w:rsidRPr="0069662C">
        <w:t xml:space="preserve"> </w:t>
      </w:r>
    </w:p>
    <w:p w14:paraId="5D306CF5" w14:textId="77777777" w:rsidR="00DD7468" w:rsidRPr="0069662C" w:rsidRDefault="00DD7468" w:rsidP="004357FC">
      <w:pPr>
        <w:pStyle w:val="requirelevel2"/>
      </w:pPr>
      <w:r w:rsidRPr="0069662C">
        <w:t xml:space="preserve">NCRs. </w:t>
      </w:r>
    </w:p>
    <w:p w14:paraId="25D0CEA5" w14:textId="77777777" w:rsidR="00DD7468" w:rsidRPr="0069662C" w:rsidRDefault="00DD7468" w:rsidP="004357FC">
      <w:pPr>
        <w:pStyle w:val="requirelevel2"/>
      </w:pPr>
      <w:r w:rsidRPr="0069662C">
        <w:t xml:space="preserve">Ultracleaning process parameters. </w:t>
      </w:r>
    </w:p>
    <w:p w14:paraId="56944909" w14:textId="77777777" w:rsidR="00DD7468" w:rsidRPr="0069662C" w:rsidRDefault="00DD7468" w:rsidP="004357FC">
      <w:pPr>
        <w:pStyle w:val="requirelevel2"/>
      </w:pPr>
      <w:r w:rsidRPr="0069662C">
        <w:t xml:space="preserve">The process results. </w:t>
      </w:r>
    </w:p>
    <w:p w14:paraId="11C2C7D9" w14:textId="77777777" w:rsidR="00DD7468" w:rsidRPr="0069662C" w:rsidRDefault="00DD7468" w:rsidP="004357FC">
      <w:pPr>
        <w:pStyle w:val="requirelevel2"/>
      </w:pPr>
      <w:r w:rsidRPr="0069662C">
        <w:t>Recontamination prevention procedures implemented.</w:t>
      </w:r>
    </w:p>
    <w:p w14:paraId="787980AF" w14:textId="77777777" w:rsidR="00DD7468" w:rsidRPr="0069662C" w:rsidRDefault="00DD7468" w:rsidP="004357FC">
      <w:pPr>
        <w:pStyle w:val="requirelevel2"/>
      </w:pPr>
      <w:r w:rsidRPr="0069662C">
        <w:t xml:space="preserve">Discussion about the process results. </w:t>
      </w:r>
    </w:p>
    <w:p w14:paraId="684AA3E5" w14:textId="77777777" w:rsidR="00DD7468" w:rsidRPr="0069662C" w:rsidRDefault="00DD7468" w:rsidP="004357FC">
      <w:pPr>
        <w:pStyle w:val="requirelevel2"/>
      </w:pPr>
      <w:r w:rsidRPr="0069662C">
        <w:t xml:space="preserve">Conclusion and recommendations. </w:t>
      </w:r>
    </w:p>
    <w:p w14:paraId="44DD41A2" w14:textId="42367A6A" w:rsidR="009E2CA0" w:rsidRPr="0069662C" w:rsidRDefault="00DE3FCD" w:rsidP="00DE3FCD">
      <w:pPr>
        <w:pStyle w:val="NOTE"/>
      </w:pPr>
      <w:r w:rsidRPr="00DE3FCD">
        <w:lastRenderedPageBreak/>
        <w:t xml:space="preserve">An example of a reference document referred to in item 3 is </w:t>
      </w:r>
      <w:r>
        <w:t>a</w:t>
      </w:r>
      <w:r w:rsidRPr="00DE3FCD">
        <w:t xml:space="preserve"> "request for ultracleaning"</w:t>
      </w:r>
      <w:r>
        <w:t>.</w:t>
      </w:r>
    </w:p>
    <w:p w14:paraId="3DDA8FF3" w14:textId="049CDE40" w:rsidR="00D9349D" w:rsidRPr="0069662C" w:rsidRDefault="00DE3FCD" w:rsidP="00B92C13">
      <w:pPr>
        <w:pStyle w:val="NOTEcont"/>
      </w:pPr>
      <w:r w:rsidRPr="00DE3FCD">
        <w:t xml:space="preserve">An example of a reference document referred to in item </w:t>
      </w:r>
      <w:r>
        <w:t>5</w:t>
      </w:r>
      <w:r w:rsidRPr="00DE3FCD">
        <w:t xml:space="preserve"> </w:t>
      </w:r>
      <w:r>
        <w:t>are specifications and procedures.</w:t>
      </w:r>
      <w:r w:rsidR="00D9349D" w:rsidRPr="0069662C">
        <w:t xml:space="preserve">. It often comprises an as‐ run description as well as any deviation from the initial procedure (including a discussion of possible effect on outcome). </w:t>
      </w:r>
    </w:p>
    <w:p w14:paraId="127E7ECE" w14:textId="77777777" w:rsidR="00DD7468" w:rsidRPr="0069662C" w:rsidRDefault="00DD7468" w:rsidP="004357FC">
      <w:pPr>
        <w:pStyle w:val="requirelevel1"/>
      </w:pPr>
      <w:r w:rsidRPr="0069662C">
        <w:t xml:space="preserve">Process records shall be made available in electronic form for incorporation in a database defined by the customer, and contain as a minimum the following: </w:t>
      </w:r>
    </w:p>
    <w:p w14:paraId="19D36CEB" w14:textId="77777777" w:rsidR="00DD7468" w:rsidRPr="0069662C" w:rsidRDefault="00DD7468" w:rsidP="004357FC">
      <w:pPr>
        <w:pStyle w:val="requirelevel2"/>
      </w:pPr>
      <w:r w:rsidRPr="0069662C">
        <w:t xml:space="preserve">Manufacturer. </w:t>
      </w:r>
    </w:p>
    <w:p w14:paraId="5F06432B" w14:textId="77777777" w:rsidR="00DD7468" w:rsidRPr="0069662C" w:rsidRDefault="00DD7468" w:rsidP="004357FC">
      <w:pPr>
        <w:pStyle w:val="requirelevel2"/>
      </w:pPr>
      <w:bookmarkStart w:id="157" w:name="_Ref439926994"/>
      <w:r w:rsidRPr="0069662C">
        <w:t>Traceable identification numbers for ultracleaned items.</w:t>
      </w:r>
      <w:bookmarkEnd w:id="157"/>
      <w:r w:rsidRPr="0069662C">
        <w:t xml:space="preserve"> </w:t>
      </w:r>
    </w:p>
    <w:p w14:paraId="09369CED" w14:textId="77777777" w:rsidR="00DD7468" w:rsidRPr="0069662C" w:rsidRDefault="00DD7468" w:rsidP="004357FC">
      <w:pPr>
        <w:pStyle w:val="requirelevel2"/>
      </w:pPr>
      <w:r w:rsidRPr="0069662C">
        <w:t xml:space="preserve">Process description. </w:t>
      </w:r>
    </w:p>
    <w:p w14:paraId="0F2EF27D" w14:textId="77777777" w:rsidR="00DD7468" w:rsidRPr="0069662C" w:rsidRDefault="00DD7468" w:rsidP="004357FC">
      <w:pPr>
        <w:pStyle w:val="requirelevel2"/>
      </w:pPr>
      <w:r w:rsidRPr="0069662C">
        <w:t xml:space="preserve">Consumables name (trade name, grade, lot number). </w:t>
      </w:r>
    </w:p>
    <w:p w14:paraId="17195657" w14:textId="77777777" w:rsidR="00DD7468" w:rsidRPr="0069662C" w:rsidRDefault="00DD7468" w:rsidP="004357FC">
      <w:pPr>
        <w:pStyle w:val="requirelevel2"/>
      </w:pPr>
      <w:r w:rsidRPr="0069662C">
        <w:t xml:space="preserve">Chemical nature. </w:t>
      </w:r>
    </w:p>
    <w:p w14:paraId="12904266" w14:textId="5D1A3412" w:rsidR="00B51EC6" w:rsidRPr="0069662C" w:rsidRDefault="00B51EC6" w:rsidP="004357FC">
      <w:pPr>
        <w:pStyle w:val="requirelevel2"/>
      </w:pPr>
      <w:r w:rsidRPr="0069662C">
        <w:t>Purity where gases/liquids are used (particulate; molecular; biological</w:t>
      </w:r>
    </w:p>
    <w:p w14:paraId="42121289" w14:textId="77777777" w:rsidR="00DD7468" w:rsidRPr="0069662C" w:rsidRDefault="00DD7468" w:rsidP="004357FC">
      <w:pPr>
        <w:pStyle w:val="requirelevel2"/>
      </w:pPr>
      <w:r w:rsidRPr="0069662C">
        <w:t xml:space="preserve">Intended application. </w:t>
      </w:r>
    </w:p>
    <w:p w14:paraId="4A5DDDD2" w14:textId="62428D96" w:rsidR="00DD7468" w:rsidRPr="0069662C" w:rsidRDefault="00DD7468" w:rsidP="004357FC">
      <w:pPr>
        <w:pStyle w:val="requirelevel2"/>
      </w:pPr>
      <w:r w:rsidRPr="0069662C">
        <w:t>Process method, apparatus</w:t>
      </w:r>
      <w:r w:rsidR="00FF02CC" w:rsidRPr="0069662C">
        <w:t xml:space="preserve">, </w:t>
      </w:r>
      <w:r w:rsidRPr="0069662C">
        <w:t xml:space="preserve">facility, date. </w:t>
      </w:r>
    </w:p>
    <w:p w14:paraId="0E13A925" w14:textId="77777777" w:rsidR="00DD7468" w:rsidRPr="0069662C" w:rsidRDefault="00DD7468" w:rsidP="004357FC">
      <w:pPr>
        <w:pStyle w:val="requirelevel2"/>
      </w:pPr>
      <w:r w:rsidRPr="0069662C">
        <w:t xml:space="preserve">Nominal/measured analysis parameters </w:t>
      </w:r>
    </w:p>
    <w:p w14:paraId="234C9A7A" w14:textId="1A886096" w:rsidR="00DD7468" w:rsidRPr="0069662C" w:rsidRDefault="00DD7468" w:rsidP="004357FC">
      <w:pPr>
        <w:pStyle w:val="requirelevel2"/>
      </w:pPr>
      <w:bookmarkStart w:id="158" w:name="_Ref439926998"/>
      <w:r w:rsidRPr="0069662C">
        <w:t>Pre</w:t>
      </w:r>
      <w:r w:rsidR="005712B9" w:rsidRPr="0069662C">
        <w:t>-</w:t>
      </w:r>
      <w:r w:rsidRPr="0069662C">
        <w:t xml:space="preserve"> and post</w:t>
      </w:r>
      <w:r w:rsidR="005712B9" w:rsidRPr="0069662C">
        <w:t>-</w:t>
      </w:r>
      <w:r w:rsidRPr="0069662C">
        <w:t>ultracleaning storage parameters.</w:t>
      </w:r>
      <w:bookmarkEnd w:id="158"/>
      <w:r w:rsidRPr="0069662C">
        <w:t xml:space="preserve"> </w:t>
      </w:r>
    </w:p>
    <w:p w14:paraId="3EB2A12A" w14:textId="7CEE257E" w:rsidR="00DD7468" w:rsidRPr="0069662C" w:rsidRDefault="00DD7468" w:rsidP="004357FC">
      <w:pPr>
        <w:pStyle w:val="requirelevel2"/>
      </w:pPr>
      <w:r w:rsidRPr="0069662C">
        <w:t>Pre‐ and post</w:t>
      </w:r>
      <w:r w:rsidR="005712B9" w:rsidRPr="0069662C">
        <w:t>-</w:t>
      </w:r>
      <w:r w:rsidRPr="0069662C">
        <w:t xml:space="preserve">ultracleaning values of test parameters </w:t>
      </w:r>
      <w:r w:rsidR="00D9349D" w:rsidRPr="0069662C">
        <w:t>specified</w:t>
      </w:r>
      <w:r w:rsidRPr="0069662C">
        <w:t xml:space="preserve"> in</w:t>
      </w:r>
      <w:r w:rsidR="00D9349D" w:rsidRPr="0069662C">
        <w:t xml:space="preserve"> requirements of clause</w:t>
      </w:r>
      <w:r w:rsidRPr="0069662C">
        <w:t xml:space="preserve"> </w:t>
      </w:r>
      <w:r w:rsidR="00B812DA" w:rsidRPr="0069662C">
        <w:fldChar w:fldCharType="begin"/>
      </w:r>
      <w:r w:rsidR="00B812DA" w:rsidRPr="0069662C">
        <w:instrText xml:space="preserve"> REF _Ref419929577 \r \h </w:instrText>
      </w:r>
      <w:r w:rsidR="00B812DA" w:rsidRPr="0069662C">
        <w:fldChar w:fldCharType="separate"/>
      </w:r>
      <w:r w:rsidR="0017770B">
        <w:t>C.3.1</w:t>
      </w:r>
      <w:r w:rsidR="00B812DA" w:rsidRPr="0069662C">
        <w:fldChar w:fldCharType="end"/>
      </w:r>
      <w:r w:rsidRPr="0069662C">
        <w:t xml:space="preserve"> including date of tests. </w:t>
      </w:r>
    </w:p>
    <w:p w14:paraId="65DD8DA4" w14:textId="77777777" w:rsidR="00DD7468" w:rsidRPr="0069662C" w:rsidRDefault="00DD7468" w:rsidP="004357FC">
      <w:pPr>
        <w:pStyle w:val="requirelevel2"/>
      </w:pPr>
      <w:r w:rsidRPr="0069662C">
        <w:t xml:space="preserve">Occurrence of NCRs. </w:t>
      </w:r>
    </w:p>
    <w:p w14:paraId="7F8FAE0E" w14:textId="77777777" w:rsidR="00DD7468" w:rsidRPr="0069662C" w:rsidRDefault="00DD7468" w:rsidP="004357FC">
      <w:pPr>
        <w:pStyle w:val="requirelevel2"/>
      </w:pPr>
      <w:r w:rsidRPr="0069662C">
        <w:t xml:space="preserve">Copy of the final inspection documentation (attached docs in new tab). </w:t>
      </w:r>
    </w:p>
    <w:p w14:paraId="46155B5A" w14:textId="77777777" w:rsidR="005C2E16" w:rsidRPr="0069662C" w:rsidRDefault="00DD7468" w:rsidP="004357FC">
      <w:pPr>
        <w:pStyle w:val="requirelevel2"/>
      </w:pPr>
      <w:r w:rsidRPr="0069662C">
        <w:t>Copy of process reports (attached docs in new tab).</w:t>
      </w:r>
    </w:p>
    <w:p w14:paraId="3B9CD94A" w14:textId="7ACD0657" w:rsidR="00D9349D" w:rsidRPr="0069662C" w:rsidRDefault="00D9349D" w:rsidP="00D9349D">
      <w:pPr>
        <w:pStyle w:val="NOTE"/>
      </w:pPr>
      <w:r w:rsidRPr="0069662C">
        <w:t xml:space="preserve">For the item </w:t>
      </w:r>
      <w:r w:rsidR="005712B9" w:rsidRPr="0069662C">
        <w:fldChar w:fldCharType="begin"/>
      </w:r>
      <w:r w:rsidR="005712B9" w:rsidRPr="0069662C">
        <w:instrText xml:space="preserve"> REF _Ref439926994 \r \h </w:instrText>
      </w:r>
      <w:r w:rsidR="005712B9" w:rsidRPr="0069662C">
        <w:fldChar w:fldCharType="separate"/>
      </w:r>
      <w:r w:rsidR="0017770B">
        <w:t>2</w:t>
      </w:r>
      <w:r w:rsidR="005712B9" w:rsidRPr="0069662C">
        <w:fldChar w:fldCharType="end"/>
      </w:r>
      <w:r w:rsidRPr="0069662C">
        <w:t>:</w:t>
      </w:r>
      <w:r w:rsidR="00571C83" w:rsidRPr="0069662C">
        <w:t xml:space="preserve"> batch number, serial number.</w:t>
      </w:r>
    </w:p>
    <w:p w14:paraId="23D689A8" w14:textId="26792D65" w:rsidR="00571C83" w:rsidRPr="0069662C" w:rsidRDefault="00571C83" w:rsidP="00B92C13">
      <w:pPr>
        <w:pStyle w:val="NOTEcont"/>
      </w:pPr>
      <w:r w:rsidRPr="0069662C">
        <w:t>For the item</w:t>
      </w:r>
      <w:r w:rsidR="005712B9" w:rsidRPr="0069662C">
        <w:t xml:space="preserve"> </w:t>
      </w:r>
      <w:r w:rsidR="005712B9" w:rsidRPr="0069662C">
        <w:fldChar w:fldCharType="begin"/>
      </w:r>
      <w:r w:rsidR="005712B9" w:rsidRPr="0069662C">
        <w:instrText xml:space="preserve"> REF _Ref439926998 \r \h </w:instrText>
      </w:r>
      <w:r w:rsidR="005712B9" w:rsidRPr="0069662C">
        <w:fldChar w:fldCharType="separate"/>
      </w:r>
      <w:r w:rsidR="0017770B">
        <w:t>10</w:t>
      </w:r>
      <w:r w:rsidR="005712B9" w:rsidRPr="0069662C">
        <w:fldChar w:fldCharType="end"/>
      </w:r>
      <w:r w:rsidRPr="0069662C">
        <w:t>: Traceable identification numbers need to be included on the packaging.</w:t>
      </w:r>
    </w:p>
    <w:p w14:paraId="3C5E66BC" w14:textId="77777777" w:rsidR="005C2E16" w:rsidRPr="0069662C" w:rsidRDefault="005C2E16" w:rsidP="005C2E16">
      <w:pPr>
        <w:pStyle w:val="Annex3"/>
      </w:pPr>
      <w:bookmarkStart w:id="159" w:name="_Toc474916255"/>
      <w:r w:rsidRPr="0069662C">
        <w:t>Special remarks</w:t>
      </w:r>
      <w:bookmarkEnd w:id="159"/>
    </w:p>
    <w:p w14:paraId="0C980860" w14:textId="54F8A6F0" w:rsidR="00E10547" w:rsidRPr="0069662C" w:rsidRDefault="00C30FF3" w:rsidP="005C2E16">
      <w:pPr>
        <w:pStyle w:val="paragraph"/>
      </w:pPr>
      <w:r w:rsidRPr="0069662C">
        <w:t>N</w:t>
      </w:r>
      <w:r w:rsidR="005C2E16" w:rsidRPr="0069662C">
        <w:t>one</w:t>
      </w:r>
      <w:r w:rsidRPr="0069662C">
        <w:t>.</w:t>
      </w:r>
    </w:p>
    <w:p w14:paraId="3F8608B1" w14:textId="72A0FF8A" w:rsidR="00555A19" w:rsidRPr="0069662C" w:rsidRDefault="00555A19" w:rsidP="00AA7BA2">
      <w:pPr>
        <w:pStyle w:val="Annex1"/>
      </w:pPr>
      <w:bookmarkStart w:id="160" w:name="_Ref378262062"/>
      <w:bookmarkStart w:id="161" w:name="_Toc474916256"/>
      <w:r w:rsidRPr="0069662C">
        <w:lastRenderedPageBreak/>
        <w:t>(informative)</w:t>
      </w:r>
      <w:r w:rsidRPr="0069662C">
        <w:br/>
        <w:t xml:space="preserve">Good </w:t>
      </w:r>
      <w:r w:rsidR="00C30FF3" w:rsidRPr="0069662C">
        <w:t>cleanability design guidelines</w:t>
      </w:r>
      <w:bookmarkEnd w:id="160"/>
      <w:bookmarkEnd w:id="161"/>
    </w:p>
    <w:p w14:paraId="14084286" w14:textId="007925BD" w:rsidR="00C475E2" w:rsidRPr="0069662C" w:rsidRDefault="00C475E2" w:rsidP="00C475E2">
      <w:pPr>
        <w:pStyle w:val="Annex2"/>
      </w:pPr>
      <w:bookmarkStart w:id="162" w:name="_Ref23699030"/>
      <w:bookmarkStart w:id="163" w:name="_Toc474916257"/>
      <w:r w:rsidRPr="0069662C">
        <w:t xml:space="preserve">Conception and </w:t>
      </w:r>
      <w:r w:rsidR="00C30FF3" w:rsidRPr="0069662C">
        <w:t xml:space="preserve">design </w:t>
      </w:r>
      <w:bookmarkEnd w:id="162"/>
      <w:r w:rsidR="00C30FF3" w:rsidRPr="0069662C">
        <w:t>guidelines</w:t>
      </w:r>
      <w:bookmarkEnd w:id="163"/>
    </w:p>
    <w:p w14:paraId="6A2434CC" w14:textId="0A0A6B60" w:rsidR="00AD6FCF" w:rsidRPr="0069662C" w:rsidRDefault="00AD6FCF" w:rsidP="00170E46">
      <w:pPr>
        <w:pStyle w:val="Annex3"/>
      </w:pPr>
      <w:bookmarkStart w:id="164" w:name="_Toc474916258"/>
      <w:r w:rsidRPr="0069662C">
        <w:t>General</w:t>
      </w:r>
      <w:bookmarkEnd w:id="164"/>
    </w:p>
    <w:p w14:paraId="4C1B94AD" w14:textId="639702DC" w:rsidR="00811C24" w:rsidRPr="0069662C" w:rsidRDefault="00811C24" w:rsidP="00267EF5">
      <w:pPr>
        <w:pStyle w:val="paragraph"/>
      </w:pPr>
      <w:r w:rsidRPr="0069662C">
        <w:t xml:space="preserve">The following </w:t>
      </w:r>
      <w:r w:rsidR="00267EF5" w:rsidRPr="0069662C">
        <w:t xml:space="preserve">guidelines </w:t>
      </w:r>
      <w:r w:rsidRPr="0069662C">
        <w:t xml:space="preserve">were taken from </w:t>
      </w:r>
      <w:r w:rsidR="00267EF5" w:rsidRPr="0069662C">
        <w:t xml:space="preserve">the EHEDG (European Hygienic Equipment Design Group) and GMP (Good Manufacturing Practice), </w:t>
      </w:r>
      <w:r w:rsidRPr="0069662C">
        <w:t>that originate from hygienic applications such as pharmaceutical industry and life science. In the context of this standard, the guidelines regarding design guidelines can be considered also applicable to chemical molecular as well as particulate contamination for good cleanability.</w:t>
      </w:r>
    </w:p>
    <w:p w14:paraId="2DBAB314" w14:textId="33558FBC" w:rsidR="00267EF5" w:rsidRPr="0069662C" w:rsidRDefault="00811C24" w:rsidP="00267EF5">
      <w:pPr>
        <w:pStyle w:val="paragraph"/>
      </w:pPr>
      <w:r w:rsidRPr="0069662C">
        <w:t>T</w:t>
      </w:r>
      <w:r w:rsidR="00267EF5" w:rsidRPr="0069662C">
        <w:t>he conception and design of test pieces as well as the quality of the workmanship involved all need to be taken into consideration. The following design aspects influence component cleanability:</w:t>
      </w:r>
    </w:p>
    <w:p w14:paraId="6E74D6F6" w14:textId="77777777" w:rsidR="00267EF5" w:rsidRPr="0069662C" w:rsidRDefault="00267EF5" w:rsidP="00BC231F">
      <w:pPr>
        <w:pStyle w:val="Bul1"/>
        <w:spacing w:before="80"/>
      </w:pPr>
      <w:r w:rsidRPr="0069662C">
        <w:t>Materials used</w:t>
      </w:r>
    </w:p>
    <w:p w14:paraId="13678D43" w14:textId="77777777" w:rsidR="00267EF5" w:rsidRPr="0069662C" w:rsidRDefault="00267EF5" w:rsidP="00BC231F">
      <w:pPr>
        <w:pStyle w:val="Bul1"/>
        <w:spacing w:before="80"/>
      </w:pPr>
      <w:r w:rsidRPr="0069662C">
        <w:t>Material pairings</w:t>
      </w:r>
    </w:p>
    <w:p w14:paraId="06A2FA6A" w14:textId="77777777" w:rsidR="00267EF5" w:rsidRPr="0069662C" w:rsidRDefault="00267EF5" w:rsidP="00BC231F">
      <w:pPr>
        <w:pStyle w:val="Bul1"/>
        <w:spacing w:before="80"/>
      </w:pPr>
      <w:r w:rsidRPr="0069662C">
        <w:t>Geometries of materials used</w:t>
      </w:r>
    </w:p>
    <w:p w14:paraId="356D7B64" w14:textId="77777777" w:rsidR="00267EF5" w:rsidRPr="0069662C" w:rsidRDefault="00267EF5" w:rsidP="00BC231F">
      <w:pPr>
        <w:pStyle w:val="Bul1"/>
        <w:spacing w:before="80"/>
      </w:pPr>
      <w:r w:rsidRPr="0069662C">
        <w:t>Joining techniques</w:t>
      </w:r>
    </w:p>
    <w:p w14:paraId="44237EB9" w14:textId="77777777" w:rsidR="00267EF5" w:rsidRPr="0069662C" w:rsidRDefault="00267EF5" w:rsidP="00BC231F">
      <w:pPr>
        <w:pStyle w:val="Bul1"/>
        <w:spacing w:before="80"/>
      </w:pPr>
      <w:r w:rsidRPr="0069662C">
        <w:t>Constructional details</w:t>
      </w:r>
    </w:p>
    <w:p w14:paraId="20C15F6B" w14:textId="77777777" w:rsidR="00267EF5" w:rsidRPr="0069662C" w:rsidRDefault="00267EF5" w:rsidP="00BC231F">
      <w:pPr>
        <w:pStyle w:val="Bul1"/>
        <w:spacing w:before="80"/>
      </w:pPr>
      <w:r w:rsidRPr="0069662C">
        <w:t>Components installed</w:t>
      </w:r>
    </w:p>
    <w:p w14:paraId="3576480A" w14:textId="77777777" w:rsidR="00267EF5" w:rsidRPr="0069662C" w:rsidRDefault="00267EF5" w:rsidP="00BC231F">
      <w:pPr>
        <w:pStyle w:val="Bul1"/>
        <w:spacing w:before="80"/>
      </w:pPr>
      <w:r w:rsidRPr="0069662C">
        <w:t>Manufacturing techniques</w:t>
      </w:r>
    </w:p>
    <w:p w14:paraId="14BFFA13" w14:textId="73769CFF" w:rsidR="00267EF5" w:rsidRPr="0069662C" w:rsidRDefault="00267EF5" w:rsidP="00BC231F">
      <w:pPr>
        <w:pStyle w:val="Bul1"/>
        <w:spacing w:before="80"/>
      </w:pPr>
      <w:r w:rsidRPr="0069662C">
        <w:t xml:space="preserve">Surface coatings/coating systems. </w:t>
      </w:r>
    </w:p>
    <w:p w14:paraId="23E957DD" w14:textId="77777777" w:rsidR="00267EF5" w:rsidRPr="0069662C" w:rsidRDefault="00267EF5" w:rsidP="00267EF5">
      <w:pPr>
        <w:pStyle w:val="paragraph"/>
      </w:pPr>
      <w:r w:rsidRPr="0069662C">
        <w:t>To ensure that manufacturing processes are hygienic, appropriate conception and design requirements or recommendations are laid down in various regulations and guidelines. These govern the conception, technical development and design of an operating utility. Examples of guidelines concerned with the hygienic design of machines and equipment include:</w:t>
      </w:r>
    </w:p>
    <w:p w14:paraId="49DC6C29" w14:textId="77777777" w:rsidR="00267EF5" w:rsidRPr="0069662C" w:rsidRDefault="00267EF5" w:rsidP="00BC231F">
      <w:pPr>
        <w:pStyle w:val="Bul1"/>
        <w:spacing w:before="80"/>
      </w:pPr>
      <w:r w:rsidRPr="0069662C">
        <w:t>GMP (Good Manufacturing Practice)</w:t>
      </w:r>
    </w:p>
    <w:p w14:paraId="282E478C" w14:textId="77777777" w:rsidR="00267EF5" w:rsidRPr="0069662C" w:rsidRDefault="00267EF5" w:rsidP="00BC231F">
      <w:pPr>
        <w:pStyle w:val="Bul1"/>
        <w:spacing w:before="80"/>
      </w:pPr>
      <w:r w:rsidRPr="0069662C">
        <w:t>EHEDG (European Hygienic Equipment Design Group)</w:t>
      </w:r>
    </w:p>
    <w:p w14:paraId="127B99DB" w14:textId="77777777" w:rsidR="00267EF5" w:rsidRPr="0069662C" w:rsidRDefault="00267EF5" w:rsidP="00BC231F">
      <w:pPr>
        <w:pStyle w:val="Bul1"/>
        <w:spacing w:before="80"/>
      </w:pPr>
      <w:r w:rsidRPr="0069662C">
        <w:t>DIN EN ISO 14159:2004 (Hygiene requirements for the design of machinery)</w:t>
      </w:r>
    </w:p>
    <w:p w14:paraId="2ACA31CA" w14:textId="77777777" w:rsidR="00267EF5" w:rsidRPr="0069662C" w:rsidRDefault="00267EF5" w:rsidP="00BC231F">
      <w:pPr>
        <w:pStyle w:val="Bul1"/>
        <w:spacing w:before="80"/>
      </w:pPr>
      <w:r w:rsidRPr="0069662C">
        <w:t>DIN EN 1672-2:2005 (Food processing machinery – Basic concepts –Part 2: Hygiene requirements)</w:t>
      </w:r>
    </w:p>
    <w:p w14:paraId="29E4D3F2" w14:textId="77777777" w:rsidR="00267EF5" w:rsidRPr="0069662C" w:rsidRDefault="00267EF5" w:rsidP="00BC231F">
      <w:pPr>
        <w:pStyle w:val="Bul1"/>
        <w:spacing w:before="80"/>
      </w:pPr>
      <w:r w:rsidRPr="0069662C">
        <w:t xml:space="preserve">3 A Sanitary Standards, Incorporated </w:t>
      </w:r>
    </w:p>
    <w:p w14:paraId="4AA3C248" w14:textId="24C003F8" w:rsidR="00267EF5" w:rsidRPr="0069662C" w:rsidRDefault="00267EF5" w:rsidP="00267EF5">
      <w:pPr>
        <w:pStyle w:val="paragraph"/>
      </w:pPr>
      <w:r w:rsidRPr="0069662C">
        <w:lastRenderedPageBreak/>
        <w:t xml:space="preserve">The geometric design of operating utilities and single components have a major influence on their suitability for use in clean manufacturing environments. Therefore, the various materials used to construct machines and equipment </w:t>
      </w:r>
      <w:r w:rsidR="0069527F" w:rsidRPr="0069662C">
        <w:t>are</w:t>
      </w:r>
      <w:r w:rsidRPr="0069662C">
        <w:t xml:space="preserve"> designed</w:t>
      </w:r>
      <w:r w:rsidR="0069527F" w:rsidRPr="0069662C">
        <w:t xml:space="preserve"> in a way</w:t>
      </w:r>
      <w:r w:rsidRPr="0069662C">
        <w:t xml:space="preserve"> to enable all surfaces, especially those in contact with the product, to be cleaned and disinfected effectively. Detachable machine and equipment components </w:t>
      </w:r>
      <w:r w:rsidR="0069527F" w:rsidRPr="0069662C">
        <w:t>are</w:t>
      </w:r>
      <w:r w:rsidRPr="0069662C">
        <w:t xml:space="preserve"> easy to </w:t>
      </w:r>
      <w:r w:rsidR="0069527F" w:rsidRPr="0069662C">
        <w:t xml:space="preserve">be </w:t>
      </w:r>
      <w:r w:rsidRPr="0069662C">
        <w:t>disassemble</w:t>
      </w:r>
      <w:r w:rsidR="0069527F" w:rsidRPr="0069662C">
        <w:t>d</w:t>
      </w:r>
      <w:r w:rsidRPr="0069662C">
        <w:t xml:space="preserve"> and the areas behind or beneath them </w:t>
      </w:r>
      <w:r w:rsidR="0069527F" w:rsidRPr="0069662C">
        <w:t xml:space="preserve">are </w:t>
      </w:r>
      <w:r w:rsidRPr="0069662C">
        <w:t xml:space="preserve">easy to access. </w:t>
      </w:r>
    </w:p>
    <w:p w14:paraId="0761160F" w14:textId="4BD84C42" w:rsidR="00267EF5" w:rsidRPr="0069662C" w:rsidRDefault="00267EF5" w:rsidP="00267EF5">
      <w:pPr>
        <w:pStyle w:val="paragraph"/>
      </w:pPr>
      <w:r w:rsidRPr="0069662C">
        <w:t xml:space="preserve">If, from the airflow point of view, the design of a machine causes undercuts or “eddies”, for example, there is a risk that particles </w:t>
      </w:r>
      <w:r w:rsidR="0069527F" w:rsidRPr="0069662C">
        <w:t>can</w:t>
      </w:r>
      <w:r w:rsidRPr="0069662C">
        <w:t xml:space="preserve"> either collect there or not be transported away by the first air in a cleanroom with a unidirectional airflow. Such circumstances, as well as grooves or gaps in machines and equipment, c</w:t>
      </w:r>
      <w:r w:rsidR="0069527F" w:rsidRPr="0069662C">
        <w:t>an</w:t>
      </w:r>
      <w:r w:rsidRPr="0069662C">
        <w:t xml:space="preserve"> enable particles or microorganisms to accumulate. </w:t>
      </w:r>
    </w:p>
    <w:p w14:paraId="3297DF05" w14:textId="59C950A5" w:rsidR="00267EF5" w:rsidRPr="0069662C" w:rsidRDefault="00267EF5" w:rsidP="00267EF5">
      <w:pPr>
        <w:pStyle w:val="paragraph"/>
      </w:pPr>
      <w:r w:rsidRPr="0069662C">
        <w:t>It is not always possible for cleaning and disinfection processes to reach contamination that has collected in grooves and gaps. Microorganisms present in such inaccessible areas c</w:t>
      </w:r>
      <w:r w:rsidR="0069527F" w:rsidRPr="0069662C">
        <w:t>an</w:t>
      </w:r>
      <w:r w:rsidRPr="0069662C">
        <w:t xml:space="preserve"> come into contact with a reduced concentration of a disinfectant, which enable them to develop a resistance to the disinfectant used. In this way, germs that are resistant to disinfectants are effectively “cultivated”. The situation may also arise that the temperature attained in core areas of gaps and grooves during a sterilizing process is not sufficiently high to kill live contamination.</w:t>
      </w:r>
    </w:p>
    <w:p w14:paraId="075384AF" w14:textId="251B21E6" w:rsidR="00267EF5" w:rsidRPr="0069662C" w:rsidRDefault="00267EF5" w:rsidP="00267EF5">
      <w:pPr>
        <w:pStyle w:val="paragraph"/>
      </w:pPr>
      <w:r w:rsidRPr="0069662C">
        <w:t xml:space="preserve">Under </w:t>
      </w:r>
      <w:r w:rsidR="00FB3CC4" w:rsidRPr="0069662C">
        <w:t>favourable</w:t>
      </w:r>
      <w:r w:rsidRPr="0069662C">
        <w:t xml:space="preserve"> conditions (temperature, humidity, availability of food sources, availability of oxygen, etc.), a microorganism reproduces every 20 seconds. That means that over 1 million microorganisms may be generated by a single cell within the space of just 7 hours. However, it is extremely unlikely that a normal manufacturing environment contains only one microorganism. In the presence of the right raw materials, for example, there c</w:t>
      </w:r>
      <w:r w:rsidR="0069527F" w:rsidRPr="0069662C">
        <w:t>an</w:t>
      </w:r>
      <w:r w:rsidRPr="0069662C">
        <w:t xml:space="preserve"> be several hundred. If microorganisms collect in grooves and gaps and cannot be eliminated, they may colonize at an explosive and uncontrolled rate. During a production process, these microorganisms c</w:t>
      </w:r>
      <w:r w:rsidR="0069527F" w:rsidRPr="0069662C">
        <w:t>an</w:t>
      </w:r>
      <w:r w:rsidRPr="0069662C">
        <w:t xml:space="preserve"> then be transported by an airflow, for example, enabling them to enter the product flow and cause an infection.</w:t>
      </w:r>
    </w:p>
    <w:p w14:paraId="2A15D417" w14:textId="3F25399A" w:rsidR="00267EF5" w:rsidRPr="0069662C" w:rsidRDefault="00267EF5" w:rsidP="00267EF5">
      <w:pPr>
        <w:pStyle w:val="paragraph"/>
      </w:pPr>
      <w:r w:rsidRPr="0069662C">
        <w:t xml:space="preserve">Undercuts or inaccessible areas can be the result of an unsuitable joining method. </w:t>
      </w:r>
      <w:r w:rsidR="005D6EC8" w:rsidRPr="0069662C">
        <w:t>It is important that undercuts or inaccessible areas are avoided at all costs s</w:t>
      </w:r>
      <w:r w:rsidRPr="0069662C">
        <w:t xml:space="preserve">ince these areas cannot be effectively cleaned or disinfected. </w:t>
      </w:r>
    </w:p>
    <w:p w14:paraId="227637C5" w14:textId="7A0698E3" w:rsidR="00267EF5" w:rsidRPr="0069662C" w:rsidRDefault="00267EF5" w:rsidP="00267EF5">
      <w:pPr>
        <w:pStyle w:val="paragraph"/>
      </w:pPr>
      <w:r w:rsidRPr="0069662C">
        <w:t>Unsuitable equipment designs and how to avoid them</w:t>
      </w:r>
      <w:r w:rsidR="00AD6FCF" w:rsidRPr="0069662C">
        <w:t xml:space="preserve"> are described in the following clauses</w:t>
      </w:r>
      <w:r w:rsidRPr="0069662C">
        <w:t>:</w:t>
      </w:r>
    </w:p>
    <w:p w14:paraId="0C553911" w14:textId="3C7B05A9" w:rsidR="00AD6FCF" w:rsidRPr="0069662C" w:rsidRDefault="00AD6FCF" w:rsidP="007E539F">
      <w:pPr>
        <w:pStyle w:val="Annex3"/>
      </w:pPr>
      <w:bookmarkStart w:id="165" w:name="_Toc474916259"/>
      <w:r w:rsidRPr="0069662C">
        <w:t>Corners and edges</w:t>
      </w:r>
      <w:bookmarkEnd w:id="165"/>
    </w:p>
    <w:p w14:paraId="4090AEDF" w14:textId="1106DDFF" w:rsidR="00FE0891" w:rsidRPr="0069662C" w:rsidRDefault="00267EF5" w:rsidP="007E539F">
      <w:pPr>
        <w:pStyle w:val="paragraph"/>
      </w:pPr>
      <w:r w:rsidRPr="0069662C">
        <w:t>Corners and edges</w:t>
      </w:r>
      <w:r w:rsidR="006B2BEF">
        <w:t xml:space="preserve">, especially inside corners, </w:t>
      </w:r>
      <w:r w:rsidRPr="0069662C">
        <w:t xml:space="preserve">can be avoided by rounding them at transitional areas. </w:t>
      </w:r>
      <w:r w:rsidR="006B2BEF">
        <w:t xml:space="preserve">Surfaces should be as smooth as possible. </w:t>
      </w:r>
      <w:r w:rsidR="00BA39DE" w:rsidRPr="0069662C">
        <w:t>It is important that a</w:t>
      </w:r>
      <w:r w:rsidRPr="0069662C">
        <w:t xml:space="preserve">dditionally, components </w:t>
      </w:r>
      <w:r w:rsidR="00BA39DE" w:rsidRPr="0069662C">
        <w:t>are</w:t>
      </w:r>
      <w:r w:rsidRPr="0069662C">
        <w:t xml:space="preserve"> designed to prevent liquids from accumulating. Liquids </w:t>
      </w:r>
      <w:r w:rsidR="00BA39DE" w:rsidRPr="0069662C">
        <w:t xml:space="preserve">are </w:t>
      </w:r>
      <w:r w:rsidRPr="0069662C">
        <w:t xml:space="preserve">able to run off surfaces, or be removable in another way. To ensure this, surfaces </w:t>
      </w:r>
      <w:r w:rsidR="007E539F" w:rsidRPr="0069662C">
        <w:t>can</w:t>
      </w:r>
      <w:r w:rsidRPr="0069662C">
        <w:t xml:space="preserve">not be horizontal but instead have a gradient of at least 3° </w:t>
      </w:r>
      <w:r w:rsidR="00FE0891" w:rsidRPr="0069662C">
        <w:t>(</w:t>
      </w:r>
      <w:r w:rsidR="00D858A8" w:rsidRPr="0069662C">
        <w:fldChar w:fldCharType="begin"/>
      </w:r>
      <w:r w:rsidR="006700F2" w:rsidRPr="0069662C">
        <w:instrText xml:space="preserve"> REF _Ref350715505 \n \h </w:instrText>
      </w:r>
      <w:r w:rsidRPr="0069662C">
        <w:instrText xml:space="preserve"> \* MERGEFORMAT </w:instrText>
      </w:r>
      <w:r w:rsidR="00D858A8" w:rsidRPr="0069662C">
        <w:fldChar w:fldCharType="separate"/>
      </w:r>
      <w:r w:rsidR="0017770B">
        <w:t>Figure D-1</w:t>
      </w:r>
      <w:r w:rsidR="00D858A8" w:rsidRPr="0069662C">
        <w:fldChar w:fldCharType="end"/>
      </w:r>
      <w:r w:rsidR="00FE0891" w:rsidRPr="0069662C">
        <w:t xml:space="preserve">). </w:t>
      </w:r>
    </w:p>
    <w:tbl>
      <w:tblPr>
        <w:tblW w:w="9071" w:type="dxa"/>
        <w:tblInd w:w="70" w:type="dxa"/>
        <w:tblLayout w:type="fixed"/>
        <w:tblCellMar>
          <w:left w:w="70" w:type="dxa"/>
          <w:right w:w="70" w:type="dxa"/>
        </w:tblCellMar>
        <w:tblLook w:val="04A0" w:firstRow="1" w:lastRow="0" w:firstColumn="1" w:lastColumn="0" w:noHBand="0" w:noVBand="1"/>
      </w:tblPr>
      <w:tblGrid>
        <w:gridCol w:w="4395"/>
        <w:gridCol w:w="4676"/>
      </w:tblGrid>
      <w:tr w:rsidR="007B6721" w:rsidRPr="0069662C" w14:paraId="28039731" w14:textId="77777777" w:rsidTr="007B6721">
        <w:trPr>
          <w:trHeight w:val="305"/>
        </w:trPr>
        <w:tc>
          <w:tcPr>
            <w:tcW w:w="4395" w:type="dxa"/>
            <w:shd w:val="clear" w:color="auto" w:fill="FFFFFF" w:themeFill="background1"/>
          </w:tcPr>
          <w:p w14:paraId="22F1B260" w14:textId="63928D01" w:rsidR="007B6721" w:rsidRPr="0069662C" w:rsidRDefault="007B6721" w:rsidP="007B6721">
            <w:pPr>
              <w:pStyle w:val="TableHeaderCENTER"/>
              <w:keepNext/>
            </w:pPr>
            <w:r w:rsidRPr="0069662C">
              <w:lastRenderedPageBreak/>
              <w:t xml:space="preserve">Hygienically </w:t>
            </w:r>
            <w:r w:rsidR="00FB3CC4" w:rsidRPr="0069662C">
              <w:t>unfavourable</w:t>
            </w:r>
            <w:r w:rsidRPr="0069662C">
              <w:t xml:space="preserve"> construction</w:t>
            </w:r>
          </w:p>
        </w:tc>
        <w:tc>
          <w:tcPr>
            <w:tcW w:w="4676" w:type="dxa"/>
            <w:shd w:val="clear" w:color="auto" w:fill="FFFFFF" w:themeFill="background1"/>
          </w:tcPr>
          <w:p w14:paraId="2D54C483" w14:textId="34D646E2" w:rsidR="007B6721" w:rsidRPr="0069662C" w:rsidRDefault="007B6721" w:rsidP="007B6721">
            <w:pPr>
              <w:pStyle w:val="TableHeaderCENTER"/>
              <w:keepNext/>
            </w:pPr>
            <w:r w:rsidRPr="0069662C">
              <w:t xml:space="preserve">Hygienically </w:t>
            </w:r>
            <w:r w:rsidR="00FB3CC4" w:rsidRPr="0069662C">
              <w:t>favourable</w:t>
            </w:r>
            <w:r w:rsidRPr="0069662C">
              <w:t xml:space="preserve"> construction</w:t>
            </w:r>
          </w:p>
        </w:tc>
      </w:tr>
      <w:tr w:rsidR="007B6721" w:rsidRPr="0069662C" w14:paraId="54083F27" w14:textId="77777777" w:rsidTr="007B6721">
        <w:trPr>
          <w:trHeight w:val="305"/>
        </w:trPr>
        <w:tc>
          <w:tcPr>
            <w:tcW w:w="4395" w:type="dxa"/>
            <w:shd w:val="clear" w:color="auto" w:fill="FFFFFF" w:themeFill="background1"/>
          </w:tcPr>
          <w:p w14:paraId="2CCBFA79" w14:textId="77777777" w:rsidR="007B6721" w:rsidRPr="0069662C" w:rsidRDefault="007B6721" w:rsidP="009F28E3">
            <w:pPr>
              <w:pStyle w:val="graphic"/>
              <w:rPr>
                <w:lang w:val="en-GB"/>
              </w:rPr>
            </w:pPr>
            <w:r w:rsidRPr="0069662C">
              <w:rPr>
                <w:noProof/>
                <w:lang w:val="en-GB"/>
              </w:rPr>
              <w:drawing>
                <wp:inline distT="0" distB="0" distL="0" distR="0" wp14:anchorId="7BE0AD1B" wp14:editId="755DD546">
                  <wp:extent cx="2219325" cy="2145836"/>
                  <wp:effectExtent l="0" t="0" r="0" b="698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2879" cy="2149272"/>
                          </a:xfrm>
                          <a:prstGeom prst="rect">
                            <a:avLst/>
                          </a:prstGeom>
                          <a:noFill/>
                          <a:ln>
                            <a:noFill/>
                          </a:ln>
                        </pic:spPr>
                      </pic:pic>
                    </a:graphicData>
                  </a:graphic>
                </wp:inline>
              </w:drawing>
            </w:r>
          </w:p>
        </w:tc>
        <w:tc>
          <w:tcPr>
            <w:tcW w:w="4676" w:type="dxa"/>
            <w:shd w:val="clear" w:color="auto" w:fill="FFFFFF" w:themeFill="background1"/>
          </w:tcPr>
          <w:p w14:paraId="2854B09D" w14:textId="77777777" w:rsidR="007B6721" w:rsidRPr="0069662C" w:rsidRDefault="007B6721" w:rsidP="009F28E3">
            <w:pPr>
              <w:pStyle w:val="graphic"/>
              <w:rPr>
                <w:lang w:val="en-GB"/>
              </w:rPr>
            </w:pPr>
            <w:r w:rsidRPr="0069662C">
              <w:rPr>
                <w:noProof/>
                <w:lang w:val="en-GB"/>
              </w:rPr>
              <w:drawing>
                <wp:inline distT="0" distB="0" distL="0" distR="0" wp14:anchorId="2BCBD0FF" wp14:editId="451D9623">
                  <wp:extent cx="2096994" cy="2145600"/>
                  <wp:effectExtent l="0" t="0" r="0" b="762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96994" cy="2145600"/>
                          </a:xfrm>
                          <a:prstGeom prst="rect">
                            <a:avLst/>
                          </a:prstGeom>
                          <a:noFill/>
                          <a:ln>
                            <a:noFill/>
                          </a:ln>
                        </pic:spPr>
                      </pic:pic>
                    </a:graphicData>
                  </a:graphic>
                </wp:inline>
              </w:drawing>
            </w:r>
          </w:p>
        </w:tc>
      </w:tr>
      <w:tr w:rsidR="007B6721" w:rsidRPr="0069662C" w14:paraId="562727F5" w14:textId="77777777" w:rsidTr="007B6721">
        <w:trPr>
          <w:trHeight w:val="305"/>
        </w:trPr>
        <w:tc>
          <w:tcPr>
            <w:tcW w:w="4395" w:type="dxa"/>
            <w:shd w:val="clear" w:color="auto" w:fill="FFFFFF" w:themeFill="background1"/>
          </w:tcPr>
          <w:p w14:paraId="5B6BA1A2" w14:textId="77777777" w:rsidR="007B6721" w:rsidRPr="0069662C" w:rsidRDefault="007B6721" w:rsidP="009F28E3">
            <w:pPr>
              <w:pStyle w:val="graphic"/>
              <w:rPr>
                <w:rFonts w:ascii="Frutiger LT Com 45 Light" w:hAnsi="Frutiger LT Com 45 Light"/>
                <w:szCs w:val="20"/>
                <w:lang w:val="en-GB"/>
              </w:rPr>
            </w:pPr>
            <w:r w:rsidRPr="0069662C">
              <w:rPr>
                <w:noProof/>
                <w:lang w:val="en-GB"/>
              </w:rPr>
              <w:drawing>
                <wp:inline distT="0" distB="0" distL="0" distR="0" wp14:anchorId="1B158BD7" wp14:editId="24A289C1">
                  <wp:extent cx="2314575" cy="1952625"/>
                  <wp:effectExtent l="0" t="0" r="9525" b="9525"/>
                  <wp:docPr id="31887" name="Grafik 3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14575" cy="1952625"/>
                          </a:xfrm>
                          <a:prstGeom prst="rect">
                            <a:avLst/>
                          </a:prstGeom>
                          <a:noFill/>
                          <a:ln>
                            <a:noFill/>
                          </a:ln>
                        </pic:spPr>
                      </pic:pic>
                    </a:graphicData>
                  </a:graphic>
                </wp:inline>
              </w:drawing>
            </w:r>
          </w:p>
        </w:tc>
        <w:tc>
          <w:tcPr>
            <w:tcW w:w="4676" w:type="dxa"/>
            <w:shd w:val="clear" w:color="auto" w:fill="FFFFFF" w:themeFill="background1"/>
          </w:tcPr>
          <w:p w14:paraId="4B2499A5" w14:textId="77777777" w:rsidR="007B6721" w:rsidRPr="0069662C" w:rsidRDefault="007B6721" w:rsidP="009F28E3">
            <w:pPr>
              <w:pStyle w:val="graphic"/>
              <w:rPr>
                <w:rFonts w:ascii="Frutiger LT Com 45 Light" w:hAnsi="Frutiger LT Com 45 Light"/>
                <w:szCs w:val="20"/>
                <w:lang w:val="en-GB"/>
              </w:rPr>
            </w:pPr>
            <w:r w:rsidRPr="0069662C">
              <w:rPr>
                <w:noProof/>
                <w:lang w:val="en-GB"/>
              </w:rPr>
              <w:drawing>
                <wp:inline distT="0" distB="0" distL="0" distR="0" wp14:anchorId="0A8B7201" wp14:editId="22A14F61">
                  <wp:extent cx="2105025" cy="1971675"/>
                  <wp:effectExtent l="0" t="0" r="9525" b="9525"/>
                  <wp:docPr id="31888" name="Grafik 3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05025" cy="1971675"/>
                          </a:xfrm>
                          <a:prstGeom prst="rect">
                            <a:avLst/>
                          </a:prstGeom>
                          <a:noFill/>
                          <a:ln>
                            <a:noFill/>
                          </a:ln>
                        </pic:spPr>
                      </pic:pic>
                    </a:graphicData>
                  </a:graphic>
                </wp:inline>
              </w:drawing>
            </w:r>
          </w:p>
        </w:tc>
      </w:tr>
    </w:tbl>
    <w:p w14:paraId="3734B3C0" w14:textId="77777777" w:rsidR="007B6721" w:rsidRPr="0069662C" w:rsidRDefault="007B6721" w:rsidP="007B6721">
      <w:pPr>
        <w:pStyle w:val="graphic"/>
        <w:spacing w:before="0"/>
        <w:rPr>
          <w:sz w:val="4"/>
          <w:szCs w:val="4"/>
          <w:lang w:val="en-GB"/>
        </w:rPr>
      </w:pPr>
    </w:p>
    <w:p w14:paraId="5512C62F" w14:textId="594A8995" w:rsidR="00FE0891" w:rsidRPr="0069662C" w:rsidRDefault="00FE0891" w:rsidP="005F36E7">
      <w:pPr>
        <w:pStyle w:val="CaptionAnnexFigure"/>
      </w:pPr>
      <w:bookmarkStart w:id="166" w:name="_Ref350715505"/>
      <w:bookmarkStart w:id="167" w:name="_Toc474916328"/>
      <w:r w:rsidRPr="0069662C">
        <w:t xml:space="preserve">: </w:t>
      </w:r>
      <w:r w:rsidR="00267EF5" w:rsidRPr="0069662C">
        <w:t>Design of corners and edges</w:t>
      </w:r>
      <w:bookmarkEnd w:id="166"/>
      <w:bookmarkEnd w:id="167"/>
    </w:p>
    <w:p w14:paraId="4CC5FF9E" w14:textId="570865D9" w:rsidR="00AD6FCF" w:rsidRPr="0069662C" w:rsidRDefault="00AD6FCF" w:rsidP="007E539F">
      <w:pPr>
        <w:pStyle w:val="Annex3"/>
      </w:pPr>
      <w:bookmarkStart w:id="168" w:name="_Toc474916260"/>
      <w:r w:rsidRPr="0069662C">
        <w:t>Weld seams</w:t>
      </w:r>
      <w:r w:rsidR="00325624" w:rsidRPr="0069662C">
        <w:t xml:space="preserve"> at corners and edges</w:t>
      </w:r>
      <w:bookmarkEnd w:id="168"/>
    </w:p>
    <w:p w14:paraId="4C49DCA7" w14:textId="1008E584" w:rsidR="00FE0891" w:rsidRPr="0069662C" w:rsidRDefault="00325624" w:rsidP="007E539F">
      <w:pPr>
        <w:pStyle w:val="paragraph"/>
      </w:pPr>
      <w:r w:rsidRPr="0069662C">
        <w:t>N</w:t>
      </w:r>
      <w:r w:rsidR="00267EF5" w:rsidRPr="0069662C">
        <w:t xml:space="preserve">o weld seams </w:t>
      </w:r>
      <w:r w:rsidR="00423C41" w:rsidRPr="0069662C">
        <w:t>can be</w:t>
      </w:r>
      <w:r w:rsidR="00267EF5" w:rsidRPr="0069662C">
        <w:t xml:space="preserve"> used in these areas because the risk of cracks forming in them is very high. Microorganisms c</w:t>
      </w:r>
      <w:r w:rsidR="00BA39DE" w:rsidRPr="0069662C">
        <w:t>an</w:t>
      </w:r>
      <w:r w:rsidR="00267EF5" w:rsidRPr="0069662C">
        <w:t xml:space="preserve"> them collect and colonize in the cracks and gaps. If weld seams are unavoidable, </w:t>
      </w:r>
      <w:r w:rsidR="007E539F" w:rsidRPr="0069662C">
        <w:t xml:space="preserve">it is important that </w:t>
      </w:r>
      <w:r w:rsidR="00267EF5" w:rsidRPr="0069662C">
        <w:t xml:space="preserve">they </w:t>
      </w:r>
      <w:r w:rsidR="007E539F" w:rsidRPr="0069662C">
        <w:t>are</w:t>
      </w:r>
      <w:r w:rsidR="00267EF5" w:rsidRPr="0069662C">
        <w:t xml:space="preserve"> located away from rounded corners </w:t>
      </w:r>
      <w:r w:rsidR="00FE0891" w:rsidRPr="0069662C">
        <w:t>(</w:t>
      </w:r>
      <w:r w:rsidR="00D858A8" w:rsidRPr="0069662C">
        <w:fldChar w:fldCharType="begin"/>
      </w:r>
      <w:r w:rsidR="006700F2" w:rsidRPr="0069662C">
        <w:instrText xml:space="preserve"> REF _Ref350715665 \n \h </w:instrText>
      </w:r>
      <w:r w:rsidR="00D858A8" w:rsidRPr="0069662C">
        <w:fldChar w:fldCharType="separate"/>
      </w:r>
      <w:r w:rsidR="0017770B">
        <w:t>Figure D-2</w:t>
      </w:r>
      <w:r w:rsidR="00D858A8" w:rsidRPr="0069662C">
        <w:fldChar w:fldCharType="end"/>
      </w:r>
      <w:r w:rsidR="00FE0891" w:rsidRPr="0069662C">
        <w:t>).</w:t>
      </w:r>
    </w:p>
    <w:tbl>
      <w:tblPr>
        <w:tblW w:w="8931" w:type="dxa"/>
        <w:tblInd w:w="-72" w:type="dxa"/>
        <w:tblLayout w:type="fixed"/>
        <w:tblCellMar>
          <w:left w:w="70" w:type="dxa"/>
          <w:right w:w="70" w:type="dxa"/>
        </w:tblCellMar>
        <w:tblLook w:val="04A0" w:firstRow="1" w:lastRow="0" w:firstColumn="1" w:lastColumn="0" w:noHBand="0" w:noVBand="1"/>
      </w:tblPr>
      <w:tblGrid>
        <w:gridCol w:w="4675"/>
        <w:gridCol w:w="4256"/>
      </w:tblGrid>
      <w:tr w:rsidR="00423C41" w:rsidRPr="0069662C" w14:paraId="2AA09649" w14:textId="77777777" w:rsidTr="00423C41">
        <w:trPr>
          <w:trHeight w:val="305"/>
        </w:trPr>
        <w:tc>
          <w:tcPr>
            <w:tcW w:w="4675" w:type="dxa"/>
          </w:tcPr>
          <w:p w14:paraId="170E0098" w14:textId="71DFB3E4" w:rsidR="00423C41" w:rsidRPr="0069662C" w:rsidRDefault="00423C41" w:rsidP="00423C41">
            <w:pPr>
              <w:pStyle w:val="TableHeaderCENTER"/>
              <w:keepNext/>
            </w:pPr>
            <w:r w:rsidRPr="0069662C">
              <w:lastRenderedPageBreak/>
              <w:t xml:space="preserve">Hygienically </w:t>
            </w:r>
            <w:r w:rsidR="00FB3CC4" w:rsidRPr="0069662C">
              <w:t>unfavourable</w:t>
            </w:r>
            <w:r w:rsidRPr="0069662C">
              <w:t xml:space="preserve"> construction</w:t>
            </w:r>
          </w:p>
        </w:tc>
        <w:tc>
          <w:tcPr>
            <w:tcW w:w="4256" w:type="dxa"/>
          </w:tcPr>
          <w:p w14:paraId="0F397740" w14:textId="3BE4EF2D" w:rsidR="00423C41" w:rsidRPr="0069662C" w:rsidRDefault="00423C41" w:rsidP="00423C41">
            <w:pPr>
              <w:pStyle w:val="TableHeaderCENTER"/>
              <w:keepNext/>
            </w:pPr>
            <w:r w:rsidRPr="0069662C">
              <w:t xml:space="preserve">Hygienically </w:t>
            </w:r>
            <w:r w:rsidR="00FB3CC4" w:rsidRPr="0069662C">
              <w:t>favourable</w:t>
            </w:r>
            <w:r w:rsidRPr="0069662C">
              <w:t xml:space="preserve"> construction</w:t>
            </w:r>
          </w:p>
        </w:tc>
      </w:tr>
      <w:tr w:rsidR="00423C41" w:rsidRPr="0069662C" w14:paraId="5CF8650B" w14:textId="77777777" w:rsidTr="00423C41">
        <w:trPr>
          <w:trHeight w:val="305"/>
        </w:trPr>
        <w:tc>
          <w:tcPr>
            <w:tcW w:w="4675" w:type="dxa"/>
          </w:tcPr>
          <w:p w14:paraId="6DB245A9" w14:textId="77777777" w:rsidR="00423C41" w:rsidRPr="0069662C" w:rsidRDefault="00423C41" w:rsidP="009F28E3">
            <w:pPr>
              <w:pStyle w:val="graphic"/>
              <w:rPr>
                <w:lang w:val="en-GB"/>
              </w:rPr>
            </w:pPr>
            <w:r w:rsidRPr="0069662C">
              <w:rPr>
                <w:noProof/>
                <w:lang w:val="en-GB"/>
              </w:rPr>
              <w:drawing>
                <wp:inline distT="0" distB="0" distL="0" distR="0" wp14:anchorId="54E2FC65" wp14:editId="22F98370">
                  <wp:extent cx="2182111" cy="2037600"/>
                  <wp:effectExtent l="0" t="0" r="8890" b="127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82111" cy="2037600"/>
                          </a:xfrm>
                          <a:prstGeom prst="rect">
                            <a:avLst/>
                          </a:prstGeom>
                          <a:noFill/>
                          <a:ln>
                            <a:noFill/>
                          </a:ln>
                        </pic:spPr>
                      </pic:pic>
                    </a:graphicData>
                  </a:graphic>
                </wp:inline>
              </w:drawing>
            </w:r>
          </w:p>
        </w:tc>
        <w:tc>
          <w:tcPr>
            <w:tcW w:w="4256" w:type="dxa"/>
          </w:tcPr>
          <w:p w14:paraId="6B2747BF" w14:textId="77777777" w:rsidR="00423C41" w:rsidRPr="0069662C" w:rsidRDefault="00423C41" w:rsidP="009F28E3">
            <w:pPr>
              <w:pStyle w:val="graphic"/>
              <w:rPr>
                <w:lang w:val="en-GB"/>
              </w:rPr>
            </w:pPr>
            <w:r w:rsidRPr="0069662C">
              <w:rPr>
                <w:noProof/>
                <w:lang w:val="en-GB"/>
              </w:rPr>
              <w:drawing>
                <wp:inline distT="0" distB="0" distL="0" distR="0" wp14:anchorId="593423DF" wp14:editId="40510717">
                  <wp:extent cx="2182111" cy="2037600"/>
                  <wp:effectExtent l="0" t="0" r="8890" b="127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82111" cy="2037600"/>
                          </a:xfrm>
                          <a:prstGeom prst="rect">
                            <a:avLst/>
                          </a:prstGeom>
                          <a:noFill/>
                          <a:ln>
                            <a:noFill/>
                          </a:ln>
                        </pic:spPr>
                      </pic:pic>
                    </a:graphicData>
                  </a:graphic>
                </wp:inline>
              </w:drawing>
            </w:r>
          </w:p>
        </w:tc>
      </w:tr>
    </w:tbl>
    <w:p w14:paraId="40493E2C" w14:textId="77777777" w:rsidR="00423C41" w:rsidRPr="0069662C" w:rsidRDefault="00423C41" w:rsidP="00423C41">
      <w:pPr>
        <w:rPr>
          <w:sz w:val="2"/>
          <w:szCs w:val="2"/>
        </w:rPr>
      </w:pPr>
    </w:p>
    <w:p w14:paraId="29FDBC5A" w14:textId="2ECDA0D7" w:rsidR="00AD6FCF" w:rsidRPr="0069662C" w:rsidRDefault="00AD6FCF" w:rsidP="00423C41">
      <w:pPr>
        <w:pStyle w:val="graphic"/>
        <w:spacing w:before="0"/>
        <w:rPr>
          <w:sz w:val="4"/>
          <w:szCs w:val="4"/>
          <w:lang w:val="en-GB"/>
        </w:rPr>
      </w:pPr>
    </w:p>
    <w:p w14:paraId="3D92098D" w14:textId="33968E2F" w:rsidR="006700F2" w:rsidRPr="0069662C" w:rsidRDefault="006700F2" w:rsidP="005F36E7">
      <w:pPr>
        <w:pStyle w:val="CaptionAnnexFigure"/>
      </w:pPr>
      <w:bookmarkStart w:id="169" w:name="_Ref350715665"/>
      <w:bookmarkStart w:id="170" w:name="_Toc474916329"/>
      <w:r w:rsidRPr="0069662C">
        <w:t xml:space="preserve">: </w:t>
      </w:r>
      <w:r w:rsidR="00267EF5" w:rsidRPr="0069662C">
        <w:t>Material transitions joined by a weld seam</w:t>
      </w:r>
      <w:bookmarkEnd w:id="169"/>
      <w:bookmarkEnd w:id="170"/>
    </w:p>
    <w:p w14:paraId="418F5A6B" w14:textId="338C96A9" w:rsidR="00325624" w:rsidRPr="0069662C" w:rsidRDefault="00325624" w:rsidP="00F52AE5">
      <w:pPr>
        <w:pStyle w:val="Annex3"/>
      </w:pPr>
      <w:bookmarkStart w:id="171" w:name="_Toc474916261"/>
      <w:r w:rsidRPr="0069662C">
        <w:t>Transitions</w:t>
      </w:r>
      <w:bookmarkEnd w:id="171"/>
    </w:p>
    <w:p w14:paraId="2685350D" w14:textId="26A5B9BB" w:rsidR="00FE0891" w:rsidRPr="0069662C" w:rsidRDefault="00325624" w:rsidP="00F52AE5">
      <w:pPr>
        <w:pStyle w:val="paragraph"/>
      </w:pPr>
      <w:r w:rsidRPr="0069662C">
        <w:t>I</w:t>
      </w:r>
      <w:r w:rsidR="00267EF5" w:rsidRPr="0069662C">
        <w:t xml:space="preserve">f joins </w:t>
      </w:r>
      <w:r w:rsidR="00423C41" w:rsidRPr="0069662C">
        <w:t>were</w:t>
      </w:r>
      <w:r w:rsidR="00267EF5" w:rsidRPr="0069662C">
        <w:t xml:space="preserve"> not  carried out correctly, there is a risk of undesired contamination occurring because gaps </w:t>
      </w:r>
      <w:r w:rsidR="00423C41" w:rsidRPr="0069662C">
        <w:t>can</w:t>
      </w:r>
      <w:r w:rsidR="00267EF5" w:rsidRPr="0069662C">
        <w:t xml:space="preserve"> form in them. To minimize this risk, joins (areas where small pieces of material are fitted to a larger piece) that are unnecessary </w:t>
      </w:r>
      <w:r w:rsidR="00886E75" w:rsidRPr="0069662C">
        <w:t>need</w:t>
      </w:r>
      <w:r w:rsidR="00267EF5" w:rsidRPr="0069662C">
        <w:t xml:space="preserve"> </w:t>
      </w:r>
      <w:r w:rsidR="00886E75" w:rsidRPr="0069662C">
        <w:t xml:space="preserve">to </w:t>
      </w:r>
      <w:r w:rsidR="00267EF5" w:rsidRPr="0069662C">
        <w:t xml:space="preserve">be avoided wherever possible. This can be achieved by using appropriately-shaped large pieces of material. </w:t>
      </w:r>
      <w:r w:rsidR="00BA39DE" w:rsidRPr="0069662C">
        <w:t>It is important that t</w:t>
      </w:r>
      <w:r w:rsidR="00267EF5" w:rsidRPr="0069662C">
        <w:t xml:space="preserve">ransition areas also </w:t>
      </w:r>
      <w:r w:rsidR="00BA39DE" w:rsidRPr="0069662C">
        <w:t>are</w:t>
      </w:r>
      <w:r w:rsidR="00267EF5" w:rsidRPr="0069662C">
        <w:t xml:space="preserve"> designed for ease of cleaning. Interrupted weld seams, for example, cannot be cleaned effectively. Therefore, weld seams </w:t>
      </w:r>
      <w:r w:rsidR="00BA39DE" w:rsidRPr="0069662C">
        <w:t>are</w:t>
      </w:r>
      <w:r w:rsidR="00267EF5" w:rsidRPr="0069662C">
        <w:t xml:space="preserve"> always be continuous. Any corners or edges arising in areas where weld seams have been used </w:t>
      </w:r>
      <w:r w:rsidR="00BA39DE" w:rsidRPr="0069662C">
        <w:t xml:space="preserve">are </w:t>
      </w:r>
      <w:r w:rsidR="00267EF5" w:rsidRPr="0069662C">
        <w:t>rounded</w:t>
      </w:r>
      <w:r w:rsidR="00423C41" w:rsidRPr="0069662C">
        <w:t xml:space="preserve"> (</w:t>
      </w:r>
      <w:r w:rsidR="00423C41" w:rsidRPr="0069662C">
        <w:fldChar w:fldCharType="begin"/>
      </w:r>
      <w:r w:rsidR="00423C41" w:rsidRPr="0069662C">
        <w:instrText xml:space="preserve"> REF _Ref439949050 \n \h </w:instrText>
      </w:r>
      <w:r w:rsidR="00423C41" w:rsidRPr="0069662C">
        <w:fldChar w:fldCharType="separate"/>
      </w:r>
      <w:r w:rsidR="0017770B">
        <w:t>Figure D-3</w:t>
      </w:r>
      <w:r w:rsidR="00423C41" w:rsidRPr="0069662C">
        <w:fldChar w:fldCharType="end"/>
      </w:r>
      <w:r w:rsidR="00423C41" w:rsidRPr="0069662C">
        <w:t>)</w:t>
      </w:r>
      <w:r w:rsidR="00267EF5" w:rsidRPr="0069662C">
        <w:t xml:space="preserve">. </w:t>
      </w:r>
    </w:p>
    <w:tbl>
      <w:tblPr>
        <w:tblW w:w="9351" w:type="dxa"/>
        <w:tblInd w:w="70" w:type="dxa"/>
        <w:tblLayout w:type="fixed"/>
        <w:tblCellMar>
          <w:left w:w="70" w:type="dxa"/>
          <w:right w:w="70" w:type="dxa"/>
        </w:tblCellMar>
        <w:tblLook w:val="04A0" w:firstRow="1" w:lastRow="0" w:firstColumn="1" w:lastColumn="0" w:noHBand="0" w:noVBand="1"/>
      </w:tblPr>
      <w:tblGrid>
        <w:gridCol w:w="4675"/>
        <w:gridCol w:w="4676"/>
      </w:tblGrid>
      <w:tr w:rsidR="00423C41" w:rsidRPr="0069662C" w14:paraId="631BA4F7" w14:textId="77777777" w:rsidTr="00E76FED">
        <w:trPr>
          <w:trHeight w:val="305"/>
        </w:trPr>
        <w:tc>
          <w:tcPr>
            <w:tcW w:w="4675" w:type="dxa"/>
          </w:tcPr>
          <w:p w14:paraId="5D79FEF8" w14:textId="77823A94" w:rsidR="00423C41" w:rsidRPr="0069662C" w:rsidRDefault="00423C41" w:rsidP="009A1688">
            <w:pPr>
              <w:pStyle w:val="TableHeaderCENTER"/>
              <w:keepNext/>
              <w:spacing w:before="120"/>
            </w:pPr>
            <w:r w:rsidRPr="0069662C">
              <w:t xml:space="preserve">Hygienically </w:t>
            </w:r>
            <w:r w:rsidR="00FB3CC4" w:rsidRPr="0069662C">
              <w:t>unfavourable</w:t>
            </w:r>
            <w:r w:rsidRPr="0069662C">
              <w:t xml:space="preserve"> construction</w:t>
            </w:r>
          </w:p>
        </w:tc>
        <w:tc>
          <w:tcPr>
            <w:tcW w:w="4676" w:type="dxa"/>
          </w:tcPr>
          <w:p w14:paraId="2C375DF1" w14:textId="10CB82B3" w:rsidR="00423C41" w:rsidRPr="0069662C" w:rsidRDefault="00423C41" w:rsidP="009A1688">
            <w:pPr>
              <w:pStyle w:val="TableHeaderCENTER"/>
              <w:keepNext/>
              <w:spacing w:before="120"/>
            </w:pPr>
            <w:r w:rsidRPr="0069662C">
              <w:t xml:space="preserve">Hygienically </w:t>
            </w:r>
            <w:r w:rsidR="00FB3CC4" w:rsidRPr="0069662C">
              <w:t>favourable</w:t>
            </w:r>
            <w:r w:rsidRPr="0069662C">
              <w:t xml:space="preserve"> construction</w:t>
            </w:r>
          </w:p>
        </w:tc>
      </w:tr>
      <w:tr w:rsidR="00267EF5" w:rsidRPr="0069662C" w14:paraId="6CE9495C" w14:textId="77777777" w:rsidTr="00E76FED">
        <w:trPr>
          <w:trHeight w:val="305"/>
        </w:trPr>
        <w:tc>
          <w:tcPr>
            <w:tcW w:w="4675" w:type="dxa"/>
          </w:tcPr>
          <w:p w14:paraId="4AFADF32" w14:textId="734858D5" w:rsidR="00267EF5" w:rsidRPr="0069662C" w:rsidRDefault="006A46AB" w:rsidP="00845237">
            <w:pPr>
              <w:pStyle w:val="graphic"/>
              <w:rPr>
                <w:lang w:val="en-GB"/>
              </w:rPr>
            </w:pPr>
            <w:r w:rsidRPr="0069662C">
              <w:rPr>
                <w:noProof/>
                <w:lang w:val="en-GB"/>
              </w:rPr>
              <w:drawing>
                <wp:inline distT="0" distB="0" distL="0" distR="0" wp14:anchorId="471826C3" wp14:editId="20BD76F1">
                  <wp:extent cx="2267589" cy="1314000"/>
                  <wp:effectExtent l="0" t="0" r="0" b="63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67589" cy="1314000"/>
                          </a:xfrm>
                          <a:prstGeom prst="rect">
                            <a:avLst/>
                          </a:prstGeom>
                          <a:noFill/>
                          <a:ln>
                            <a:noFill/>
                          </a:ln>
                        </pic:spPr>
                      </pic:pic>
                    </a:graphicData>
                  </a:graphic>
                </wp:inline>
              </w:drawing>
            </w:r>
          </w:p>
        </w:tc>
        <w:tc>
          <w:tcPr>
            <w:tcW w:w="4676" w:type="dxa"/>
          </w:tcPr>
          <w:p w14:paraId="155159A8" w14:textId="65DD0B94" w:rsidR="00267EF5" w:rsidRPr="0069662C" w:rsidRDefault="006A46AB" w:rsidP="00845237">
            <w:pPr>
              <w:pStyle w:val="graphic"/>
              <w:rPr>
                <w:lang w:val="en-GB"/>
              </w:rPr>
            </w:pPr>
            <w:r w:rsidRPr="0069662C">
              <w:rPr>
                <w:noProof/>
                <w:lang w:val="en-GB"/>
              </w:rPr>
              <w:drawing>
                <wp:inline distT="0" distB="0" distL="0" distR="0" wp14:anchorId="6CC05500" wp14:editId="4BD5CB40">
                  <wp:extent cx="2271724" cy="13176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71724" cy="1317600"/>
                          </a:xfrm>
                          <a:prstGeom prst="rect">
                            <a:avLst/>
                          </a:prstGeom>
                          <a:noFill/>
                          <a:ln>
                            <a:noFill/>
                          </a:ln>
                        </pic:spPr>
                      </pic:pic>
                    </a:graphicData>
                  </a:graphic>
                </wp:inline>
              </w:drawing>
            </w:r>
          </w:p>
        </w:tc>
      </w:tr>
    </w:tbl>
    <w:p w14:paraId="1FA5F2E5" w14:textId="192E4569" w:rsidR="006700F2" w:rsidRPr="0069662C" w:rsidRDefault="006700F2" w:rsidP="005F36E7">
      <w:pPr>
        <w:pStyle w:val="CaptionAnnexFigure"/>
      </w:pPr>
      <w:bookmarkStart w:id="172" w:name="_Ref439949050"/>
      <w:bookmarkStart w:id="173" w:name="_Toc474916330"/>
      <w:r w:rsidRPr="0069662C">
        <w:t xml:space="preserve">: </w:t>
      </w:r>
      <w:r w:rsidR="00267EF5" w:rsidRPr="0069662C">
        <w:t>Materials joined by a weld seam</w:t>
      </w:r>
      <w:bookmarkEnd w:id="172"/>
      <w:bookmarkEnd w:id="173"/>
    </w:p>
    <w:p w14:paraId="0EF22CD7" w14:textId="77777777" w:rsidR="00423C41" w:rsidRPr="0069662C" w:rsidRDefault="00267EF5" w:rsidP="00886E75">
      <w:pPr>
        <w:pStyle w:val="Annex3"/>
      </w:pPr>
      <w:bookmarkStart w:id="174" w:name="_Toc474916262"/>
      <w:r w:rsidRPr="0069662C">
        <w:t>Fixed/separable joins:</w:t>
      </w:r>
      <w:bookmarkEnd w:id="174"/>
      <w:r w:rsidRPr="0069662C">
        <w:t xml:space="preserve"> </w:t>
      </w:r>
    </w:p>
    <w:p w14:paraId="282F4832" w14:textId="57214C28" w:rsidR="00267EF5" w:rsidRPr="0069662C" w:rsidRDefault="00423C41" w:rsidP="00886E75">
      <w:pPr>
        <w:pStyle w:val="paragraph"/>
        <w:rPr>
          <w:b/>
        </w:rPr>
      </w:pPr>
      <w:r w:rsidRPr="0069662C">
        <w:t>T</w:t>
      </w:r>
      <w:r w:rsidR="00267EF5" w:rsidRPr="0069662C">
        <w:t xml:space="preserve">o reduce the risk of gaps caused by separable joins such as screw connections, non-separable joins such as weld seams </w:t>
      </w:r>
      <w:r w:rsidRPr="0069662C">
        <w:t>are</w:t>
      </w:r>
      <w:r w:rsidR="00267EF5" w:rsidRPr="0069662C">
        <w:t xml:space="preserve"> used if separable joins can be avoided. However, </w:t>
      </w:r>
      <w:r w:rsidR="00BA39DE" w:rsidRPr="0069662C">
        <w:t xml:space="preserve">it is important that </w:t>
      </w:r>
      <w:r w:rsidR="00267EF5" w:rsidRPr="0069662C">
        <w:t xml:space="preserve">seams </w:t>
      </w:r>
      <w:r w:rsidR="00BA39DE" w:rsidRPr="0069662C">
        <w:t xml:space="preserve">are </w:t>
      </w:r>
      <w:r w:rsidR="00267EF5" w:rsidRPr="0069662C">
        <w:t xml:space="preserve">appropriately welded to prevent microorganisms from collecting. The smoothness, application and position of the weld seam play a major role in this regard. </w:t>
      </w:r>
    </w:p>
    <w:p w14:paraId="1E022141" w14:textId="3D16DFDC" w:rsidR="00267EF5" w:rsidRPr="0069662C" w:rsidRDefault="00267EF5" w:rsidP="006700F2">
      <w:pPr>
        <w:pStyle w:val="paragraph"/>
      </w:pPr>
      <w:r w:rsidRPr="0069662C">
        <w:rPr>
          <w:szCs w:val="20"/>
        </w:rPr>
        <w:lastRenderedPageBreak/>
        <w:t xml:space="preserve">By adhering to the guidelines and norms concerned with the hygienic design of machines and equipment, cleaning processes can be kept to a minimum. </w:t>
      </w:r>
      <w:r w:rsidR="00886E75" w:rsidRPr="0069662C">
        <w:rPr>
          <w:szCs w:val="20"/>
        </w:rPr>
        <w:t>It is important that t</w:t>
      </w:r>
      <w:r w:rsidRPr="0069662C">
        <w:rPr>
          <w:szCs w:val="20"/>
        </w:rPr>
        <w:t xml:space="preserve">he design of machinery already </w:t>
      </w:r>
      <w:r w:rsidR="00886E75" w:rsidRPr="0069662C">
        <w:rPr>
          <w:szCs w:val="20"/>
        </w:rPr>
        <w:t>is</w:t>
      </w:r>
      <w:r w:rsidRPr="0069662C">
        <w:rPr>
          <w:szCs w:val="20"/>
        </w:rPr>
        <w:t xml:space="preserve"> taken into account during planning because it </w:t>
      </w:r>
      <w:r w:rsidR="00423C41" w:rsidRPr="0069662C">
        <w:rPr>
          <w:szCs w:val="20"/>
        </w:rPr>
        <w:t>can</w:t>
      </w:r>
      <w:r w:rsidRPr="0069662C">
        <w:rPr>
          <w:szCs w:val="20"/>
        </w:rPr>
        <w:t xml:space="preserve"> be extremely difficult to correct constructional errors at a later stage. </w:t>
      </w:r>
    </w:p>
    <w:p w14:paraId="22BE7CDE" w14:textId="0A3BDDBE" w:rsidR="00FE6F2C" w:rsidRPr="0069662C" w:rsidRDefault="00FE6F2C" w:rsidP="00AA7BA2">
      <w:pPr>
        <w:pStyle w:val="Annex1"/>
      </w:pPr>
      <w:bookmarkStart w:id="175" w:name="_Ref350641049"/>
      <w:bookmarkStart w:id="176" w:name="_Ref378262073"/>
      <w:bookmarkStart w:id="177" w:name="_Toc474916263"/>
      <w:r w:rsidRPr="0069662C">
        <w:lastRenderedPageBreak/>
        <w:t>(informative)</w:t>
      </w:r>
      <w:r w:rsidRPr="0069662C">
        <w:br/>
        <w:t xml:space="preserve">Cleaning </w:t>
      </w:r>
      <w:r w:rsidR="00C30FF3" w:rsidRPr="0069662C">
        <w:t>t</w:t>
      </w:r>
      <w:r w:rsidRPr="0069662C">
        <w:t>echn</w:t>
      </w:r>
      <w:r w:rsidR="00FC6FFB">
        <w:t>iques</w:t>
      </w:r>
      <w:bookmarkEnd w:id="175"/>
      <w:bookmarkEnd w:id="176"/>
      <w:bookmarkEnd w:id="177"/>
    </w:p>
    <w:p w14:paraId="00C916EF" w14:textId="77777777" w:rsidR="00FE6F2C" w:rsidRPr="0069662C" w:rsidRDefault="00FE6F2C" w:rsidP="00FE6F2C">
      <w:pPr>
        <w:pStyle w:val="Annex2"/>
      </w:pPr>
      <w:bookmarkStart w:id="178" w:name="_Toc222623564"/>
      <w:bookmarkStart w:id="179" w:name="_Toc222817258"/>
      <w:bookmarkStart w:id="180" w:name="_Toc240369279"/>
      <w:bookmarkStart w:id="181" w:name="_Ref350680582"/>
      <w:bookmarkStart w:id="182" w:name="_Toc474916264"/>
      <w:r w:rsidRPr="0069662C">
        <w:t>Blasting cleaning techniques</w:t>
      </w:r>
      <w:bookmarkEnd w:id="178"/>
      <w:bookmarkEnd w:id="179"/>
      <w:bookmarkEnd w:id="180"/>
      <w:bookmarkEnd w:id="181"/>
      <w:bookmarkEnd w:id="182"/>
    </w:p>
    <w:p w14:paraId="3D8190D6" w14:textId="77777777" w:rsidR="00FE6F2C" w:rsidRPr="0069662C" w:rsidRDefault="00FE6F2C" w:rsidP="00FE6F2C">
      <w:pPr>
        <w:pStyle w:val="Annex3"/>
      </w:pPr>
      <w:bookmarkStart w:id="183" w:name="_Toc222623565"/>
      <w:bookmarkStart w:id="184" w:name="_Toc222817259"/>
      <w:bookmarkStart w:id="185" w:name="_Toc474916265"/>
      <w:r w:rsidRPr="0069662C">
        <w:t>Compressed air blasting</w:t>
      </w:r>
      <w:bookmarkEnd w:id="183"/>
      <w:bookmarkEnd w:id="184"/>
      <w:bookmarkEnd w:id="185"/>
    </w:p>
    <w:p w14:paraId="2E9E3C8F" w14:textId="4F7F4193" w:rsidR="00FE6F2C" w:rsidRPr="0069662C" w:rsidRDefault="00FE6F2C" w:rsidP="00AB0E9A">
      <w:pPr>
        <w:pStyle w:val="paragraph"/>
      </w:pPr>
      <w:r w:rsidRPr="0069662C">
        <w:rPr>
          <w:b/>
        </w:rPr>
        <w:t>Principle:</w:t>
      </w:r>
      <w:r w:rsidRPr="0069662C">
        <w:t xml:space="preserve"> This type of cleaning involves the use of a blast of compressed air. Surfaces are cleaned through the action of various blasting agents which are carried in the compressed air blast and applied at high speed to the object to be cleaned. The energy of impaction removes contamination, debris, corrosion, scale and paint. The method is highly versatile. Typical blasting pressures range between </w:t>
      </w:r>
      <w:r w:rsidR="00257519">
        <w:t>(2000 – 3000) hPa</w:t>
      </w:r>
      <w:r w:rsidRPr="0069662C">
        <w:t xml:space="preserve"> and are adapted to the cleaning process concerned (material of cleaning surface, degree of cleanliness required, etc</w:t>
      </w:r>
      <w:r w:rsidR="00DC193D">
        <w:t>.</w:t>
      </w:r>
      <w:r w:rsidRPr="0069662C">
        <w:t xml:space="preserve">). The blasting agent, angle of the jet and selection of an appropriate nozzle are also important aspects to be considered. </w:t>
      </w:r>
    </w:p>
    <w:p w14:paraId="0785FE96" w14:textId="6003783F" w:rsidR="00FE6F2C" w:rsidRPr="0069662C" w:rsidRDefault="00FE6F2C" w:rsidP="00AB0E9A">
      <w:pPr>
        <w:pStyle w:val="paragraph"/>
      </w:pPr>
      <w:r w:rsidRPr="0069662C">
        <w:rPr>
          <w:b/>
        </w:rPr>
        <w:t xml:space="preserve">Areas of application: </w:t>
      </w:r>
      <w:r w:rsidRPr="0069662C">
        <w:t xml:space="preserve">Compressed air blasting is suitable for cleaning components and structures of every size and description (although undercuts </w:t>
      </w:r>
      <w:r w:rsidR="005522D1">
        <w:t>are difficult to access</w:t>
      </w:r>
      <w:r w:rsidRPr="0069662C">
        <w:t xml:space="preserve">). </w:t>
      </w:r>
    </w:p>
    <w:p w14:paraId="3A8482A8" w14:textId="5F84C793" w:rsidR="00FE6F2C" w:rsidRPr="0069662C" w:rsidRDefault="00FE6F2C" w:rsidP="00AB0E9A">
      <w:pPr>
        <w:pStyle w:val="paragraph"/>
      </w:pPr>
      <w:r w:rsidRPr="0069662C">
        <w:t xml:space="preserve">Compressed air blasting cannot generally be utilized to clean sensitive surfaces. The high kinetic energy transferred by the blasting agent impacting onto the surface attacks the surfaces of the components and damages them. </w:t>
      </w:r>
      <w:r w:rsidR="005522D1">
        <w:t>E</w:t>
      </w:r>
      <w:r w:rsidR="00B35F1F" w:rsidRPr="0069662C">
        <w:t>mployed in cleanrooms or other controlled environments</w:t>
      </w:r>
      <w:r w:rsidR="005522D1">
        <w:t>,</w:t>
      </w:r>
      <w:r w:rsidR="00B35F1F" w:rsidRPr="0069662C">
        <w:t xml:space="preserve"> </w:t>
      </w:r>
      <w:r w:rsidR="005522D1">
        <w:t>the process can result</w:t>
      </w:r>
      <w:r w:rsidR="00B35F1F" w:rsidRPr="0069662C">
        <w:t xml:space="preserve"> in re-distribution of particulate contamination rather than elimination</w:t>
      </w:r>
      <w:r w:rsidR="005522D1">
        <w:t>. Thus</w:t>
      </w:r>
      <w:r w:rsidR="005522D1" w:rsidRPr="0069662C">
        <w:t xml:space="preserve"> </w:t>
      </w:r>
      <w:r w:rsidR="00B35F1F" w:rsidRPr="0069662C">
        <w:t xml:space="preserve">removing it locally form the hardware to which it is applied but not removing it from the local environment. </w:t>
      </w:r>
      <w:r w:rsidR="005522D1">
        <w:t>It is important that f</w:t>
      </w:r>
      <w:r w:rsidR="00B35F1F" w:rsidRPr="0069662C">
        <w:t xml:space="preserve">actory </w:t>
      </w:r>
      <w:r w:rsidR="00B7478B" w:rsidRPr="0069662C">
        <w:t>c</w:t>
      </w:r>
      <w:r w:rsidR="00B35F1F" w:rsidRPr="0069662C">
        <w:t xml:space="preserve">ompressed </w:t>
      </w:r>
      <w:r w:rsidR="00B7478B" w:rsidRPr="0069662C">
        <w:t>a</w:t>
      </w:r>
      <w:r w:rsidR="00B35F1F" w:rsidRPr="0069662C">
        <w:t>ir lines have oil or molecular filters and particulate filters in-line.</w:t>
      </w:r>
    </w:p>
    <w:p w14:paraId="0895296C" w14:textId="03E93071" w:rsidR="00510917" w:rsidRPr="0069662C" w:rsidRDefault="00030DD5" w:rsidP="00510917">
      <w:pPr>
        <w:pStyle w:val="paragraph"/>
        <w:rPr>
          <w:b/>
        </w:rPr>
      </w:pPr>
      <w:r>
        <w:rPr>
          <w:b/>
        </w:rPr>
        <w:t>Typical cleaning category</w:t>
      </w:r>
      <w:r w:rsidR="00510917" w:rsidRPr="0069662C">
        <w:rPr>
          <w:b/>
        </w:rPr>
        <w:t xml:space="preserve">: </w:t>
      </w:r>
    </w:p>
    <w:p w14:paraId="5D62C529" w14:textId="23F410F4" w:rsidR="00510917" w:rsidRPr="0069662C" w:rsidRDefault="00510917" w:rsidP="00510917">
      <w:pPr>
        <w:pStyle w:val="Bul1"/>
      </w:pPr>
      <w:r w:rsidRPr="0069662C">
        <w:t xml:space="preserve">Removing particulate contamination: </w:t>
      </w:r>
      <w:r w:rsidR="00030DD5">
        <w:t>Pre-cleaning</w:t>
      </w:r>
    </w:p>
    <w:p w14:paraId="3132A730" w14:textId="653B396E" w:rsidR="00510917" w:rsidRPr="0069662C" w:rsidRDefault="00510917" w:rsidP="00510917">
      <w:pPr>
        <w:pStyle w:val="Bul1"/>
      </w:pPr>
      <w:r w:rsidRPr="0069662C">
        <w:t xml:space="preserve">Removing organic contamination: </w:t>
      </w:r>
      <w:r w:rsidR="00030DD5">
        <w:t>Pre-cleaning</w:t>
      </w:r>
    </w:p>
    <w:p w14:paraId="7F44A87C" w14:textId="77777777" w:rsidR="00FE6F2C" w:rsidRPr="0069662C" w:rsidRDefault="00FE6F2C" w:rsidP="00FE6F2C">
      <w:pPr>
        <w:pStyle w:val="Annex3"/>
      </w:pPr>
      <w:bookmarkStart w:id="186" w:name="_Toc222623566"/>
      <w:bookmarkStart w:id="187" w:name="_Toc222817260"/>
      <w:bookmarkStart w:id="188" w:name="_Toc474916266"/>
      <w:r w:rsidRPr="0069662C">
        <w:t>Wet compressed air blasting</w:t>
      </w:r>
      <w:bookmarkEnd w:id="186"/>
      <w:bookmarkEnd w:id="187"/>
      <w:bookmarkEnd w:id="188"/>
    </w:p>
    <w:p w14:paraId="0800AB44" w14:textId="45A6C991" w:rsidR="00FE6F2C" w:rsidRPr="0069662C" w:rsidRDefault="00FE6F2C" w:rsidP="00AB0E9A">
      <w:pPr>
        <w:pStyle w:val="paragraph"/>
      </w:pPr>
      <w:r w:rsidRPr="0069662C">
        <w:rPr>
          <w:b/>
        </w:rPr>
        <w:t>Principle:</w:t>
      </w:r>
      <w:r w:rsidRPr="0069662C">
        <w:t xml:space="preserve"> The method is similar to that of compressed air blasting. However, here a liquid is added either in front or behind the nozzle (usually </w:t>
      </w:r>
      <w:r w:rsidR="00FB3CC4" w:rsidRPr="0069662C">
        <w:t>ultra-pure</w:t>
      </w:r>
      <w:r w:rsidRPr="0069662C">
        <w:t xml:space="preserve"> water) to form a jet composed of air, water and a blasting agent. An appropriate rust inhibitor can also be added to the water. </w:t>
      </w:r>
    </w:p>
    <w:p w14:paraId="1CB6F9E4" w14:textId="77777777" w:rsidR="00FE6F2C" w:rsidRPr="0069662C" w:rsidRDefault="00FE6F2C" w:rsidP="00AB0E9A">
      <w:pPr>
        <w:pStyle w:val="paragraph"/>
      </w:pPr>
      <w:r w:rsidRPr="0069662C">
        <w:rPr>
          <w:b/>
        </w:rPr>
        <w:t>Areas of application:</w:t>
      </w:r>
      <w:r w:rsidRPr="0069662C">
        <w:t xml:space="preserve"> Wet compressed air blasting is used where dust levels need to be kept to a minimum or where sensitive surfaces require a more gentle </w:t>
      </w:r>
      <w:r w:rsidRPr="0069662C">
        <w:lastRenderedPageBreak/>
        <w:t xml:space="preserve">cleaning process. The method is appropriate for cleaning components and structures of every size and description. The surface to be cleaned is generally covered with slurry which needs to be removed with a jet of air or water after the cleaning is completed. </w:t>
      </w:r>
    </w:p>
    <w:p w14:paraId="329D5D6C" w14:textId="2C17142B" w:rsidR="00510917" w:rsidRPr="0069662C" w:rsidRDefault="00DB0479" w:rsidP="00510917">
      <w:pPr>
        <w:pStyle w:val="paragraph"/>
        <w:rPr>
          <w:b/>
        </w:rPr>
      </w:pPr>
      <w:r>
        <w:rPr>
          <w:b/>
        </w:rPr>
        <w:t>Typical cleaning category</w:t>
      </w:r>
      <w:r w:rsidR="00510917" w:rsidRPr="0069662C">
        <w:rPr>
          <w:b/>
        </w:rPr>
        <w:t xml:space="preserve">: </w:t>
      </w:r>
    </w:p>
    <w:p w14:paraId="5A15B78C" w14:textId="0C6D7BFB" w:rsidR="00510917" w:rsidRPr="0069662C" w:rsidRDefault="00510917" w:rsidP="00510917">
      <w:pPr>
        <w:pStyle w:val="Bul1"/>
      </w:pPr>
      <w:r w:rsidRPr="0069662C">
        <w:t xml:space="preserve">Removing particulate contamination: </w:t>
      </w:r>
      <w:r w:rsidR="00DB0479">
        <w:t>Pre-cleaning</w:t>
      </w:r>
    </w:p>
    <w:p w14:paraId="0E2F625C" w14:textId="5F3A152A" w:rsidR="00510917" w:rsidRPr="0069662C" w:rsidRDefault="00510917" w:rsidP="00510917">
      <w:pPr>
        <w:pStyle w:val="Bul1"/>
      </w:pPr>
      <w:r w:rsidRPr="0069662C">
        <w:t xml:space="preserve">Removing organic contamination: </w:t>
      </w:r>
      <w:r w:rsidR="00DB0479">
        <w:t>Pre-cleaning</w:t>
      </w:r>
    </w:p>
    <w:p w14:paraId="4ADD177F" w14:textId="77777777" w:rsidR="00FE6F2C" w:rsidRPr="0069662C" w:rsidRDefault="00FE6F2C" w:rsidP="00FE6F2C">
      <w:pPr>
        <w:pStyle w:val="Annex3"/>
      </w:pPr>
      <w:bookmarkStart w:id="189" w:name="_Toc222623568"/>
      <w:bookmarkStart w:id="190" w:name="_Toc222817261"/>
      <w:bookmarkStart w:id="191" w:name="_Toc474916267"/>
      <w:bookmarkStart w:id="192" w:name="_Toc222623567"/>
      <w:r w:rsidRPr="0069662C">
        <w:t>Pressurized fluid blasting</w:t>
      </w:r>
      <w:bookmarkEnd w:id="189"/>
      <w:bookmarkEnd w:id="190"/>
      <w:bookmarkEnd w:id="191"/>
    </w:p>
    <w:p w14:paraId="1EDB4632" w14:textId="77777777" w:rsidR="00FE6F2C" w:rsidRPr="0069662C" w:rsidRDefault="00FE6F2C" w:rsidP="00AB0E9A">
      <w:pPr>
        <w:pStyle w:val="paragraph"/>
      </w:pPr>
      <w:r w:rsidRPr="0069662C">
        <w:rPr>
          <w:b/>
        </w:rPr>
        <w:t>Principle:</w:t>
      </w:r>
      <w:r w:rsidRPr="0069662C">
        <w:t xml:space="preserve"> With this method, a jet of liquid under high pressure (usually clean water) is directed via a nozzle at the component to be cleaned. A solid blasting material, either dry or in suspension, can be added to the fluid to increase the abrasive action. Rust inhibitors can also be supplemented to the water jet.</w:t>
      </w:r>
    </w:p>
    <w:p w14:paraId="5D20A495" w14:textId="524AC2F3" w:rsidR="00FE6F2C" w:rsidRPr="0069662C" w:rsidRDefault="00FE6F2C" w:rsidP="00AB0E9A">
      <w:pPr>
        <w:pStyle w:val="paragraph"/>
      </w:pPr>
      <w:r w:rsidRPr="0069662C">
        <w:rPr>
          <w:b/>
        </w:rPr>
        <w:t>Areas of application:</w:t>
      </w:r>
      <w:r w:rsidRPr="0069662C">
        <w:t xml:space="preserve"> Pressurized fluid blasting is suitable for cleaning components and structures of every size and description (undercuts </w:t>
      </w:r>
      <w:r w:rsidR="005522D1">
        <w:t>are difficult to access</w:t>
      </w:r>
      <w:r w:rsidRPr="0069662C">
        <w:t xml:space="preserve">). If process parameters are adjusted carefully, individual layers of a coating system can be removed. But the blasted surfaces are generally covered with slurry. </w:t>
      </w:r>
    </w:p>
    <w:p w14:paraId="4856DFB7" w14:textId="77777777" w:rsidR="00FE6F2C" w:rsidRPr="0069662C" w:rsidRDefault="00FE6F2C" w:rsidP="00AB0E9A">
      <w:pPr>
        <w:pStyle w:val="paragraph"/>
      </w:pPr>
      <w:r w:rsidRPr="0069662C">
        <w:t>The method is especially suitable for reducing quantities of soluble salts. The high water pressure demands appropriate safety measures.</w:t>
      </w:r>
    </w:p>
    <w:p w14:paraId="47D1456C" w14:textId="1925C430" w:rsidR="00510917" w:rsidRPr="0069662C" w:rsidRDefault="00B34B49" w:rsidP="00510917">
      <w:pPr>
        <w:pStyle w:val="paragraph"/>
        <w:rPr>
          <w:b/>
        </w:rPr>
      </w:pPr>
      <w:r>
        <w:rPr>
          <w:b/>
        </w:rPr>
        <w:t>Typical cleaning category</w:t>
      </w:r>
      <w:r w:rsidR="00510917" w:rsidRPr="0069662C">
        <w:rPr>
          <w:b/>
        </w:rPr>
        <w:t xml:space="preserve">: </w:t>
      </w:r>
    </w:p>
    <w:p w14:paraId="42612730" w14:textId="58E42C18" w:rsidR="00510917" w:rsidRPr="0069662C" w:rsidRDefault="00510917" w:rsidP="00510917">
      <w:pPr>
        <w:pStyle w:val="Bul1"/>
      </w:pPr>
      <w:r w:rsidRPr="0069662C">
        <w:t xml:space="preserve">Removing particulate contamination: </w:t>
      </w:r>
      <w:r w:rsidR="00B34B49">
        <w:t>Main</w:t>
      </w:r>
      <w:r w:rsidR="00C656D2">
        <w:t>/Post</w:t>
      </w:r>
      <w:r w:rsidR="00B34B49">
        <w:t xml:space="preserve"> cleaning</w:t>
      </w:r>
    </w:p>
    <w:p w14:paraId="242925F2" w14:textId="447C7993" w:rsidR="00510917" w:rsidRPr="0069662C" w:rsidRDefault="00510917" w:rsidP="00510917">
      <w:pPr>
        <w:pStyle w:val="Bul1"/>
      </w:pPr>
      <w:r w:rsidRPr="0069662C">
        <w:t xml:space="preserve">Removing organic contamination: </w:t>
      </w:r>
      <w:r w:rsidR="00B34B49">
        <w:t>Pre-cleaning</w:t>
      </w:r>
    </w:p>
    <w:p w14:paraId="59A16FA8" w14:textId="77777777" w:rsidR="00FE6F2C" w:rsidRPr="0069662C" w:rsidRDefault="00FE6F2C" w:rsidP="00FE6F2C">
      <w:pPr>
        <w:pStyle w:val="Annex3"/>
      </w:pPr>
      <w:bookmarkStart w:id="193" w:name="_Toc222817262"/>
      <w:bookmarkStart w:id="194" w:name="_Toc474916268"/>
      <w:r w:rsidRPr="0069662C">
        <w:t>Low-pressure water jet blasting</w:t>
      </w:r>
      <w:bookmarkEnd w:id="193"/>
      <w:bookmarkEnd w:id="194"/>
    </w:p>
    <w:p w14:paraId="21456975" w14:textId="5055C03E" w:rsidR="00FE6F2C" w:rsidRPr="0069662C" w:rsidRDefault="00FE6F2C" w:rsidP="00AB0E9A">
      <w:pPr>
        <w:pStyle w:val="paragraph"/>
      </w:pPr>
      <w:r w:rsidRPr="0069662C">
        <w:rPr>
          <w:b/>
        </w:rPr>
        <w:t>Principle:</w:t>
      </w:r>
      <w:r w:rsidRPr="0069662C">
        <w:t xml:space="preserve"> The method is similar to that of compressed air blasting. However, very little water (generally clean water) is added to the blasting agent/air mixture in front of the nozzle, making the process dust-free in the particle range below 50 </w:t>
      </w:r>
      <w:r w:rsidR="00DC193D">
        <w:t>µm</w:t>
      </w:r>
      <w:r w:rsidRPr="0069662C">
        <w:t>. The amount of water used can be varied</w:t>
      </w:r>
      <w:r w:rsidR="00DC193D">
        <w:t>,</w:t>
      </w:r>
      <w:r w:rsidRPr="0069662C">
        <w:t xml:space="preserve"> generally between 15 l/h and 25 l/h</w:t>
      </w:r>
      <w:r w:rsidR="00DC193D">
        <w:t>,</w:t>
      </w:r>
      <w:r w:rsidRPr="0069662C">
        <w:t xml:space="preserve"> and appropriate rust inhibitors </w:t>
      </w:r>
      <w:r w:rsidR="00744247" w:rsidRPr="0069662C">
        <w:t>can</w:t>
      </w:r>
      <w:r w:rsidRPr="0069662C">
        <w:t xml:space="preserve"> be added. In contrast with compressed air blasting, a surface prepared using this method is initially wet.</w:t>
      </w:r>
    </w:p>
    <w:p w14:paraId="7EEB76C8" w14:textId="7650C29B" w:rsidR="00FE6F2C" w:rsidRPr="0069662C" w:rsidRDefault="00FE6F2C" w:rsidP="00AB0E9A">
      <w:pPr>
        <w:pStyle w:val="paragraph"/>
      </w:pPr>
      <w:r w:rsidRPr="0069662C">
        <w:rPr>
          <w:b/>
        </w:rPr>
        <w:t>Areas of application:</w:t>
      </w:r>
      <w:r w:rsidRPr="0069662C">
        <w:t xml:space="preserve"> The method is suitable for cleaning components and structures of every size and description (undercuts </w:t>
      </w:r>
      <w:r w:rsidR="005522D1">
        <w:t>are difficult to access</w:t>
      </w:r>
      <w:r w:rsidRPr="0069662C">
        <w:t>). It is invariably used in cases where dust and water levels need to be kept low.</w:t>
      </w:r>
      <w:r w:rsidR="00510917" w:rsidRPr="0069662C">
        <w:t xml:space="preserve"> </w:t>
      </w:r>
    </w:p>
    <w:p w14:paraId="2A38C939" w14:textId="1346BC15" w:rsidR="00510917" w:rsidRPr="0069662C" w:rsidRDefault="00B34B49" w:rsidP="00510917">
      <w:pPr>
        <w:pStyle w:val="paragraph"/>
        <w:rPr>
          <w:b/>
        </w:rPr>
      </w:pPr>
      <w:r>
        <w:rPr>
          <w:b/>
        </w:rPr>
        <w:t>Typical cleaning category</w:t>
      </w:r>
      <w:r w:rsidR="00510917" w:rsidRPr="0069662C">
        <w:rPr>
          <w:b/>
        </w:rPr>
        <w:t xml:space="preserve">: </w:t>
      </w:r>
    </w:p>
    <w:p w14:paraId="5F8C5F34" w14:textId="1BAA2A34" w:rsidR="00510917" w:rsidRPr="0069662C" w:rsidRDefault="00510917" w:rsidP="00510917">
      <w:pPr>
        <w:pStyle w:val="Bul1"/>
      </w:pPr>
      <w:r w:rsidRPr="0069662C">
        <w:t xml:space="preserve">Removing particulate contamination: </w:t>
      </w:r>
      <w:r w:rsidR="00B34B49">
        <w:t>Pre-cleaning</w:t>
      </w:r>
    </w:p>
    <w:p w14:paraId="272D4361" w14:textId="6A21C5AF" w:rsidR="00510917" w:rsidRPr="0069662C" w:rsidRDefault="00510917" w:rsidP="00510917">
      <w:pPr>
        <w:pStyle w:val="Bul1"/>
      </w:pPr>
      <w:r w:rsidRPr="0069662C">
        <w:t xml:space="preserve">Removing organic contamination: </w:t>
      </w:r>
      <w:r w:rsidR="00B34B49">
        <w:t>Pre-cleaning</w:t>
      </w:r>
    </w:p>
    <w:p w14:paraId="0E7EB2E3" w14:textId="77777777" w:rsidR="00FE6F2C" w:rsidRPr="0069662C" w:rsidRDefault="00FE6F2C" w:rsidP="00FE6F2C">
      <w:pPr>
        <w:pStyle w:val="Annex3"/>
      </w:pPr>
      <w:bookmarkStart w:id="195" w:name="_Toc222817263"/>
      <w:bookmarkStart w:id="196" w:name="_Toc474916269"/>
      <w:r w:rsidRPr="0069662C">
        <w:lastRenderedPageBreak/>
        <w:t>Elutriation blasting</w:t>
      </w:r>
      <w:bookmarkEnd w:id="192"/>
      <w:bookmarkEnd w:id="195"/>
      <w:bookmarkEnd w:id="196"/>
    </w:p>
    <w:p w14:paraId="2DA16F5B" w14:textId="26C3ABD6" w:rsidR="00FE6F2C" w:rsidRPr="0069662C" w:rsidRDefault="00FE6F2C" w:rsidP="00725B46">
      <w:pPr>
        <w:pStyle w:val="paragraph"/>
        <w:keepLines/>
      </w:pPr>
      <w:r w:rsidRPr="0069662C">
        <w:rPr>
          <w:b/>
        </w:rPr>
        <w:t xml:space="preserve">Principle: </w:t>
      </w:r>
      <w:r w:rsidRPr="0069662C">
        <w:rPr>
          <w:bCs/>
        </w:rPr>
        <w:t xml:space="preserve">With elutriation blasting, </w:t>
      </w:r>
      <w:r w:rsidRPr="0069662C">
        <w:t xml:space="preserve">a fine-grained material dispersed in water or other liquid is blasted at high speed onto the surface to be cleaned. Contrary to wet compressed air blasting, in this case the liquid accelerates the blasting agent. This blasting method differs from the pressurized fluid blasting in its purpose and in a much lower pressure of just a few </w:t>
      </w:r>
      <w:r w:rsidR="00257519">
        <w:t xml:space="preserve">1000 hPa </w:t>
      </w:r>
      <w:r w:rsidRPr="0069662C">
        <w:t xml:space="preserve">(compared to several </w:t>
      </w:r>
      <w:r w:rsidR="00257519">
        <w:t>10</w:t>
      </w:r>
      <w:r w:rsidR="0076651A">
        <w:t>^5</w:t>
      </w:r>
      <w:r w:rsidR="00257519">
        <w:t xml:space="preserve"> hPa </w:t>
      </w:r>
      <w:r w:rsidRPr="0069662C">
        <w:t xml:space="preserve">or </w:t>
      </w:r>
      <w:r w:rsidR="00257519">
        <w:t>10</w:t>
      </w:r>
      <w:r w:rsidR="0076651A">
        <w:t>^6</w:t>
      </w:r>
      <w:r w:rsidR="00257519">
        <w:t xml:space="preserve"> hPa</w:t>
      </w:r>
      <w:r w:rsidRPr="0069662C">
        <w:t xml:space="preserve"> pressure </w:t>
      </w:r>
      <w:r w:rsidRPr="0069662C">
        <w:rPr>
          <w:color w:val="000000"/>
        </w:rPr>
        <w:t>with pressurized fluid blasting)</w:t>
      </w:r>
      <w:r w:rsidRPr="0069662C">
        <w:t>. While pressurized fluid blasting is used to remove coatings, rust and scale from surfaces, elutriation blasting is used to clean and finish/micro-finish surfaces simultaneously.</w:t>
      </w:r>
    </w:p>
    <w:p w14:paraId="2539B513" w14:textId="77777777" w:rsidR="00FE6F2C" w:rsidRPr="0069662C" w:rsidRDefault="00FE6F2C" w:rsidP="00AB0E9A">
      <w:pPr>
        <w:pStyle w:val="paragraph"/>
      </w:pPr>
      <w:r w:rsidRPr="0069662C">
        <w:rPr>
          <w:b/>
        </w:rPr>
        <w:t>Areas of application:</w:t>
      </w:r>
      <w:r w:rsidRPr="0069662C">
        <w:t xml:space="preserve"> The method is suitable for producing a fine surface profile in cases where low surface roughness is required. The process creates an especially fine and even surface. It is also ideal for removing soluble salts. </w:t>
      </w:r>
    </w:p>
    <w:p w14:paraId="31E46A87" w14:textId="77777777" w:rsidR="00FE6F2C" w:rsidRPr="0069662C" w:rsidRDefault="00FE6F2C" w:rsidP="00AB0E9A">
      <w:pPr>
        <w:pStyle w:val="paragraph"/>
      </w:pPr>
      <w:r w:rsidRPr="0069662C">
        <w:t>Typical applications of elutriation blasting:</w:t>
      </w:r>
    </w:p>
    <w:p w14:paraId="22D7819B" w14:textId="77777777" w:rsidR="00FE6F2C" w:rsidRPr="0069662C" w:rsidRDefault="00FE6F2C" w:rsidP="00AB0E9A">
      <w:pPr>
        <w:pStyle w:val="Bul1"/>
      </w:pPr>
      <w:r w:rsidRPr="0069662C">
        <w:t>Removing scale in precision casting</w:t>
      </w:r>
    </w:p>
    <w:p w14:paraId="4093D281" w14:textId="77777777" w:rsidR="00FE6F2C" w:rsidRPr="0069662C" w:rsidRDefault="00FE6F2C" w:rsidP="00AB0E9A">
      <w:pPr>
        <w:pStyle w:val="Bul1"/>
      </w:pPr>
      <w:r w:rsidRPr="0069662C">
        <w:t>Micro-deburring</w:t>
      </w:r>
    </w:p>
    <w:p w14:paraId="01FF6560" w14:textId="77777777" w:rsidR="00FE6F2C" w:rsidRPr="0069662C" w:rsidRDefault="00FE6F2C" w:rsidP="00AB0E9A">
      <w:pPr>
        <w:pStyle w:val="Bul1"/>
      </w:pPr>
      <w:r w:rsidRPr="0069662C">
        <w:t>Precision-deburring in thermoplastics</w:t>
      </w:r>
    </w:p>
    <w:p w14:paraId="3DE0C46E" w14:textId="77777777" w:rsidR="00FE6F2C" w:rsidRPr="0069662C" w:rsidRDefault="00FE6F2C" w:rsidP="00AB0E9A">
      <w:pPr>
        <w:pStyle w:val="Bul1"/>
      </w:pPr>
      <w:r w:rsidRPr="0069662C">
        <w:t>Polishing surfaces</w:t>
      </w:r>
    </w:p>
    <w:p w14:paraId="72DC7E69" w14:textId="77777777" w:rsidR="00FE6F2C" w:rsidRPr="0069662C" w:rsidRDefault="00FE6F2C" w:rsidP="00AB0E9A">
      <w:pPr>
        <w:pStyle w:val="Bul1"/>
      </w:pPr>
      <w:r w:rsidRPr="0069662C">
        <w:t>Reinforcing surfaces</w:t>
      </w:r>
    </w:p>
    <w:p w14:paraId="0FEA79CF" w14:textId="77777777" w:rsidR="00FE6F2C" w:rsidRPr="0069662C" w:rsidRDefault="00FE6F2C" w:rsidP="00AB0E9A">
      <w:pPr>
        <w:pStyle w:val="Bul1"/>
      </w:pPr>
      <w:r w:rsidRPr="0069662C">
        <w:t>Cleaning surgical instruments.</w:t>
      </w:r>
    </w:p>
    <w:p w14:paraId="314FB0D3" w14:textId="2ADD7E73" w:rsidR="00FE6F2C" w:rsidRPr="0069662C" w:rsidRDefault="00FE6F2C" w:rsidP="00AB0E9A">
      <w:pPr>
        <w:pStyle w:val="paragraph"/>
      </w:pPr>
      <w:r w:rsidRPr="0069662C">
        <w:t xml:space="preserve">The treated surface </w:t>
      </w:r>
      <w:r w:rsidR="000A655A" w:rsidRPr="0069662C">
        <w:t>is</w:t>
      </w:r>
      <w:r w:rsidRPr="0069662C">
        <w:t xml:space="preserve"> rinsed or sprayed with clean water after blasting in order to remove any adhering blasting agent residues. </w:t>
      </w:r>
    </w:p>
    <w:p w14:paraId="593F5216" w14:textId="3BA3E8A4" w:rsidR="00510917" w:rsidRPr="0069662C" w:rsidRDefault="00B34B49" w:rsidP="00510917">
      <w:pPr>
        <w:pStyle w:val="paragraph"/>
        <w:rPr>
          <w:b/>
        </w:rPr>
      </w:pPr>
      <w:r>
        <w:rPr>
          <w:b/>
        </w:rPr>
        <w:t>Typical cleaning category</w:t>
      </w:r>
      <w:r w:rsidR="00510917" w:rsidRPr="0069662C">
        <w:rPr>
          <w:b/>
        </w:rPr>
        <w:t xml:space="preserve">: </w:t>
      </w:r>
    </w:p>
    <w:p w14:paraId="6D3D021C" w14:textId="1A20A263" w:rsidR="00510917" w:rsidRPr="0069662C" w:rsidRDefault="00510917" w:rsidP="00510917">
      <w:pPr>
        <w:pStyle w:val="Bul1"/>
      </w:pPr>
      <w:r w:rsidRPr="0069662C">
        <w:t xml:space="preserve">Removing particulate contamination: </w:t>
      </w:r>
      <w:r w:rsidR="00B34B49">
        <w:t>Pre-cleaning</w:t>
      </w:r>
    </w:p>
    <w:p w14:paraId="5886F07E" w14:textId="71027C64" w:rsidR="00510917" w:rsidRPr="0069662C" w:rsidRDefault="00510917" w:rsidP="00510917">
      <w:pPr>
        <w:pStyle w:val="Bul1"/>
      </w:pPr>
      <w:r w:rsidRPr="0069662C">
        <w:t xml:space="preserve">Removing organic contamination: </w:t>
      </w:r>
      <w:r w:rsidR="00B34B49">
        <w:t>Pre-cleaning</w:t>
      </w:r>
    </w:p>
    <w:p w14:paraId="4BC50995" w14:textId="77777777" w:rsidR="00FE6F2C" w:rsidRPr="0069662C" w:rsidRDefault="00FE6F2C" w:rsidP="00FE6F2C">
      <w:pPr>
        <w:pStyle w:val="Annex3"/>
      </w:pPr>
      <w:bookmarkStart w:id="197" w:name="_Toc222623569"/>
      <w:bookmarkStart w:id="198" w:name="_Toc222817264"/>
      <w:bookmarkStart w:id="199" w:name="_Toc474916270"/>
      <w:r w:rsidRPr="0069662C">
        <w:t>Centrifugal blasting</w:t>
      </w:r>
      <w:bookmarkEnd w:id="197"/>
      <w:bookmarkEnd w:id="198"/>
      <w:bookmarkEnd w:id="199"/>
    </w:p>
    <w:p w14:paraId="610D83FA" w14:textId="77777777" w:rsidR="00FE6F2C" w:rsidRPr="0069662C" w:rsidRDefault="00FE6F2C" w:rsidP="00AB0E9A">
      <w:pPr>
        <w:pStyle w:val="paragraph"/>
      </w:pPr>
      <w:r w:rsidRPr="0069662C">
        <w:rPr>
          <w:b/>
        </w:rPr>
        <w:t>Principle:</w:t>
      </w:r>
      <w:r w:rsidRPr="0069662C">
        <w:t xml:space="preserve"> With this process, surfaces are cleaned due to the action of a wide range of blasting agents which are catapulted from fixed, rotating paddle wheels onto the object to be cleaned in a closed system. The blasting material is fed to rotating wheels or blades in such a way so that it is applied evenly and at high speed to the surfaces to be cleaned. The momentum of the impact detaches contamination, deposits, corrosion, scale and coatings. </w:t>
      </w:r>
    </w:p>
    <w:p w14:paraId="5E8CE868" w14:textId="77777777" w:rsidR="00FE6F2C" w:rsidRPr="0069662C" w:rsidRDefault="00FE6F2C" w:rsidP="00AB0E9A">
      <w:pPr>
        <w:pStyle w:val="paragraph"/>
      </w:pPr>
      <w:r w:rsidRPr="0069662C">
        <w:rPr>
          <w:b/>
        </w:rPr>
        <w:t>Areas of application:</w:t>
      </w:r>
      <w:r w:rsidRPr="0069662C">
        <w:t xml:space="preserve"> Centrifugal blasting is used to clean components with accessible surfaces such as metal sheets. </w:t>
      </w:r>
    </w:p>
    <w:p w14:paraId="5EBCCEC6" w14:textId="076AECA9" w:rsidR="00510917" w:rsidRPr="0069662C" w:rsidRDefault="00B34B49" w:rsidP="00510917">
      <w:pPr>
        <w:pStyle w:val="paragraph"/>
        <w:rPr>
          <w:b/>
        </w:rPr>
      </w:pPr>
      <w:r>
        <w:rPr>
          <w:b/>
        </w:rPr>
        <w:t>Typical cleaning category</w:t>
      </w:r>
      <w:r w:rsidR="00510917" w:rsidRPr="0069662C">
        <w:rPr>
          <w:b/>
        </w:rPr>
        <w:t xml:space="preserve">: </w:t>
      </w:r>
    </w:p>
    <w:p w14:paraId="0C55587A" w14:textId="2C05CB44" w:rsidR="00510917" w:rsidRPr="0069662C" w:rsidRDefault="00510917" w:rsidP="00510917">
      <w:pPr>
        <w:pStyle w:val="Bul1"/>
      </w:pPr>
      <w:r w:rsidRPr="0069662C">
        <w:t xml:space="preserve">Removing particulate contamination: </w:t>
      </w:r>
      <w:r w:rsidR="00B34B49">
        <w:t>Pre-cleaning</w:t>
      </w:r>
    </w:p>
    <w:p w14:paraId="412FEBEE" w14:textId="7553A832" w:rsidR="00510917" w:rsidRPr="0069662C" w:rsidRDefault="00510917" w:rsidP="00510917">
      <w:pPr>
        <w:pStyle w:val="Bul1"/>
      </w:pPr>
      <w:r w:rsidRPr="0069662C">
        <w:t xml:space="preserve">Removing organic contamination: </w:t>
      </w:r>
      <w:r w:rsidR="00B34B49">
        <w:t>Pre-cleaning</w:t>
      </w:r>
    </w:p>
    <w:p w14:paraId="667AD85C" w14:textId="77777777" w:rsidR="00FE6F2C" w:rsidRPr="0069662C" w:rsidRDefault="00FE6F2C" w:rsidP="00FE6F2C">
      <w:pPr>
        <w:pStyle w:val="Annex3"/>
      </w:pPr>
      <w:bookmarkStart w:id="200" w:name="_Toc222623570"/>
      <w:bookmarkStart w:id="201" w:name="_Toc222817265"/>
      <w:bookmarkStart w:id="202" w:name="_Toc474916271"/>
      <w:r w:rsidRPr="0069662C">
        <w:lastRenderedPageBreak/>
        <w:t>Steam blasting</w:t>
      </w:r>
      <w:bookmarkEnd w:id="200"/>
      <w:bookmarkEnd w:id="201"/>
      <w:bookmarkEnd w:id="202"/>
    </w:p>
    <w:p w14:paraId="11CB2587" w14:textId="77777777" w:rsidR="00FE6F2C" w:rsidRPr="0069662C" w:rsidRDefault="00FE6F2C" w:rsidP="00AB0E9A">
      <w:pPr>
        <w:pStyle w:val="paragraph"/>
      </w:pPr>
      <w:r w:rsidRPr="0069662C">
        <w:rPr>
          <w:b/>
        </w:rPr>
        <w:t>Principle:</w:t>
      </w:r>
      <w:r w:rsidRPr="0069662C">
        <w:t xml:space="preserve"> With steam blasting, water is subjected to pressure and heated to temperatures over 100 °C. The pressurized water expands in a nozzle and the resulting atomized spray is directed at the surface to be cleaned. The high temperature of the jet rapidly heats the component and causes grease and oil to run off. The cleaning action can be enhanced by adding washing agents. Among other things, standard washing agents contain phosphate additives which coat steel parts with a rust-proof film. </w:t>
      </w:r>
    </w:p>
    <w:p w14:paraId="396B794B" w14:textId="77777777" w:rsidR="00FE6F2C" w:rsidRPr="0069662C" w:rsidRDefault="00FE6F2C" w:rsidP="00AB0E9A">
      <w:pPr>
        <w:pStyle w:val="paragraph"/>
      </w:pPr>
      <w:r w:rsidRPr="0069662C">
        <w:rPr>
          <w:b/>
        </w:rPr>
        <w:t>Areas of application:</w:t>
      </w:r>
      <w:r w:rsidRPr="0069662C">
        <w:t xml:space="preserve"> Steam blasting is used where especially strong mechanical washing and rinsing actions are required, e.g. to clean the tracks and undercarriages of </w:t>
      </w:r>
      <w:r w:rsidRPr="0069662C">
        <w:rPr>
          <w:color w:val="000000"/>
        </w:rPr>
        <w:t>towing</w:t>
      </w:r>
      <w:r w:rsidRPr="0069662C">
        <w:t xml:space="preserve"> and construction vehicles, floor or wall surfaces, machine tables, etc.</w:t>
      </w:r>
    </w:p>
    <w:p w14:paraId="6B19167F" w14:textId="256884B8" w:rsidR="00510917" w:rsidRPr="0069662C" w:rsidRDefault="00B34B49" w:rsidP="00510917">
      <w:pPr>
        <w:pStyle w:val="paragraph"/>
        <w:rPr>
          <w:b/>
        </w:rPr>
      </w:pPr>
      <w:bookmarkStart w:id="203" w:name="_Toc222623571"/>
      <w:r>
        <w:rPr>
          <w:b/>
        </w:rPr>
        <w:t>Typical cleaning category</w:t>
      </w:r>
      <w:r w:rsidR="00510917" w:rsidRPr="0069662C">
        <w:rPr>
          <w:b/>
        </w:rPr>
        <w:t xml:space="preserve">: </w:t>
      </w:r>
    </w:p>
    <w:p w14:paraId="3C8107B0" w14:textId="35B858BE" w:rsidR="00510917" w:rsidRPr="0069662C" w:rsidRDefault="00510917" w:rsidP="00510917">
      <w:pPr>
        <w:pStyle w:val="Bul1"/>
      </w:pPr>
      <w:r w:rsidRPr="0069662C">
        <w:t xml:space="preserve">Removing particulate contamination: </w:t>
      </w:r>
      <w:r w:rsidR="00B34B49">
        <w:t>Main</w:t>
      </w:r>
      <w:r w:rsidR="00C656D2">
        <w:t>/Post</w:t>
      </w:r>
      <w:r w:rsidR="00B34B49">
        <w:t xml:space="preserve"> cleaning</w:t>
      </w:r>
    </w:p>
    <w:p w14:paraId="3D10C706" w14:textId="7C3138F4" w:rsidR="00510917" w:rsidRPr="0069662C" w:rsidRDefault="00510917" w:rsidP="00510917">
      <w:pPr>
        <w:pStyle w:val="Bul1"/>
      </w:pPr>
      <w:r w:rsidRPr="0069662C">
        <w:t xml:space="preserve">Removing organic contamination: </w:t>
      </w:r>
      <w:r w:rsidR="00B34B49">
        <w:t>Main</w:t>
      </w:r>
      <w:r w:rsidR="00C656D2">
        <w:t>/Post</w:t>
      </w:r>
      <w:r w:rsidR="00B34B49">
        <w:t xml:space="preserve"> cleaning</w:t>
      </w:r>
    </w:p>
    <w:p w14:paraId="47B01416" w14:textId="77777777" w:rsidR="00FE6F2C" w:rsidRPr="0069662C" w:rsidRDefault="00FE6F2C" w:rsidP="00FE6F2C">
      <w:pPr>
        <w:pStyle w:val="Annex3"/>
      </w:pPr>
      <w:bookmarkStart w:id="204" w:name="_Toc222623572"/>
      <w:bookmarkStart w:id="205" w:name="_Toc222817266"/>
      <w:bookmarkStart w:id="206" w:name="_Ref228947354"/>
      <w:bookmarkStart w:id="207" w:name="_Toc474916272"/>
      <w:bookmarkEnd w:id="203"/>
      <w:r w:rsidRPr="0069662C">
        <w:t>CO</w:t>
      </w:r>
      <w:r w:rsidRPr="0069662C">
        <w:rPr>
          <w:vertAlign w:val="subscript"/>
        </w:rPr>
        <w:t>2</w:t>
      </w:r>
      <w:r w:rsidRPr="0069662C">
        <w:t xml:space="preserve"> pellet cleaning</w:t>
      </w:r>
      <w:bookmarkEnd w:id="204"/>
      <w:bookmarkEnd w:id="205"/>
      <w:bookmarkEnd w:id="206"/>
      <w:bookmarkEnd w:id="207"/>
    </w:p>
    <w:p w14:paraId="48FF60D7" w14:textId="77777777" w:rsidR="00FE6F2C" w:rsidRPr="0069662C" w:rsidRDefault="00FE6F2C" w:rsidP="00AB0E9A">
      <w:pPr>
        <w:pStyle w:val="paragraph"/>
      </w:pPr>
      <w:r w:rsidRPr="0069662C">
        <w:rPr>
          <w:b/>
        </w:rPr>
        <w:t>Principle:</w:t>
      </w:r>
      <w:r w:rsidRPr="0069662C">
        <w:t xml:space="preserve"> The method of cleaning with dry ice pellets has been developed as an alternative to conventional abrasive cleaning and de-coating processes such as pressurized fluid blasting, grinding or polishing with wire brushes.</w:t>
      </w:r>
    </w:p>
    <w:p w14:paraId="0832F193" w14:textId="23756411" w:rsidR="00FE6F2C" w:rsidRPr="0069662C" w:rsidRDefault="00FE6F2C" w:rsidP="00AB0E9A">
      <w:pPr>
        <w:pStyle w:val="paragraph"/>
      </w:pPr>
      <w:r w:rsidRPr="0069662C">
        <w:t>Dry ice pellets are particles made of solid carbon dioxide which are 1</w:t>
      </w:r>
      <w:r w:rsidR="00725B46">
        <w:t xml:space="preserve"> mm</w:t>
      </w:r>
      <w:r w:rsidRPr="0069662C">
        <w:t xml:space="preserve"> to 6</w:t>
      </w:r>
      <w:r w:rsidR="00725B46">
        <w:t> </w:t>
      </w:r>
      <w:r w:rsidRPr="0069662C">
        <w:t xml:space="preserve">mm in diameter, 5 </w:t>
      </w:r>
      <w:r w:rsidR="00725B46">
        <w:t xml:space="preserve">mm </w:t>
      </w:r>
      <w:r w:rsidRPr="0069662C">
        <w:t xml:space="preserve">to 15 mm long and approx. -78.5 °C in temperature. They are obtained by cooling liquid carbon dioxide through expansion to form dry ice which is then compressed and forced through a matrix. </w:t>
      </w:r>
    </w:p>
    <w:p w14:paraId="256A433C" w14:textId="77777777" w:rsidR="00FE6F2C" w:rsidRPr="0069662C" w:rsidRDefault="00FE6F2C" w:rsidP="00AB0E9A">
      <w:pPr>
        <w:pStyle w:val="paragraph"/>
      </w:pPr>
      <w:r w:rsidRPr="0069662C">
        <w:t>During the cleaning process, the dry ice pellets are accelerated to almost supersonic speed (300 m/s) by a jet of compressed air. On impacting on the surface, the component to be cleaned is rapidly cooled, causing the adhering material to become brittle. The dry ice pellets penetrate the fissured layer of contamination and their high kinetic energy causes it to be “blasted” off the component.</w:t>
      </w:r>
    </w:p>
    <w:p w14:paraId="78A21C6D" w14:textId="77777777" w:rsidR="00FE6F2C" w:rsidRPr="0069662C" w:rsidRDefault="00FE6F2C" w:rsidP="00AB0E9A">
      <w:pPr>
        <w:pStyle w:val="paragraph"/>
      </w:pPr>
      <w:r w:rsidRPr="0069662C">
        <w:t>Due to the fact that carbon dioxide sublimes, the debris formed is only made up of the actual contamination present. Compared with pressurized fluid blasting, the component surface is significantly less abraded using this method.</w:t>
      </w:r>
    </w:p>
    <w:p w14:paraId="7E29744F" w14:textId="77777777" w:rsidR="00FE6F2C" w:rsidRPr="0069662C" w:rsidRDefault="00FE6F2C" w:rsidP="00AB0E9A">
      <w:pPr>
        <w:pStyle w:val="paragraph"/>
      </w:pPr>
      <w:r w:rsidRPr="0069662C">
        <w:rPr>
          <w:b/>
        </w:rPr>
        <w:t>Areas of application:</w:t>
      </w:r>
      <w:r w:rsidRPr="0069662C">
        <w:t xml:space="preserve"> Surfaces treated with conventional abrasive cleaning methods can generally also be cleaned using dry ice pellets, e.g. coatings and most types of coarse contamination.</w:t>
      </w:r>
    </w:p>
    <w:p w14:paraId="175FFE80" w14:textId="37C9232B" w:rsidR="00FE6F2C" w:rsidRPr="0069662C" w:rsidRDefault="00FE6F2C" w:rsidP="00AB0E9A">
      <w:pPr>
        <w:pStyle w:val="paragraph"/>
      </w:pPr>
      <w:r w:rsidRPr="0069662C">
        <w:t>The method can be utilized on nearly all materials, e.g. metals, rubber, ceramic, stone, plastics, GRP and other materials. If a strong jet is used, stainless steel surfaces are not abraded but brass surfaces are slightly roughened and those of alumin</w:t>
      </w:r>
      <w:r w:rsidR="00DC193D">
        <w:t>i</w:t>
      </w:r>
      <w:r w:rsidRPr="0069662C">
        <w:t>um visibly roughened.</w:t>
      </w:r>
    </w:p>
    <w:p w14:paraId="58B33B75" w14:textId="77777777" w:rsidR="00FE6F2C" w:rsidRPr="0069662C" w:rsidRDefault="00FE6F2C" w:rsidP="00AB0E9A">
      <w:pPr>
        <w:pStyle w:val="paragraph"/>
      </w:pPr>
      <w:r w:rsidRPr="0069662C">
        <w:t xml:space="preserve">The following types of contamination can be removed: rust, adhesives, resins, oils, grease, wax, bitumen, sealings, paints, coatings, separating agents, PU foams, food residues, cakings, encrustations, plastic residues, soot, slag, quicklime, Teflon, graffiti, glue, algae, moss and many other substances. </w:t>
      </w:r>
    </w:p>
    <w:p w14:paraId="6EFCD1DD" w14:textId="0762D0DF" w:rsidR="00510917" w:rsidRPr="0069662C" w:rsidRDefault="00B34B49" w:rsidP="00510917">
      <w:pPr>
        <w:pStyle w:val="paragraph"/>
        <w:rPr>
          <w:b/>
        </w:rPr>
      </w:pPr>
      <w:r>
        <w:rPr>
          <w:b/>
        </w:rPr>
        <w:lastRenderedPageBreak/>
        <w:t>Typical cleaning category</w:t>
      </w:r>
      <w:r w:rsidR="00510917" w:rsidRPr="0069662C">
        <w:rPr>
          <w:b/>
        </w:rPr>
        <w:t xml:space="preserve">: </w:t>
      </w:r>
    </w:p>
    <w:p w14:paraId="740C0DBC" w14:textId="74F3A199" w:rsidR="00510917" w:rsidRPr="0069662C" w:rsidRDefault="00510917" w:rsidP="00510917">
      <w:pPr>
        <w:pStyle w:val="Bul1"/>
      </w:pPr>
      <w:r w:rsidRPr="0069662C">
        <w:t xml:space="preserve">Removing particulate contamination: </w:t>
      </w:r>
      <w:r w:rsidR="00C656D2">
        <w:t>Main/</w:t>
      </w:r>
      <w:r w:rsidR="00B34B49">
        <w:t>Post-cleaning</w:t>
      </w:r>
    </w:p>
    <w:p w14:paraId="0D77C848" w14:textId="19EEB0D4" w:rsidR="00510917" w:rsidRPr="0069662C" w:rsidRDefault="00510917" w:rsidP="00510917">
      <w:pPr>
        <w:pStyle w:val="Bul1"/>
      </w:pPr>
      <w:r w:rsidRPr="0069662C">
        <w:t xml:space="preserve">Removing organic contamination: </w:t>
      </w:r>
      <w:r w:rsidR="00B34B49">
        <w:t>Main</w:t>
      </w:r>
      <w:r w:rsidR="00C656D2">
        <w:t>/Post</w:t>
      </w:r>
      <w:r w:rsidR="00B34B49">
        <w:t xml:space="preserve"> cleaning</w:t>
      </w:r>
    </w:p>
    <w:p w14:paraId="474B23AF" w14:textId="77777777" w:rsidR="00FE6F2C" w:rsidRPr="0069662C" w:rsidRDefault="00FE6F2C" w:rsidP="00FE6F2C">
      <w:pPr>
        <w:pStyle w:val="Annex3"/>
      </w:pPr>
      <w:bookmarkStart w:id="208" w:name="_Toc222623573"/>
      <w:bookmarkStart w:id="209" w:name="_Toc222817267"/>
      <w:bookmarkStart w:id="210" w:name="_Ref228947356"/>
      <w:bookmarkStart w:id="211" w:name="_Ref234227978"/>
      <w:bookmarkStart w:id="212" w:name="_Ref234227987"/>
      <w:bookmarkStart w:id="213" w:name="_Toc474916273"/>
      <w:r w:rsidRPr="0069662C">
        <w:t>Accelerated CO</w:t>
      </w:r>
      <w:r w:rsidRPr="0069662C">
        <w:rPr>
          <w:vertAlign w:val="subscript"/>
        </w:rPr>
        <w:t>2</w:t>
      </w:r>
      <w:r w:rsidRPr="0069662C">
        <w:t xml:space="preserve"> snow cleaning</w:t>
      </w:r>
      <w:bookmarkEnd w:id="208"/>
      <w:bookmarkEnd w:id="209"/>
      <w:bookmarkEnd w:id="210"/>
      <w:bookmarkEnd w:id="211"/>
      <w:bookmarkEnd w:id="212"/>
      <w:bookmarkEnd w:id="213"/>
    </w:p>
    <w:p w14:paraId="28A4CCE3" w14:textId="77777777" w:rsidR="00FE6F2C" w:rsidRPr="0069662C" w:rsidRDefault="00FE6F2C" w:rsidP="00AB0E9A">
      <w:pPr>
        <w:pStyle w:val="paragraph"/>
      </w:pPr>
      <w:r w:rsidRPr="0069662C">
        <w:rPr>
          <w:b/>
        </w:rPr>
        <w:t>Principle:</w:t>
      </w:r>
      <w:r w:rsidRPr="0069662C">
        <w:t xml:space="preserve"> This cleaning method is a further development of the CO</w:t>
      </w:r>
      <w:r w:rsidRPr="0069662C">
        <w:rPr>
          <w:vertAlign w:val="subscript"/>
        </w:rPr>
        <w:t>2</w:t>
      </w:r>
      <w:r w:rsidRPr="0069662C">
        <w:t xml:space="preserve"> pellet cleaning. Instead of using the more abrasive CO</w:t>
      </w:r>
      <w:r w:rsidRPr="0069662C">
        <w:rPr>
          <w:vertAlign w:val="subscript"/>
        </w:rPr>
        <w:t>2</w:t>
      </w:r>
      <w:r w:rsidRPr="0069662C">
        <w:t xml:space="preserve"> pellets, this process is especially gentle and belongs to the “compressed air blasting” techniques in</w:t>
      </w:r>
      <w:r w:rsidR="00F62294" w:rsidRPr="0069662C">
        <w:t xml:space="preserve"> the “cleaning blasting” group</w:t>
      </w:r>
      <w:r w:rsidRPr="0069662C">
        <w:t xml:space="preserve">. </w:t>
      </w:r>
    </w:p>
    <w:p w14:paraId="5554F1E9" w14:textId="77777777" w:rsidR="00FE6F2C" w:rsidRPr="0069662C" w:rsidRDefault="00FE6F2C" w:rsidP="00AB0E9A">
      <w:pPr>
        <w:pStyle w:val="paragraph"/>
      </w:pPr>
      <w:r w:rsidRPr="0069662C">
        <w:t>Accelerated CO</w:t>
      </w:r>
      <w:r w:rsidRPr="0069662C">
        <w:rPr>
          <w:vertAlign w:val="subscript"/>
        </w:rPr>
        <w:t>2</w:t>
      </w:r>
      <w:r w:rsidRPr="0069662C">
        <w:t xml:space="preserve"> snow cleaning describes CO</w:t>
      </w:r>
      <w:r w:rsidRPr="0069662C">
        <w:rPr>
          <w:vertAlign w:val="subscript"/>
        </w:rPr>
        <w:t>2</w:t>
      </w:r>
      <w:r w:rsidRPr="0069662C">
        <w:t xml:space="preserve"> cleaning methods where the blasting agent - solid CO</w:t>
      </w:r>
      <w:r w:rsidRPr="0069662C">
        <w:rPr>
          <w:vertAlign w:val="subscript"/>
        </w:rPr>
        <w:t>2</w:t>
      </w:r>
      <w:r w:rsidRPr="0069662C">
        <w:t xml:space="preserve"> (dry ice) - is produced from liquid CO</w:t>
      </w:r>
      <w:r w:rsidRPr="0069662C">
        <w:rPr>
          <w:vertAlign w:val="subscript"/>
        </w:rPr>
        <w:t>2</w:t>
      </w:r>
      <w:r w:rsidRPr="0069662C">
        <w:t xml:space="preserve"> during the cleaning process and is accelerated (by a second gas). Accelerated CO</w:t>
      </w:r>
      <w:r w:rsidRPr="0069662C">
        <w:rPr>
          <w:vertAlign w:val="subscript"/>
        </w:rPr>
        <w:t>2</w:t>
      </w:r>
      <w:r w:rsidRPr="0069662C">
        <w:t xml:space="preserve"> snow cleaning is a dry and solvent-free process which can easily be automated. CO</w:t>
      </w:r>
      <w:r w:rsidRPr="0069662C">
        <w:rPr>
          <w:vertAlign w:val="subscript"/>
        </w:rPr>
        <w:t>2</w:t>
      </w:r>
      <w:r w:rsidRPr="0069662C">
        <w:t xml:space="preserve"> snow is produced from liquid carbon dioxide which is normally expanded at atmospheric pressure. The carbon dioxide expands rapidly and cools considerably in the process. As it expands, it changes from liquid CO</w:t>
      </w:r>
      <w:r w:rsidRPr="0069662C">
        <w:rPr>
          <w:vertAlign w:val="subscript"/>
        </w:rPr>
        <w:t>2</w:t>
      </w:r>
      <w:r w:rsidRPr="0069662C">
        <w:t xml:space="preserve"> to form a mixture of solid CO</w:t>
      </w:r>
      <w:r w:rsidRPr="0069662C">
        <w:rPr>
          <w:vertAlign w:val="subscript"/>
        </w:rPr>
        <w:t>2</w:t>
      </w:r>
      <w:r w:rsidRPr="0069662C">
        <w:t xml:space="preserve"> (dry ice) and gaseous CO</w:t>
      </w:r>
      <w:r w:rsidRPr="0069662C">
        <w:rPr>
          <w:vertAlign w:val="subscript"/>
        </w:rPr>
        <w:t>2</w:t>
      </w:r>
      <w:r w:rsidRPr="0069662C">
        <w:t xml:space="preserve">. The dry ice is then blasted onto the surface to be cleaned accelerated by ultrapure nitrogen. Such processes are mainly used for precision cleaning as only tiny dry ice crystals are formed. </w:t>
      </w:r>
    </w:p>
    <w:p w14:paraId="36D1627E" w14:textId="35B680BD" w:rsidR="00FE6F2C" w:rsidRPr="0069662C" w:rsidRDefault="00FE6F2C" w:rsidP="00AB0E9A">
      <w:pPr>
        <w:pStyle w:val="paragraph"/>
      </w:pPr>
      <w:r w:rsidRPr="0069662C">
        <w:t xml:space="preserve">Insoluble particles can be removed from a surface through the use of a high-velocity jet of gas. The flow of gas exerts an aerodynamic force on the particles adhering to the surface. The force is proportional to the cross-section of the particle in the direction of the jet. If the aerodynamic drag force of the particle exceeds the adhesive force between the particle and the surface, the particle is detached from the surface and carried away with the flow of gas. The adhesive force - mainly determined by van der Waals, dipole and capillary forces - is dependent upon the diameter of the adhering particle. However, the force of adhesion decreases less rapidly with the particle diameter than the aerodynamic resistibility. This means that very small particles (in the </w:t>
      </w:r>
      <w:r w:rsidR="0047385F" w:rsidRPr="0069662C">
        <w:t>micrometre</w:t>
      </w:r>
      <w:r w:rsidRPr="0069662C">
        <w:t xml:space="preserve"> range) can no longer be removed just by a flow of gas. The presence of CO</w:t>
      </w:r>
      <w:r w:rsidRPr="0069662C">
        <w:rPr>
          <w:vertAlign w:val="subscript"/>
        </w:rPr>
        <w:t>2</w:t>
      </w:r>
      <w:r w:rsidRPr="0069662C">
        <w:t xml:space="preserve"> snow particles in the flow of gas enable additional forces to be exerted on adhering contaminant particles though the transfer of momentums. The detached particles are then simply carried away with the high-velocity stream of gas. Tests have shown that both large and very small particles can be removed using CO</w:t>
      </w:r>
      <w:r w:rsidRPr="0069662C">
        <w:rPr>
          <w:vertAlign w:val="subscript"/>
        </w:rPr>
        <w:t>2</w:t>
      </w:r>
      <w:r w:rsidRPr="0069662C">
        <w:t xml:space="preserve"> snow cleaning.</w:t>
      </w:r>
    </w:p>
    <w:p w14:paraId="19BC565D" w14:textId="77777777" w:rsidR="00FE6F2C" w:rsidRPr="0069662C" w:rsidRDefault="00FE6F2C" w:rsidP="00AB0E9A">
      <w:pPr>
        <w:pStyle w:val="paragraph"/>
      </w:pPr>
      <w:r w:rsidRPr="0069662C">
        <w:t>Another effect achieved with CO</w:t>
      </w:r>
      <w:r w:rsidRPr="0069662C">
        <w:rPr>
          <w:vertAlign w:val="subscript"/>
        </w:rPr>
        <w:t>2</w:t>
      </w:r>
      <w:r w:rsidRPr="0069662C">
        <w:t xml:space="preserve"> snow cleaning is the freezing and fissuring of contamination which can then be removed more easily through momentum transfer.</w:t>
      </w:r>
    </w:p>
    <w:p w14:paraId="6949F869" w14:textId="2A8F96AB" w:rsidR="00FE6F2C" w:rsidRPr="0069662C" w:rsidRDefault="00FE6F2C" w:rsidP="00AB0E9A">
      <w:pPr>
        <w:pStyle w:val="paragraph"/>
      </w:pPr>
      <w:r w:rsidRPr="0069662C">
        <w:t>Liquid CO</w:t>
      </w:r>
      <w:r w:rsidRPr="0069662C">
        <w:rPr>
          <w:vertAlign w:val="subscript"/>
        </w:rPr>
        <w:t>2</w:t>
      </w:r>
      <w:r w:rsidRPr="0069662C">
        <w:t xml:space="preserve"> is a suitable solvent for covalent substances. In a state of equilibrium, CO</w:t>
      </w:r>
      <w:r w:rsidRPr="0069662C">
        <w:rPr>
          <w:vertAlign w:val="subscript"/>
        </w:rPr>
        <w:t>2</w:t>
      </w:r>
      <w:r w:rsidRPr="0069662C">
        <w:t xml:space="preserve"> is in a gaseous state at room temperature and at atmospheric pressure. However, when a snow particle impacts on a surface, other conditions prevail temporarily. During the short period of impact, a force between the surface and the CO</w:t>
      </w:r>
      <w:r w:rsidRPr="0069662C">
        <w:rPr>
          <w:vertAlign w:val="subscript"/>
        </w:rPr>
        <w:t>2</w:t>
      </w:r>
      <w:r w:rsidRPr="0069662C">
        <w:t xml:space="preserve"> particle is exerted which leads to a surface pressure at the point of contact. Pressure and temperature increase at the point of contact and the immediate environment passes into the liquid phase. It is in this phase that </w:t>
      </w:r>
      <w:r w:rsidR="00FB3CC4">
        <w:t>o</w:t>
      </w:r>
      <w:r w:rsidRPr="0069662C">
        <w:t xml:space="preserve">rganic contamination is dissolved. As soon as the particle rebounds from the surface (conservation of momentum), pressure decreases and the point of </w:t>
      </w:r>
      <w:r w:rsidRPr="0069662C">
        <w:lastRenderedPageBreak/>
        <w:t xml:space="preserve">contact consolidates again with the dissolved contamination. The latter is thus carried away by the rebounding snow particles and falls where the snow sublimates. </w:t>
      </w:r>
    </w:p>
    <w:p w14:paraId="55CBD10D" w14:textId="1562737A" w:rsidR="00FE6F2C" w:rsidRPr="0069662C" w:rsidRDefault="00FE6F2C" w:rsidP="00AB0E9A">
      <w:pPr>
        <w:pStyle w:val="paragraph"/>
      </w:pPr>
      <w:r w:rsidRPr="0069662C">
        <w:rPr>
          <w:b/>
        </w:rPr>
        <w:t>Areas of application:</w:t>
      </w:r>
      <w:r w:rsidRPr="0069662C">
        <w:t xml:space="preserve"> CO</w:t>
      </w:r>
      <w:r w:rsidRPr="0069662C">
        <w:rPr>
          <w:vertAlign w:val="subscript"/>
        </w:rPr>
        <w:t>2</w:t>
      </w:r>
      <w:r w:rsidRPr="0069662C">
        <w:t xml:space="preserve"> snow cleaning has a broad scope of usage, ranging from precision cleaning right up to the cleaning of large surface areas of machines and equipment, tools, </w:t>
      </w:r>
      <w:r w:rsidR="00FB3CC4" w:rsidRPr="0069662C">
        <w:t>moulds</w:t>
      </w:r>
      <w:r w:rsidRPr="0069662C">
        <w:t xml:space="preserve"> and plastic and metal components.</w:t>
      </w:r>
    </w:p>
    <w:p w14:paraId="071FB1B3" w14:textId="376B961E" w:rsidR="00FE6F2C" w:rsidRPr="0069662C" w:rsidRDefault="00FE6F2C" w:rsidP="00AB0E9A">
      <w:pPr>
        <w:pStyle w:val="paragraph"/>
      </w:pPr>
      <w:r w:rsidRPr="0069662C">
        <w:t xml:space="preserve">It </w:t>
      </w:r>
      <w:r w:rsidR="004835F3" w:rsidRPr="0069662C">
        <w:t>important to</w:t>
      </w:r>
      <w:r w:rsidRPr="0069662C">
        <w:t xml:space="preserve"> note that surfaces can only be effectively cleaned if they can be accessed directly by the CO</w:t>
      </w:r>
      <w:r w:rsidRPr="0069662C">
        <w:rPr>
          <w:vertAlign w:val="subscript"/>
        </w:rPr>
        <w:t>2</w:t>
      </w:r>
      <w:r w:rsidRPr="0069662C">
        <w:t xml:space="preserve"> snow jet. Small lightweight components are also difficult to clean because they can be blown away by the jet. </w:t>
      </w:r>
    </w:p>
    <w:p w14:paraId="65F0C890" w14:textId="77777777" w:rsidR="00FE6F2C" w:rsidRPr="0069662C" w:rsidRDefault="00FE6F2C" w:rsidP="00AB0E9A">
      <w:pPr>
        <w:pStyle w:val="paragraph"/>
      </w:pPr>
      <w:r w:rsidRPr="0069662C">
        <w:t>As the method is non-abrasive, it can be utilized to clean highly sensitive surfaces. Organic and inorganic particulate contamination can be removed as well as oil films, grease, fingerprints and flux residues. It is not suitable for removing strongly-adhering encrustations, thick layers of paint or rust.</w:t>
      </w:r>
      <w:r w:rsidR="00510917" w:rsidRPr="0069662C">
        <w:t xml:space="preserve"> </w:t>
      </w:r>
    </w:p>
    <w:p w14:paraId="614B206A" w14:textId="7502692A" w:rsidR="00510917" w:rsidRPr="0069662C" w:rsidRDefault="00B34B49" w:rsidP="00510917">
      <w:pPr>
        <w:pStyle w:val="paragraph"/>
        <w:rPr>
          <w:b/>
        </w:rPr>
      </w:pPr>
      <w:r>
        <w:rPr>
          <w:b/>
        </w:rPr>
        <w:t>Typical cleaning category</w:t>
      </w:r>
      <w:r w:rsidR="00510917" w:rsidRPr="0069662C">
        <w:rPr>
          <w:b/>
        </w:rPr>
        <w:t xml:space="preserve">: </w:t>
      </w:r>
    </w:p>
    <w:p w14:paraId="1A277620" w14:textId="78895A47" w:rsidR="00510917" w:rsidRPr="0069662C" w:rsidRDefault="00510917" w:rsidP="00510917">
      <w:pPr>
        <w:pStyle w:val="Bul1"/>
      </w:pPr>
      <w:r w:rsidRPr="0069662C">
        <w:t xml:space="preserve">Removing particulate contamination: </w:t>
      </w:r>
      <w:r w:rsidR="00C656D2">
        <w:t>Main/</w:t>
      </w:r>
      <w:r w:rsidR="003B6975">
        <w:t>Post-cleaning</w:t>
      </w:r>
    </w:p>
    <w:p w14:paraId="76EB6783" w14:textId="485956E5" w:rsidR="00510917" w:rsidRPr="0069662C" w:rsidRDefault="00510917" w:rsidP="00510917">
      <w:pPr>
        <w:pStyle w:val="Bul1"/>
      </w:pPr>
      <w:r w:rsidRPr="0069662C">
        <w:t xml:space="preserve">Removing organic contamination: </w:t>
      </w:r>
      <w:r w:rsidR="00C656D2">
        <w:t>Main/</w:t>
      </w:r>
      <w:r w:rsidR="00B34B49">
        <w:t>Post-cleaning</w:t>
      </w:r>
      <w:r w:rsidRPr="0069662C">
        <w:t xml:space="preserve"> (for thin films)</w:t>
      </w:r>
    </w:p>
    <w:p w14:paraId="3FEF0E24" w14:textId="77777777" w:rsidR="00FE6F2C" w:rsidRPr="0069662C" w:rsidRDefault="00FE6F2C" w:rsidP="00FE6F2C">
      <w:pPr>
        <w:pStyle w:val="Annex2"/>
      </w:pPr>
      <w:bookmarkStart w:id="214" w:name="_Toc222740086"/>
      <w:bookmarkStart w:id="215" w:name="_Toc222817268"/>
      <w:bookmarkStart w:id="216" w:name="_Toc240369280"/>
      <w:bookmarkStart w:id="217" w:name="_Ref350680585"/>
      <w:bookmarkStart w:id="218" w:name="_Toc474916274"/>
      <w:r w:rsidRPr="0069662C">
        <w:t>Mechanical cleaning</w:t>
      </w:r>
      <w:bookmarkEnd w:id="214"/>
      <w:bookmarkEnd w:id="215"/>
      <w:bookmarkEnd w:id="216"/>
      <w:bookmarkEnd w:id="217"/>
      <w:bookmarkEnd w:id="218"/>
      <w:r w:rsidRPr="0069662C">
        <w:t xml:space="preserve"> </w:t>
      </w:r>
    </w:p>
    <w:p w14:paraId="50FE572A" w14:textId="77777777" w:rsidR="00FE6F2C" w:rsidRPr="0069662C" w:rsidRDefault="00FE6F2C" w:rsidP="00FE6F2C">
      <w:pPr>
        <w:pStyle w:val="Annex3"/>
      </w:pPr>
      <w:bookmarkStart w:id="219" w:name="_Toc222740087"/>
      <w:bookmarkStart w:id="220" w:name="_Toc222817269"/>
      <w:bookmarkStart w:id="221" w:name="_Ref231641911"/>
      <w:bookmarkStart w:id="222" w:name="_Ref231641937"/>
      <w:bookmarkStart w:id="223" w:name="_Ref231641945"/>
      <w:bookmarkStart w:id="224" w:name="_Toc474916275"/>
      <w:r w:rsidRPr="0069662C">
        <w:t>Wiping</w:t>
      </w:r>
      <w:bookmarkEnd w:id="219"/>
      <w:bookmarkEnd w:id="220"/>
      <w:bookmarkEnd w:id="221"/>
      <w:bookmarkEnd w:id="222"/>
      <w:bookmarkEnd w:id="223"/>
      <w:bookmarkEnd w:id="224"/>
    </w:p>
    <w:p w14:paraId="4862C92A" w14:textId="77777777" w:rsidR="00FE6F2C" w:rsidRPr="0069662C" w:rsidRDefault="00FE6F2C" w:rsidP="00AB0E9A">
      <w:pPr>
        <w:pStyle w:val="paragraph"/>
      </w:pPr>
      <w:r w:rsidRPr="0069662C">
        <w:rPr>
          <w:b/>
        </w:rPr>
        <w:t>Principle:</w:t>
      </w:r>
      <w:r w:rsidRPr="0069662C">
        <w:t xml:space="preserve"> In many cases, a surface can simply be wiped clean with the aid of a dry cloth. Soft, non-abrasive cloths can be utilized to remove lightly-adhering contaminants (dust, dirty water, etc.). Rougher cloths, sponges or even steel wool can be used to remove strongly-adhering contamination from robust components. Wiping is generally carried out manually and is best suited for sporadic or once-only cleaning tasks. If a wiping process is performed using a cleaning fluid, the chemical action of the cleaning agent is essentially responsible for the cleaning effect. </w:t>
      </w:r>
    </w:p>
    <w:p w14:paraId="10CC211C" w14:textId="4CA51A92" w:rsidR="00FE6F2C" w:rsidRPr="0069662C" w:rsidRDefault="00FE6F2C" w:rsidP="00AB0E9A">
      <w:pPr>
        <w:pStyle w:val="paragraph"/>
      </w:pPr>
      <w:r w:rsidRPr="0069662C">
        <w:t xml:space="preserve">In order to detach and remove contaminants with a wiping cloth, the adhesive forces between the contamination and component surface need to be overridden by frictional movements. Solid contamination such as dust particles are then held in the fibres of the cloth due to adhesion whereas liquid contamination is attracted to the fibres due to capillary forces. This enables even thick lubrication films to be removed quickly, albeit not completely. Wiping is especially effective for removing liquid contamination and is therefore also used to dry components. </w:t>
      </w:r>
      <w:r w:rsidR="00726D50" w:rsidRPr="0069662C">
        <w:t>It is important that a wiping cloth is disposed o</w:t>
      </w:r>
      <w:r w:rsidRPr="0069662C">
        <w:t xml:space="preserve">nce it become saturated with contaminants. </w:t>
      </w:r>
    </w:p>
    <w:p w14:paraId="021EE247" w14:textId="455D0E5C" w:rsidR="00FE6F2C" w:rsidRPr="0069662C" w:rsidRDefault="00FE6F2C" w:rsidP="00AB0E9A">
      <w:pPr>
        <w:pStyle w:val="paragraph"/>
      </w:pPr>
      <w:r w:rsidRPr="0069662C">
        <w:rPr>
          <w:b/>
        </w:rPr>
        <w:t xml:space="preserve">Areas of application: </w:t>
      </w:r>
      <w:r w:rsidRPr="0069662C">
        <w:rPr>
          <w:bCs/>
        </w:rPr>
        <w:t>Wiping without the use of cleaning</w:t>
      </w:r>
      <w:r w:rsidRPr="0069662C">
        <w:t xml:space="preserve"> agents is generally used to remove contamination adhering lightly to delicate surfaces. This is because the process is not very abrasive compared to other techniques. All materials which are not damaged by the chosen cloth or sponge can be cleaned in this way. As a rule of thumb, the material which the cloth or sponge is made of </w:t>
      </w:r>
      <w:r w:rsidR="008B2C70" w:rsidRPr="0069662C">
        <w:t xml:space="preserve">is </w:t>
      </w:r>
      <w:r w:rsidRPr="0069662C">
        <w:t>a lower degree of hardness than the surface or coating of the component to be cleaned.</w:t>
      </w:r>
    </w:p>
    <w:p w14:paraId="75DB6C9F" w14:textId="77777777" w:rsidR="00FE6F2C" w:rsidRPr="0069662C" w:rsidRDefault="00FE6F2C" w:rsidP="00AB0E9A">
      <w:pPr>
        <w:pStyle w:val="paragraph"/>
      </w:pPr>
      <w:r w:rsidRPr="0069662C">
        <w:lastRenderedPageBreak/>
        <w:t>Wiping is usually carried out by hand and automated equipment is only implemented in exceptional cases. The technique is mainly used in the maintenance or repair of machines, equipment and operating utilities, especially if</w:t>
      </w:r>
    </w:p>
    <w:p w14:paraId="7DE2FDC1" w14:textId="1B35D758" w:rsidR="00FE6F2C" w:rsidRPr="0069662C" w:rsidRDefault="00725B46" w:rsidP="00AB0E9A">
      <w:pPr>
        <w:pStyle w:val="Bul1"/>
      </w:pPr>
      <w:r>
        <w:t>t</w:t>
      </w:r>
      <w:r w:rsidR="00FE6F2C" w:rsidRPr="0069662C">
        <w:t>he component to be cleaned is very large,</w:t>
      </w:r>
    </w:p>
    <w:p w14:paraId="082DDEE9" w14:textId="51776A3D" w:rsidR="00FE6F2C" w:rsidRPr="0069662C" w:rsidRDefault="00725B46" w:rsidP="00AB0E9A">
      <w:pPr>
        <w:pStyle w:val="Bul1"/>
      </w:pPr>
      <w:r>
        <w:t>t</w:t>
      </w:r>
      <w:r w:rsidR="00FE6F2C" w:rsidRPr="0069662C">
        <w:t>he component cannot be moved,</w:t>
      </w:r>
    </w:p>
    <w:p w14:paraId="62CD459E" w14:textId="362660D4" w:rsidR="00FE6F2C" w:rsidRPr="0069662C" w:rsidRDefault="00725B46" w:rsidP="00AB0E9A">
      <w:pPr>
        <w:pStyle w:val="Bul1"/>
      </w:pPr>
      <w:r>
        <w:t>o</w:t>
      </w:r>
      <w:r w:rsidR="00FE6F2C" w:rsidRPr="0069662C">
        <w:t>nly specific parts of a pre-assembled device need to be cleaned</w:t>
      </w:r>
      <w:r>
        <w:t>,</w:t>
      </w:r>
      <w:r w:rsidR="00FE6F2C" w:rsidRPr="0069662C">
        <w:t xml:space="preserve"> or </w:t>
      </w:r>
    </w:p>
    <w:p w14:paraId="77F4A858" w14:textId="112EFC60" w:rsidR="00FE6F2C" w:rsidRPr="0069662C" w:rsidRDefault="00725B46" w:rsidP="00AB0E9A">
      <w:pPr>
        <w:pStyle w:val="Bul1"/>
      </w:pPr>
      <w:r>
        <w:t>p</w:t>
      </w:r>
      <w:r w:rsidR="00FE6F2C" w:rsidRPr="0069662C">
        <w:t xml:space="preserve">arts of a device </w:t>
      </w:r>
      <w:r w:rsidR="00941862" w:rsidRPr="0069662C">
        <w:t>can</w:t>
      </w:r>
      <w:r w:rsidR="00FE6F2C" w:rsidRPr="0069662C">
        <w:t xml:space="preserve"> be damaged if a different cleaning technique or aggressive cleaning agent is used.</w:t>
      </w:r>
    </w:p>
    <w:p w14:paraId="7FEB3206" w14:textId="77777777" w:rsidR="00FE6F2C" w:rsidRPr="0069662C" w:rsidRDefault="00FE6F2C" w:rsidP="00AB0E9A">
      <w:pPr>
        <w:pStyle w:val="paragraph"/>
      </w:pPr>
      <w:r w:rsidRPr="0069662C">
        <w:t xml:space="preserve">Examples of wiping in industrial manufacturing include cleaning optical elements, electrical contacts and preparing surfaces prior to painting. </w:t>
      </w:r>
    </w:p>
    <w:p w14:paraId="7CEB0C55" w14:textId="266767D5" w:rsidR="00510917" w:rsidRPr="0069662C" w:rsidRDefault="00B34B49" w:rsidP="00510917">
      <w:pPr>
        <w:pStyle w:val="paragraph"/>
        <w:rPr>
          <w:b/>
        </w:rPr>
      </w:pPr>
      <w:r>
        <w:rPr>
          <w:b/>
        </w:rPr>
        <w:t>Typical cleaning category</w:t>
      </w:r>
      <w:r w:rsidR="00510917" w:rsidRPr="0069662C">
        <w:rPr>
          <w:b/>
        </w:rPr>
        <w:t xml:space="preserve">: </w:t>
      </w:r>
    </w:p>
    <w:p w14:paraId="60451855" w14:textId="76224DE7" w:rsidR="00510917" w:rsidRPr="0069662C" w:rsidRDefault="00510917" w:rsidP="00510917">
      <w:pPr>
        <w:pStyle w:val="Bul1"/>
      </w:pPr>
      <w:r w:rsidRPr="0069662C">
        <w:t xml:space="preserve">Removing particulate contamination: </w:t>
      </w:r>
      <w:r w:rsidR="00B34B49">
        <w:t>P</w:t>
      </w:r>
      <w:r w:rsidR="00C656D2">
        <w:t>re</w:t>
      </w:r>
      <w:r w:rsidR="00B34B49">
        <w:t>-cleaning</w:t>
      </w:r>
    </w:p>
    <w:p w14:paraId="55C34DAB" w14:textId="77777777" w:rsidR="00510917" w:rsidRPr="0069662C" w:rsidRDefault="00510917" w:rsidP="00510917">
      <w:pPr>
        <w:pStyle w:val="Bul1"/>
      </w:pPr>
      <w:r w:rsidRPr="0069662C">
        <w:t>Removing organic contamination: Not suitable</w:t>
      </w:r>
    </w:p>
    <w:p w14:paraId="40877C54" w14:textId="13B1C2F8" w:rsidR="00FE6F2C" w:rsidRPr="0069662C" w:rsidRDefault="00FE6F2C" w:rsidP="00FE6F2C">
      <w:pPr>
        <w:pStyle w:val="Annex3"/>
      </w:pPr>
      <w:bookmarkStart w:id="225" w:name="_Toc222740088"/>
      <w:bookmarkStart w:id="226" w:name="_Toc222817270"/>
      <w:bookmarkStart w:id="227" w:name="_Toc474916276"/>
      <w:r w:rsidRPr="0069662C">
        <w:t>Brushing</w:t>
      </w:r>
      <w:r w:rsidR="00886E75" w:rsidRPr="0069662C">
        <w:t xml:space="preserve"> and s</w:t>
      </w:r>
      <w:r w:rsidRPr="0069662C">
        <w:t>weeping</w:t>
      </w:r>
      <w:bookmarkEnd w:id="225"/>
      <w:bookmarkEnd w:id="226"/>
      <w:bookmarkEnd w:id="227"/>
    </w:p>
    <w:p w14:paraId="28B968E0" w14:textId="77777777" w:rsidR="00FE6F2C" w:rsidRPr="0069662C" w:rsidRDefault="00FE6F2C" w:rsidP="00AB0E9A">
      <w:pPr>
        <w:pStyle w:val="paragraph"/>
      </w:pPr>
      <w:r w:rsidRPr="0069662C">
        <w:rPr>
          <w:b/>
        </w:rPr>
        <w:t>Principle:</w:t>
      </w:r>
      <w:r w:rsidRPr="0069662C">
        <w:t xml:space="preserve"> The cleaning technique of brushing/sweeping is the purely mechanical wiping off or abrading of generally solid contaminants from a component surface through the action of bristles. Brushes with soft bristles made of plastic or natural fibres are used to remove easily-detachable contamination such as dust. For strongly-adhering contaminants such as oxides, scale or paint, hard stiff bristles made of steel or a similar material is utilized. All materials which are not damaged by the chosen brush or where a minimum degree of surface abrasion is tolerated can be cleaned in this way. The active principle of brushing or sweeping is the mechanical wiping off or abrasion of generally solid contaminants from a component surface. </w:t>
      </w:r>
    </w:p>
    <w:p w14:paraId="6BF9225A" w14:textId="77777777" w:rsidR="00FE6F2C" w:rsidRPr="0069662C" w:rsidRDefault="00FE6F2C" w:rsidP="00AB0E9A">
      <w:pPr>
        <w:pStyle w:val="paragraph"/>
      </w:pPr>
      <w:r w:rsidRPr="0069662C">
        <w:rPr>
          <w:b/>
        </w:rPr>
        <w:t>Areas of application:</w:t>
      </w:r>
      <w:r w:rsidRPr="0069662C">
        <w:t xml:space="preserve"> Brushing/sweeping is frequently used to clean floors or as a fast manual cleaning step.</w:t>
      </w:r>
      <w:r w:rsidR="00510917" w:rsidRPr="0069662C">
        <w:t xml:space="preserve"> </w:t>
      </w:r>
    </w:p>
    <w:p w14:paraId="4FA7D3C0" w14:textId="1D138584" w:rsidR="00510917" w:rsidRPr="0069662C" w:rsidRDefault="00B34B49" w:rsidP="00510917">
      <w:pPr>
        <w:pStyle w:val="paragraph"/>
        <w:rPr>
          <w:b/>
        </w:rPr>
      </w:pPr>
      <w:r>
        <w:rPr>
          <w:b/>
        </w:rPr>
        <w:t>Typical cleaning category</w:t>
      </w:r>
      <w:r w:rsidR="00510917" w:rsidRPr="0069662C">
        <w:rPr>
          <w:b/>
        </w:rPr>
        <w:t xml:space="preserve">: </w:t>
      </w:r>
    </w:p>
    <w:p w14:paraId="74734CBB" w14:textId="4145E2E8" w:rsidR="00510917" w:rsidRPr="0069662C" w:rsidRDefault="00510917" w:rsidP="00510917">
      <w:pPr>
        <w:pStyle w:val="Bul1"/>
      </w:pPr>
      <w:r w:rsidRPr="0069662C">
        <w:t xml:space="preserve">Removing particulate contamination: </w:t>
      </w:r>
      <w:r w:rsidR="00C656D2">
        <w:t>Pre</w:t>
      </w:r>
      <w:r w:rsidR="00B34B49">
        <w:t>-cleaning</w:t>
      </w:r>
    </w:p>
    <w:p w14:paraId="065395ED" w14:textId="311EC78F" w:rsidR="00510917" w:rsidRPr="0069662C" w:rsidRDefault="00510917" w:rsidP="00510917">
      <w:pPr>
        <w:pStyle w:val="Bul1"/>
      </w:pPr>
      <w:r w:rsidRPr="0069662C">
        <w:t xml:space="preserve">Removing organic contamination: </w:t>
      </w:r>
      <w:r w:rsidR="00B34B49">
        <w:t>Pre-cleaning</w:t>
      </w:r>
    </w:p>
    <w:p w14:paraId="4FAB5F77" w14:textId="15AF375F" w:rsidR="00FE6F2C" w:rsidRPr="0069662C" w:rsidRDefault="00FE6F2C" w:rsidP="00FE6F2C">
      <w:pPr>
        <w:pStyle w:val="Annex3"/>
      </w:pPr>
      <w:bookmarkStart w:id="228" w:name="_Toc222740089"/>
      <w:bookmarkStart w:id="229" w:name="_Toc222817271"/>
      <w:bookmarkStart w:id="230" w:name="_Toc474916277"/>
      <w:r w:rsidRPr="0069662C">
        <w:t>Scraping</w:t>
      </w:r>
      <w:bookmarkEnd w:id="228"/>
      <w:r w:rsidR="00886E75" w:rsidRPr="0069662C">
        <w:t xml:space="preserve"> and a</w:t>
      </w:r>
      <w:r w:rsidRPr="0069662C">
        <w:t>brading</w:t>
      </w:r>
      <w:bookmarkEnd w:id="229"/>
      <w:bookmarkEnd w:id="230"/>
    </w:p>
    <w:p w14:paraId="7C7A452C" w14:textId="77777777" w:rsidR="00FE6F2C" w:rsidRPr="0069662C" w:rsidRDefault="00FE6F2C" w:rsidP="00AB0E9A">
      <w:pPr>
        <w:pStyle w:val="paragraph"/>
      </w:pPr>
      <w:r w:rsidRPr="0069662C">
        <w:rPr>
          <w:b/>
        </w:rPr>
        <w:t>Principle:</w:t>
      </w:r>
      <w:r w:rsidRPr="0069662C">
        <w:t xml:space="preserve"> Scraping or abrading is a mechanical separation technique in which adhering solids are lifted up by a tool placed beneath them and then removed. Scraping/abrading is carried out using a blade or scraper, usually manually or occasionally using pneumatically or electrically driven scraping or abrading tools. </w:t>
      </w:r>
    </w:p>
    <w:p w14:paraId="79BCAD3B" w14:textId="77777777" w:rsidR="00FE6F2C" w:rsidRPr="0069662C" w:rsidRDefault="00FE6F2C" w:rsidP="00AB0E9A">
      <w:pPr>
        <w:pStyle w:val="paragraph"/>
      </w:pPr>
      <w:r w:rsidRPr="0069662C">
        <w:rPr>
          <w:b/>
        </w:rPr>
        <w:t>Areas of application:</w:t>
      </w:r>
      <w:r w:rsidRPr="0069662C">
        <w:t xml:space="preserve"> Scraping/abrading is implemented to remove strongly-adhering material residues from essentially smooth surfaces. The technique is typically used to remove paint, glue, resin, cement or scraps of wallpaper or carpet from floors and walls as well as to clean off coats of paints or varnish </w:t>
      </w:r>
      <w:r w:rsidRPr="0069662C">
        <w:lastRenderedPageBreak/>
        <w:t xml:space="preserve">from equipment and installations. Scraping/abrading is a relatively labour-intensive process which is generally carried out by hand. </w:t>
      </w:r>
    </w:p>
    <w:p w14:paraId="564EA133" w14:textId="04DA744C" w:rsidR="00510917" w:rsidRPr="0069662C" w:rsidRDefault="00B34B49" w:rsidP="00510917">
      <w:pPr>
        <w:pStyle w:val="paragraph"/>
        <w:rPr>
          <w:b/>
        </w:rPr>
      </w:pPr>
      <w:r>
        <w:rPr>
          <w:b/>
        </w:rPr>
        <w:t>Typical cleaning category</w:t>
      </w:r>
      <w:r w:rsidR="00510917" w:rsidRPr="0069662C">
        <w:rPr>
          <w:b/>
        </w:rPr>
        <w:t xml:space="preserve">: </w:t>
      </w:r>
    </w:p>
    <w:p w14:paraId="218B099B" w14:textId="674A6704" w:rsidR="00510917" w:rsidRPr="0069662C" w:rsidRDefault="00510917" w:rsidP="00510917">
      <w:pPr>
        <w:pStyle w:val="Bul1"/>
      </w:pPr>
      <w:r w:rsidRPr="0069662C">
        <w:t xml:space="preserve">Removing particulate contamination: </w:t>
      </w:r>
      <w:r w:rsidR="00C656D2">
        <w:t>Pre-</w:t>
      </w:r>
      <w:r w:rsidR="00B34B49">
        <w:t>cleaning</w:t>
      </w:r>
    </w:p>
    <w:p w14:paraId="6DFC3E3F" w14:textId="2C5F046F" w:rsidR="00510917" w:rsidRPr="0069662C" w:rsidRDefault="00510917" w:rsidP="00510917">
      <w:pPr>
        <w:pStyle w:val="Bul1"/>
      </w:pPr>
      <w:r w:rsidRPr="0069662C">
        <w:t xml:space="preserve">Removing organic contamination: </w:t>
      </w:r>
      <w:r w:rsidR="00B34B49">
        <w:t>Pre-cleaning</w:t>
      </w:r>
    </w:p>
    <w:p w14:paraId="00ECE6E9" w14:textId="77777777" w:rsidR="00FE6F2C" w:rsidRPr="0069662C" w:rsidRDefault="00FE6F2C" w:rsidP="00FE6F2C">
      <w:pPr>
        <w:pStyle w:val="Annex3"/>
      </w:pPr>
      <w:bookmarkStart w:id="231" w:name="_Toc222740090"/>
      <w:bookmarkStart w:id="232" w:name="_Toc222817272"/>
      <w:bookmarkStart w:id="233" w:name="_Toc474916278"/>
      <w:r w:rsidRPr="0069662C">
        <w:t>Grinding</w:t>
      </w:r>
      <w:bookmarkEnd w:id="231"/>
      <w:bookmarkEnd w:id="232"/>
      <w:bookmarkEnd w:id="233"/>
    </w:p>
    <w:p w14:paraId="1B631B0A" w14:textId="13323D13" w:rsidR="00FE6F2C" w:rsidRPr="0069662C" w:rsidRDefault="00FE6F2C" w:rsidP="00AB0E9A">
      <w:pPr>
        <w:pStyle w:val="paragraph"/>
      </w:pPr>
      <w:r w:rsidRPr="0069662C">
        <w:rPr>
          <w:b/>
        </w:rPr>
        <w:t>Principle:</w:t>
      </w:r>
      <w:r w:rsidRPr="0069662C">
        <w:t xml:space="preserve"> Grinding is the removal of superficial contamination by a grinding tool, usually rotating grinding discs or high-speed circular grinding belts. Grinding is capable of removing strongly-adhering contaminants such as scale, oxides, rust, coatings or paints quickly and effectively. However, a certain amount of base material is also abraded. If this cannot be tolerated, a different cleaning technique </w:t>
      </w:r>
      <w:r w:rsidR="00726D50" w:rsidRPr="0069662C">
        <w:t xml:space="preserve">need </w:t>
      </w:r>
      <w:r w:rsidR="008B2C70" w:rsidRPr="0069662C">
        <w:t xml:space="preserve">to </w:t>
      </w:r>
      <w:r w:rsidRPr="0069662C">
        <w:t>be selected.</w:t>
      </w:r>
    </w:p>
    <w:p w14:paraId="4411106C" w14:textId="77777777" w:rsidR="00FE6F2C" w:rsidRPr="0069662C" w:rsidRDefault="00FE6F2C" w:rsidP="00AB0E9A">
      <w:pPr>
        <w:pStyle w:val="paragraph"/>
      </w:pPr>
      <w:r w:rsidRPr="0069662C">
        <w:rPr>
          <w:b/>
        </w:rPr>
        <w:t xml:space="preserve">Areas of application: </w:t>
      </w:r>
      <w:r w:rsidRPr="0069662C">
        <w:rPr>
          <w:bCs/>
        </w:rPr>
        <w:t xml:space="preserve">The grinding discs used are made of grains of hard material (e.g. Silicon carbide) embedded in a bonding material (e.g. </w:t>
      </w:r>
      <w:r w:rsidRPr="0069662C">
        <w:t>Ceramic compounds</w:t>
      </w:r>
      <w:r w:rsidRPr="0069662C">
        <w:rPr>
          <w:bCs/>
        </w:rPr>
        <w:t>)</w:t>
      </w:r>
      <w:r w:rsidRPr="0069662C">
        <w:t xml:space="preserve">. The selection of the grain and bonding material are decisive for the grinding process. </w:t>
      </w:r>
    </w:p>
    <w:p w14:paraId="5DAFD0A4" w14:textId="5439D317" w:rsidR="00510917" w:rsidRPr="0069662C" w:rsidRDefault="00B34B49" w:rsidP="00510917">
      <w:pPr>
        <w:pStyle w:val="paragraph"/>
        <w:rPr>
          <w:b/>
        </w:rPr>
      </w:pPr>
      <w:r>
        <w:rPr>
          <w:b/>
        </w:rPr>
        <w:t>Typical cleaning category</w:t>
      </w:r>
      <w:r w:rsidR="00510917" w:rsidRPr="0069662C">
        <w:rPr>
          <w:b/>
        </w:rPr>
        <w:t xml:space="preserve">: </w:t>
      </w:r>
    </w:p>
    <w:p w14:paraId="3CE41E29" w14:textId="4963FF1C" w:rsidR="00510917" w:rsidRPr="0069662C" w:rsidRDefault="00510917" w:rsidP="00510917">
      <w:pPr>
        <w:pStyle w:val="Bul1"/>
      </w:pPr>
      <w:r w:rsidRPr="0069662C">
        <w:t xml:space="preserve">Removing particulate contamination: </w:t>
      </w:r>
      <w:r w:rsidR="00B34B49">
        <w:t>Pre-cleaning</w:t>
      </w:r>
    </w:p>
    <w:p w14:paraId="1665EB08" w14:textId="1C3EA247" w:rsidR="00510917" w:rsidRPr="0069662C" w:rsidRDefault="00510917" w:rsidP="00510917">
      <w:pPr>
        <w:pStyle w:val="Bul1"/>
      </w:pPr>
      <w:r w:rsidRPr="0069662C">
        <w:t xml:space="preserve">Removing organic contamination: </w:t>
      </w:r>
      <w:r w:rsidR="00B34B49">
        <w:t>Pre-cleaning</w:t>
      </w:r>
    </w:p>
    <w:p w14:paraId="5EF6471B" w14:textId="77777777" w:rsidR="00FE6F2C" w:rsidRPr="0069662C" w:rsidRDefault="00FE6F2C" w:rsidP="00FE6F2C">
      <w:pPr>
        <w:pStyle w:val="Annex3"/>
      </w:pPr>
      <w:bookmarkStart w:id="234" w:name="_Toc222740091"/>
      <w:bookmarkStart w:id="235" w:name="_Toc222817273"/>
      <w:bookmarkStart w:id="236" w:name="_Toc474916279"/>
      <w:r w:rsidRPr="0069662C">
        <w:t>Beating</w:t>
      </w:r>
      <w:bookmarkEnd w:id="234"/>
      <w:r w:rsidRPr="0069662C">
        <w:t xml:space="preserve"> off</w:t>
      </w:r>
      <w:bookmarkEnd w:id="235"/>
      <w:bookmarkEnd w:id="236"/>
    </w:p>
    <w:p w14:paraId="2912AF4D" w14:textId="77777777" w:rsidR="00FE6F2C" w:rsidRPr="0069662C" w:rsidRDefault="00FE6F2C" w:rsidP="00AB0E9A">
      <w:pPr>
        <w:pStyle w:val="paragraph"/>
      </w:pPr>
      <w:r w:rsidRPr="0069662C">
        <w:rPr>
          <w:b/>
        </w:rPr>
        <w:t>Principle:</w:t>
      </w:r>
      <w:r w:rsidRPr="0069662C">
        <w:t xml:space="preserve"> With this technique, contamination is beaten off. A suitable beating tool transfers an impulse to the component to be cleaned which experiences a moment of rapid acceleration or starts to vibrate. Contaminants can be removed in this way if the mass inertia of the contamination exceeds the forces of adhesion exerted between the component and contamination. </w:t>
      </w:r>
    </w:p>
    <w:p w14:paraId="4CDBE44E" w14:textId="29E42DC0" w:rsidR="00FE6F2C" w:rsidRPr="0069662C" w:rsidRDefault="00FE6F2C" w:rsidP="00AB0E9A">
      <w:pPr>
        <w:pStyle w:val="paragraph"/>
      </w:pPr>
      <w:r w:rsidRPr="0069662C">
        <w:rPr>
          <w:b/>
        </w:rPr>
        <w:t>Areas of application:</w:t>
      </w:r>
      <w:r w:rsidRPr="0069662C">
        <w:t xml:space="preserve"> Beating off is a </w:t>
      </w:r>
      <w:r w:rsidR="00B34B49">
        <w:t>pre-cleaning</w:t>
      </w:r>
      <w:r w:rsidRPr="0069662C">
        <w:t xml:space="preserve"> technique which is used to remove large quantities of contamination at low equipment cost within a very short period of time. However, a high degree of cleanliness cannot be achieved on this way. It is therefore mainly used as a preliminary PRE-cleaning step prior to subsequent cleaning processes. </w:t>
      </w:r>
    </w:p>
    <w:p w14:paraId="2AD25B2E" w14:textId="77777777" w:rsidR="00FE6F2C" w:rsidRPr="0069662C" w:rsidRDefault="00FE6F2C" w:rsidP="00AB0E9A">
      <w:pPr>
        <w:pStyle w:val="paragraph"/>
      </w:pPr>
      <w:r w:rsidRPr="0069662C">
        <w:t>Beating off is generally a manual process using simple beating tools (e.g. hammers). In casting processes, which are designed for high piece numbers, beating off is partially automated.</w:t>
      </w:r>
      <w:r w:rsidR="00510917" w:rsidRPr="0069662C">
        <w:t xml:space="preserve"> </w:t>
      </w:r>
    </w:p>
    <w:p w14:paraId="6300BB31" w14:textId="31BBDBD1" w:rsidR="00510917" w:rsidRPr="0069662C" w:rsidRDefault="00B34B49" w:rsidP="00510917">
      <w:pPr>
        <w:pStyle w:val="paragraph"/>
        <w:rPr>
          <w:b/>
        </w:rPr>
      </w:pPr>
      <w:r>
        <w:rPr>
          <w:b/>
        </w:rPr>
        <w:t>Typical cleaning category</w:t>
      </w:r>
      <w:r w:rsidR="00510917" w:rsidRPr="0069662C">
        <w:rPr>
          <w:b/>
        </w:rPr>
        <w:t xml:space="preserve">: </w:t>
      </w:r>
    </w:p>
    <w:p w14:paraId="2E1A2B95" w14:textId="0EECBC31" w:rsidR="00510917" w:rsidRPr="0069662C" w:rsidRDefault="00510917" w:rsidP="00510917">
      <w:pPr>
        <w:pStyle w:val="Bul1"/>
      </w:pPr>
      <w:r w:rsidRPr="0069662C">
        <w:t xml:space="preserve">Removing particulate contamination: </w:t>
      </w:r>
      <w:r w:rsidR="00C656D2">
        <w:t>Pre-cleaning</w:t>
      </w:r>
    </w:p>
    <w:p w14:paraId="3D06B25E" w14:textId="77777777" w:rsidR="00510917" w:rsidRPr="0069662C" w:rsidRDefault="00510917" w:rsidP="00510917">
      <w:pPr>
        <w:pStyle w:val="Bul1"/>
      </w:pPr>
      <w:r w:rsidRPr="0069662C">
        <w:t>Removing organic contamination: Not suitable</w:t>
      </w:r>
    </w:p>
    <w:p w14:paraId="44F5A5AD" w14:textId="77777777" w:rsidR="00FE6F2C" w:rsidRPr="0069662C" w:rsidRDefault="00FE6F2C" w:rsidP="00FE6F2C">
      <w:pPr>
        <w:pStyle w:val="Annex2"/>
      </w:pPr>
      <w:bookmarkStart w:id="237" w:name="_Toc222740092"/>
      <w:bookmarkStart w:id="238" w:name="_Toc222817274"/>
      <w:bookmarkStart w:id="239" w:name="_Toc240369281"/>
      <w:bookmarkStart w:id="240" w:name="_Ref350680589"/>
      <w:bookmarkStart w:id="241" w:name="_Toc474916280"/>
      <w:r w:rsidRPr="0069662C">
        <w:lastRenderedPageBreak/>
        <w:t>Fluidic cleaning</w:t>
      </w:r>
      <w:bookmarkEnd w:id="237"/>
      <w:bookmarkEnd w:id="238"/>
      <w:bookmarkEnd w:id="239"/>
      <w:bookmarkEnd w:id="240"/>
      <w:bookmarkEnd w:id="241"/>
    </w:p>
    <w:p w14:paraId="1EE1BC69" w14:textId="5B9D5478" w:rsidR="00FE6F2C" w:rsidRPr="0069662C" w:rsidRDefault="00FE6F2C" w:rsidP="00FE6F2C">
      <w:pPr>
        <w:pStyle w:val="Annex3"/>
      </w:pPr>
      <w:bookmarkStart w:id="242" w:name="_Toc222740093"/>
      <w:bookmarkStart w:id="243" w:name="_Toc222817275"/>
      <w:bookmarkStart w:id="244" w:name="_Toc474916281"/>
      <w:r w:rsidRPr="0069662C">
        <w:t>Washing</w:t>
      </w:r>
      <w:bookmarkEnd w:id="242"/>
      <w:r w:rsidR="000F69AB" w:rsidRPr="0069662C">
        <w:t xml:space="preserve"> and r</w:t>
      </w:r>
      <w:r w:rsidRPr="0069662C">
        <w:t>insing</w:t>
      </w:r>
      <w:bookmarkEnd w:id="243"/>
      <w:bookmarkEnd w:id="244"/>
    </w:p>
    <w:p w14:paraId="5505C476" w14:textId="77777777" w:rsidR="00FE6F2C" w:rsidRPr="0069662C" w:rsidRDefault="00FE6F2C" w:rsidP="00AB0E9A">
      <w:pPr>
        <w:pStyle w:val="paragraph"/>
      </w:pPr>
      <w:r w:rsidRPr="0069662C">
        <w:rPr>
          <w:b/>
        </w:rPr>
        <w:t>Principle:</w:t>
      </w:r>
      <w:r w:rsidRPr="0069662C">
        <w:t xml:space="preserve"> Cleaning with the aid of solvent cleaning agents often involves subsequent rinsing in order to remove the detached/emulsified contamination as well as the active ingredients of the solvent cleaning agent itself, e.g. tensides and emulsifiers, from the component surface. This prevents contaminants from being transferred to the next cleaning step or causing re-contamination in a subsequent drying process. In contrast with cleaning, the rinsing process does not remove or emulsify contaminants but instead dilutes the contamination dissolved or emulsified in the cleaning solvent and the active ingredients of the cleaning agent to an acceptable degree. </w:t>
      </w:r>
    </w:p>
    <w:p w14:paraId="594EC52C" w14:textId="50390DA9" w:rsidR="00FE6F2C" w:rsidRPr="0069662C" w:rsidRDefault="00FE6F2C" w:rsidP="00AB0E9A">
      <w:pPr>
        <w:pStyle w:val="paragraph"/>
      </w:pPr>
      <w:r w:rsidRPr="0069662C">
        <w:rPr>
          <w:b/>
        </w:rPr>
        <w:t xml:space="preserve">Areas of application: </w:t>
      </w:r>
      <w:r w:rsidRPr="0069662C">
        <w:t xml:space="preserve">Rinsing processes are principally used to achieve improved cleanliness levels after cleaning with aqueous fluids. Especially in galvanics, complex multi-step rinsing processes are implemented. Tap water is generally utilized but in cases where cleanliness requirements are very high, desalinated (e.g. distilled) water </w:t>
      </w:r>
      <w:r w:rsidR="00744247" w:rsidRPr="0069662C">
        <w:t>is</w:t>
      </w:r>
      <w:r w:rsidRPr="0069662C">
        <w:t xml:space="preserve"> used. </w:t>
      </w:r>
    </w:p>
    <w:p w14:paraId="3DEF0ED0" w14:textId="2AFC606B" w:rsidR="00510917" w:rsidRPr="0069662C" w:rsidRDefault="00B34B49" w:rsidP="00510917">
      <w:pPr>
        <w:pStyle w:val="paragraph"/>
        <w:rPr>
          <w:b/>
        </w:rPr>
      </w:pPr>
      <w:r>
        <w:rPr>
          <w:b/>
        </w:rPr>
        <w:t>Typical cleaning category</w:t>
      </w:r>
      <w:r w:rsidR="00510917" w:rsidRPr="0069662C">
        <w:rPr>
          <w:b/>
        </w:rPr>
        <w:t xml:space="preserve">: </w:t>
      </w:r>
    </w:p>
    <w:p w14:paraId="171815A3" w14:textId="70EBF547" w:rsidR="00510917" w:rsidRPr="0069662C" w:rsidRDefault="00510917" w:rsidP="00510917">
      <w:pPr>
        <w:pStyle w:val="Bul1"/>
      </w:pPr>
      <w:r w:rsidRPr="0069662C">
        <w:t xml:space="preserve">Removing particulate contamination: </w:t>
      </w:r>
      <w:r w:rsidR="00C656D2">
        <w:t>Main/</w:t>
      </w:r>
      <w:r w:rsidR="00B34B49">
        <w:t>Post-cleaning</w:t>
      </w:r>
    </w:p>
    <w:p w14:paraId="1202BA0D" w14:textId="272DA0BA" w:rsidR="00510917" w:rsidRPr="0069662C" w:rsidRDefault="00510917" w:rsidP="00510917">
      <w:pPr>
        <w:pStyle w:val="Bul1"/>
      </w:pPr>
      <w:r w:rsidRPr="0069662C">
        <w:t xml:space="preserve">Removing organic contamination: </w:t>
      </w:r>
      <w:r w:rsidR="00C656D2">
        <w:t>Main/</w:t>
      </w:r>
      <w:r w:rsidR="00B34B49">
        <w:t>Post-cleaning</w:t>
      </w:r>
    </w:p>
    <w:p w14:paraId="0DA8422B" w14:textId="77777777" w:rsidR="00FE6F2C" w:rsidRPr="0069662C" w:rsidRDefault="00FE6F2C" w:rsidP="00FE6F2C">
      <w:pPr>
        <w:pStyle w:val="Annex3"/>
      </w:pPr>
      <w:bookmarkStart w:id="245" w:name="_Toc222740094"/>
      <w:bookmarkStart w:id="246" w:name="_Toc222817276"/>
      <w:bookmarkStart w:id="247" w:name="_Ref231641955"/>
      <w:bookmarkStart w:id="248" w:name="_Ref234226175"/>
      <w:bookmarkStart w:id="249" w:name="_Toc474916282"/>
      <w:r w:rsidRPr="0069662C">
        <w:t>Blowing</w:t>
      </w:r>
      <w:bookmarkEnd w:id="245"/>
      <w:r w:rsidRPr="0069662C">
        <w:t xml:space="preserve"> off cleaning</w:t>
      </w:r>
      <w:bookmarkEnd w:id="246"/>
      <w:bookmarkEnd w:id="247"/>
      <w:bookmarkEnd w:id="248"/>
      <w:bookmarkEnd w:id="249"/>
    </w:p>
    <w:p w14:paraId="0AFF1D01" w14:textId="3575ADC6" w:rsidR="00FE6F2C" w:rsidRPr="0069662C" w:rsidRDefault="00FE6F2C" w:rsidP="00AB0E9A">
      <w:pPr>
        <w:pStyle w:val="paragraph"/>
      </w:pPr>
      <w:r w:rsidRPr="0069662C">
        <w:rPr>
          <w:b/>
        </w:rPr>
        <w:t>Principle:</w:t>
      </w:r>
      <w:r w:rsidRPr="0069662C">
        <w:t xml:space="preserve"> With this cleaning technique, surfaces are cleaned by the action of a jet of air which is directed at an object at high speed via a nozzle. The air jet exerts an aerodynamic force on the particle adhering to the surface. The force is proportional to the cross-section of the particle in the direction of the jet. If the aerodynamic resistance of a particle exceeds the adhesive force between the particle and the surface, the particle is detached from the surface and carried away with the flow of air. Especially dry, loosely-adhering contaminants such as dust can be removed effectively. Very small particles (in the </w:t>
      </w:r>
      <w:r w:rsidR="0047385F" w:rsidRPr="0069662C">
        <w:t>micrometre</w:t>
      </w:r>
      <w:r w:rsidRPr="0069662C">
        <w:t xml:space="preserve"> range) can no longer be removed just by using a high-speed jet of air. Liquid or paste-like contamination such as lubricants and oils can also be partially removed if higher pressures are used. However, a thin film of dirt remains on the component which needs to be removed in a subsequent cleaning process. A further use of blowing is to dry components after cleaning with cleaning liquids.</w:t>
      </w:r>
    </w:p>
    <w:p w14:paraId="7808575F" w14:textId="454F3456" w:rsidR="00FE6F2C" w:rsidRPr="0069662C" w:rsidRDefault="00FE6F2C" w:rsidP="00AB0E9A">
      <w:pPr>
        <w:pStyle w:val="paragraph"/>
      </w:pPr>
      <w:r w:rsidRPr="0069662C">
        <w:rPr>
          <w:b/>
        </w:rPr>
        <w:t>Areas of application:</w:t>
      </w:r>
      <w:r w:rsidRPr="0069662C">
        <w:t xml:space="preserve"> If only dry contamination is present, good cleaning results can be achieved for particles larger than 50 </w:t>
      </w:r>
      <w:r w:rsidR="007575A1">
        <w:t>µ</w:t>
      </w:r>
      <w:r w:rsidRPr="0069662C">
        <w:t>m. Liquid or paste-like contamination can also be partially removed using higher pressures (e.g. by using supersonic (Venturi) nozzles). However, a thin film of dirt remains on the component which needs to be removed in a subsequent cleaning process. A further use of blowing is to dry components after fluidic cleaning.</w:t>
      </w:r>
    </w:p>
    <w:p w14:paraId="730CD790" w14:textId="1C7BC3AF" w:rsidR="00510917" w:rsidRPr="0069662C" w:rsidRDefault="00B34B49" w:rsidP="00510917">
      <w:pPr>
        <w:pStyle w:val="paragraph"/>
        <w:rPr>
          <w:b/>
        </w:rPr>
      </w:pPr>
      <w:r>
        <w:rPr>
          <w:b/>
        </w:rPr>
        <w:t>Typical cleaning category</w:t>
      </w:r>
      <w:r w:rsidR="00510917" w:rsidRPr="0069662C">
        <w:rPr>
          <w:b/>
        </w:rPr>
        <w:t xml:space="preserve">: </w:t>
      </w:r>
    </w:p>
    <w:p w14:paraId="4EB6997C" w14:textId="530EC852" w:rsidR="00510917" w:rsidRPr="0069662C" w:rsidRDefault="00510917" w:rsidP="00510917">
      <w:pPr>
        <w:pStyle w:val="Bul1"/>
      </w:pPr>
      <w:r w:rsidRPr="0069662C">
        <w:t xml:space="preserve">Removing particulate contamination: </w:t>
      </w:r>
      <w:r w:rsidR="00B34B49">
        <w:t>Pre-cleaning</w:t>
      </w:r>
    </w:p>
    <w:p w14:paraId="4E2B12B9" w14:textId="77777777" w:rsidR="00510917" w:rsidRPr="0069662C" w:rsidRDefault="00510917" w:rsidP="00510917">
      <w:pPr>
        <w:pStyle w:val="Bul1"/>
      </w:pPr>
      <w:r w:rsidRPr="0069662C">
        <w:t>Removing organic contamination: Not suitable</w:t>
      </w:r>
    </w:p>
    <w:p w14:paraId="657A1387" w14:textId="77777777" w:rsidR="00FE6F2C" w:rsidRPr="0069662C" w:rsidRDefault="00FE6F2C" w:rsidP="00FE6F2C">
      <w:pPr>
        <w:pStyle w:val="Annex3"/>
      </w:pPr>
      <w:bookmarkStart w:id="250" w:name="_Toc222740095"/>
      <w:bookmarkStart w:id="251" w:name="_Toc222817277"/>
      <w:bookmarkStart w:id="252" w:name="_Ref231641960"/>
      <w:bookmarkStart w:id="253" w:name="_Toc474916283"/>
      <w:r w:rsidRPr="0069662C">
        <w:lastRenderedPageBreak/>
        <w:t>Suction cleaning</w:t>
      </w:r>
      <w:bookmarkEnd w:id="250"/>
      <w:bookmarkEnd w:id="251"/>
      <w:bookmarkEnd w:id="252"/>
      <w:bookmarkEnd w:id="253"/>
    </w:p>
    <w:p w14:paraId="174C1775" w14:textId="7E9859F8" w:rsidR="00FE6F2C" w:rsidRPr="0069662C" w:rsidRDefault="00FE6F2C" w:rsidP="00AB0E9A">
      <w:pPr>
        <w:pStyle w:val="paragraph"/>
      </w:pPr>
      <w:r w:rsidRPr="0069662C">
        <w:rPr>
          <w:b/>
        </w:rPr>
        <w:t>Principle:</w:t>
      </w:r>
      <w:r w:rsidRPr="0069662C">
        <w:t xml:space="preserve"> With suction cleaning, a suction nozzle is placed above the component surface to be cleaned. A pump connected to the nozzle creates a negative pressure which causes air to flow away from the component surface. The airflow exerts an aerodynamic force on the particles adhering to the surface. The force is proportional to the velocity of the incident airflow and the cross-section of the particle in the direction of flow. If the aerodynamic resistance of the particle exceeds the adhesive force between the particle and the surface, the particle is detached from the surface and carried away with the airflow. Suction cleaning is especially suitable for removing dry contamination such as dust particles, grinding dust and chippings. If liquid or paste-like contamination is present, the adhesive forces concerned are generally too high and the process is ineffective. The technique is also usually unsuitable for removing very small particles (in the </w:t>
      </w:r>
      <w:r w:rsidR="0047385F" w:rsidRPr="0069662C">
        <w:t>micrometre</w:t>
      </w:r>
      <w:r w:rsidRPr="0069662C">
        <w:t xml:space="preserve"> range) because the maximum attainable negative pressure of 1 bar is too low to produce an adequately strong air jet. </w:t>
      </w:r>
    </w:p>
    <w:p w14:paraId="5D2CAF2E" w14:textId="77777777" w:rsidR="00FE6F2C" w:rsidRPr="0069662C" w:rsidRDefault="00FE6F2C" w:rsidP="00AB0E9A">
      <w:pPr>
        <w:pStyle w:val="paragraph"/>
      </w:pPr>
      <w:r w:rsidRPr="0069662C">
        <w:rPr>
          <w:b/>
        </w:rPr>
        <w:t>Areas of application:</w:t>
      </w:r>
      <w:r w:rsidRPr="0069662C">
        <w:t xml:space="preserve"> Suction cleaning is used in environments where high dust levels can occur because dust particles from substances such as flour, sugar, starch, grain or even aluminium can form potentially explosive mixtures in the ambient air. </w:t>
      </w:r>
    </w:p>
    <w:p w14:paraId="16496316" w14:textId="7927D105" w:rsidR="00510917" w:rsidRPr="0069662C" w:rsidRDefault="00B34B49" w:rsidP="00510917">
      <w:pPr>
        <w:pStyle w:val="paragraph"/>
        <w:rPr>
          <w:b/>
        </w:rPr>
      </w:pPr>
      <w:r>
        <w:rPr>
          <w:b/>
        </w:rPr>
        <w:t>Typical cleaning category</w:t>
      </w:r>
      <w:r w:rsidR="00510917" w:rsidRPr="0069662C">
        <w:rPr>
          <w:b/>
        </w:rPr>
        <w:t xml:space="preserve">: </w:t>
      </w:r>
    </w:p>
    <w:p w14:paraId="186B01A3" w14:textId="078AA7DA" w:rsidR="00510917" w:rsidRPr="0069662C" w:rsidRDefault="00510917" w:rsidP="00510917">
      <w:pPr>
        <w:pStyle w:val="Bul1"/>
      </w:pPr>
      <w:r w:rsidRPr="0069662C">
        <w:t xml:space="preserve">Removing particulate contamination: </w:t>
      </w:r>
      <w:r w:rsidR="00B34B49">
        <w:t>Pre-cleaning</w:t>
      </w:r>
    </w:p>
    <w:p w14:paraId="5C2A77FF" w14:textId="77777777" w:rsidR="00510917" w:rsidRPr="0069662C" w:rsidRDefault="00510917" w:rsidP="00510917">
      <w:pPr>
        <w:pStyle w:val="Bul1"/>
      </w:pPr>
      <w:r w:rsidRPr="0069662C">
        <w:t>Removing organic contamination: Not suitable</w:t>
      </w:r>
    </w:p>
    <w:p w14:paraId="644A4ACD" w14:textId="77777777" w:rsidR="00FE6F2C" w:rsidRPr="0069662C" w:rsidRDefault="00FE6F2C" w:rsidP="00FE6F2C">
      <w:pPr>
        <w:pStyle w:val="Annex3"/>
      </w:pPr>
      <w:bookmarkStart w:id="254" w:name="_Toc222740096"/>
      <w:bookmarkStart w:id="255" w:name="_Toc222817278"/>
      <w:bookmarkStart w:id="256" w:name="_Toc474916284"/>
      <w:r w:rsidRPr="0069662C">
        <w:t>Ultrasonic cleaning</w:t>
      </w:r>
      <w:bookmarkEnd w:id="254"/>
      <w:bookmarkEnd w:id="255"/>
      <w:bookmarkEnd w:id="256"/>
    </w:p>
    <w:p w14:paraId="11247A29" w14:textId="1A338C59" w:rsidR="00FE6F2C" w:rsidRPr="0069662C" w:rsidRDefault="00FE6F2C" w:rsidP="00AB0E9A">
      <w:pPr>
        <w:pStyle w:val="paragraph"/>
      </w:pPr>
      <w:r w:rsidRPr="0069662C">
        <w:rPr>
          <w:b/>
        </w:rPr>
        <w:t>Principle:</w:t>
      </w:r>
      <w:r w:rsidRPr="0069662C">
        <w:t xml:space="preserve"> With ultrasound cleaning, the parts to be cleaned are suspended in a bath filled with a suitable cleaning agent. Ultrasound waves are created in the cleaning bath via oscillators located at the base or side walls and spread longitudinally through the cleaning agent. Due to the fact that a pressure below </w:t>
      </w:r>
      <w:r w:rsidRPr="0069662C">
        <w:rPr>
          <w:color w:val="000000"/>
        </w:rPr>
        <w:t>vapour</w:t>
      </w:r>
      <w:r w:rsidRPr="0069662C">
        <w:t xml:space="preserve"> pressure prevails during the oscillation phase, vapour-filled bubbles known as cavitation bubbles form on the surface of the parts to be cleaned. These then implode as a result of the higher pressure in the next phase and create implosion pressures of approx. </w:t>
      </w:r>
      <w:r w:rsidR="0076651A">
        <w:t>10^6 hPa</w:t>
      </w:r>
      <w:r w:rsidRPr="0069662C">
        <w:t xml:space="preserve">. The momentary high implosion pressures occurring cause contamination to be blasted off the component surface and dissolve or disperse into the cleaning fluid. After cleaning, most components need to be rinsed and dried. </w:t>
      </w:r>
    </w:p>
    <w:p w14:paraId="3F6F28A6" w14:textId="77777777" w:rsidR="00FE6F2C" w:rsidRPr="0069662C" w:rsidRDefault="00FE6F2C" w:rsidP="00AB0E9A">
      <w:pPr>
        <w:pStyle w:val="paragraph"/>
      </w:pPr>
      <w:r w:rsidRPr="0069662C">
        <w:rPr>
          <w:b/>
        </w:rPr>
        <w:t xml:space="preserve">Areas of application: </w:t>
      </w:r>
      <w:r w:rsidRPr="0069662C">
        <w:t xml:space="preserve">Ultrasound cleaning achieves extremely high quality results within a very short space of time. The strong mechanical action of cavitation caused by the ultrasound waves ensures that even complex-shaped components, crevices and drill holes are cleaned effectively. Despite this, it is still a gentle cleaning technique which can be used to clean delicate surfaces without damaging them (depending on the material). </w:t>
      </w:r>
    </w:p>
    <w:p w14:paraId="26773329" w14:textId="77777777" w:rsidR="00FE6F2C" w:rsidRPr="0069662C" w:rsidRDefault="00FE6F2C" w:rsidP="00AB0E9A">
      <w:pPr>
        <w:pStyle w:val="paragraph"/>
      </w:pPr>
      <w:r w:rsidRPr="0069662C">
        <w:t xml:space="preserve">Ultrasound is especially utilised to clean precision engineering components, medical (particularly surgical) instruments, record matrices, optical lenses (especially before hardening processes), ophthalmic lenses and frames, glass receptacles, dentures, jewellery, cutlery, camera housings, TV tubes before coating, electrical modules, completed circuit boards, components and </w:t>
      </w:r>
      <w:r w:rsidRPr="0069662C">
        <w:lastRenderedPageBreak/>
        <w:t xml:space="preserve">materials before galvanisation processes, radioactively contaminated objects and much more. </w:t>
      </w:r>
    </w:p>
    <w:p w14:paraId="45F270FA" w14:textId="469BE6B5" w:rsidR="00510917" w:rsidRPr="0069662C" w:rsidRDefault="00B34B49" w:rsidP="00510917">
      <w:pPr>
        <w:pStyle w:val="paragraph"/>
        <w:rPr>
          <w:b/>
        </w:rPr>
      </w:pPr>
      <w:r>
        <w:rPr>
          <w:b/>
        </w:rPr>
        <w:t>Typical cleaning category</w:t>
      </w:r>
      <w:r w:rsidR="00510917" w:rsidRPr="0069662C">
        <w:rPr>
          <w:b/>
        </w:rPr>
        <w:t xml:space="preserve">: </w:t>
      </w:r>
    </w:p>
    <w:p w14:paraId="00E512CC" w14:textId="65EE8651" w:rsidR="00510917" w:rsidRPr="0069662C" w:rsidRDefault="00510917" w:rsidP="00510917">
      <w:pPr>
        <w:pStyle w:val="Bul1"/>
      </w:pPr>
      <w:r w:rsidRPr="0069662C">
        <w:t xml:space="preserve">Removing particulate contamination: </w:t>
      </w:r>
      <w:r w:rsidR="00C656D2">
        <w:t>Main/</w:t>
      </w:r>
      <w:r w:rsidR="003B6975">
        <w:t>Post-cleaning</w:t>
      </w:r>
    </w:p>
    <w:p w14:paraId="6F0EC5C4" w14:textId="0AA3C618" w:rsidR="00510917" w:rsidRPr="0069662C" w:rsidRDefault="00510917" w:rsidP="00510917">
      <w:pPr>
        <w:pStyle w:val="Bul1"/>
      </w:pPr>
      <w:r w:rsidRPr="0069662C">
        <w:t xml:space="preserve">Removing organic contamination: </w:t>
      </w:r>
      <w:r w:rsidR="00C656D2">
        <w:t>Main/</w:t>
      </w:r>
      <w:r w:rsidR="003B6975">
        <w:t>Post-cleaning</w:t>
      </w:r>
    </w:p>
    <w:p w14:paraId="24C5F01C" w14:textId="37CDFC43" w:rsidR="00FE6F2C" w:rsidRPr="0069662C" w:rsidRDefault="00FE6F2C" w:rsidP="00AB0E9A">
      <w:pPr>
        <w:pStyle w:val="Annex2"/>
      </w:pPr>
      <w:bookmarkStart w:id="257" w:name="_Toc222817279"/>
      <w:bookmarkStart w:id="258" w:name="_Toc240369282"/>
      <w:bookmarkStart w:id="259" w:name="_Ref350680593"/>
      <w:bookmarkStart w:id="260" w:name="_Toc474916285"/>
      <w:r w:rsidRPr="0069662C">
        <w:t xml:space="preserve">Chemical </w:t>
      </w:r>
      <w:r w:rsidR="009A1688" w:rsidRPr="0069662C">
        <w:t>c</w:t>
      </w:r>
      <w:r w:rsidRPr="0069662C">
        <w:t>leaning</w:t>
      </w:r>
      <w:bookmarkEnd w:id="257"/>
      <w:bookmarkEnd w:id="258"/>
      <w:bookmarkEnd w:id="259"/>
      <w:bookmarkEnd w:id="260"/>
    </w:p>
    <w:p w14:paraId="1D6410FC" w14:textId="68A8B70C" w:rsidR="009A1688" w:rsidRPr="0069662C" w:rsidRDefault="00FE6F2C" w:rsidP="003F08A2">
      <w:pPr>
        <w:pStyle w:val="Annex3"/>
      </w:pPr>
      <w:bookmarkStart w:id="261" w:name="_Toc474916286"/>
      <w:r w:rsidRPr="0069662C">
        <w:t xml:space="preserve">General </w:t>
      </w:r>
      <w:r w:rsidR="009A1688" w:rsidRPr="0069662C">
        <w:t>p</w:t>
      </w:r>
      <w:r w:rsidRPr="0069662C">
        <w:t xml:space="preserve">rinciple </w:t>
      </w:r>
      <w:r w:rsidR="00725B46">
        <w:t>of chemical cleaning</w:t>
      </w:r>
      <w:bookmarkEnd w:id="261"/>
    </w:p>
    <w:p w14:paraId="58992395" w14:textId="52BD5BA0" w:rsidR="00FE6F2C" w:rsidRPr="0069662C" w:rsidRDefault="009A1688" w:rsidP="00AB0E9A">
      <w:pPr>
        <w:pStyle w:val="paragraph"/>
      </w:pPr>
      <w:r w:rsidRPr="0069662C">
        <w:t>Chemical cleaning is a</w:t>
      </w:r>
      <w:r w:rsidR="00FE6F2C" w:rsidRPr="0069662C">
        <w:t xml:space="preserve"> technique</w:t>
      </w:r>
      <w:r w:rsidRPr="0069662C">
        <w:t xml:space="preserve"> where</w:t>
      </w:r>
      <w:r w:rsidR="00FE6F2C" w:rsidRPr="0069662C">
        <w:t xml:space="preserve"> a cleaning agent reacts with the contamination present to remove it. The cleaning agent then either evaporates or can be easily removed. </w:t>
      </w:r>
    </w:p>
    <w:p w14:paraId="05F6FAED" w14:textId="1949922D" w:rsidR="00FE6F2C" w:rsidRPr="0069662C" w:rsidRDefault="00FE6F2C" w:rsidP="00FE6F2C">
      <w:pPr>
        <w:pStyle w:val="Annex3"/>
      </w:pPr>
      <w:bookmarkStart w:id="262" w:name="_Toc222817280"/>
      <w:bookmarkStart w:id="263" w:name="_Toc474916287"/>
      <w:r w:rsidRPr="0069662C">
        <w:t>Etching</w:t>
      </w:r>
      <w:bookmarkEnd w:id="262"/>
      <w:r w:rsidRPr="0069662C">
        <w:t xml:space="preserve"> and </w:t>
      </w:r>
      <w:r w:rsidR="003F08A2" w:rsidRPr="0069662C">
        <w:t>l</w:t>
      </w:r>
      <w:r w:rsidRPr="0069662C">
        <w:t>eaching</w:t>
      </w:r>
      <w:bookmarkEnd w:id="263"/>
    </w:p>
    <w:p w14:paraId="6F0509DF" w14:textId="77777777" w:rsidR="00FE6F2C" w:rsidRPr="0069662C" w:rsidRDefault="00FE6F2C" w:rsidP="00AB0E9A">
      <w:pPr>
        <w:pStyle w:val="paragraph"/>
      </w:pPr>
      <w:r w:rsidRPr="0069662C">
        <w:rPr>
          <w:b/>
        </w:rPr>
        <w:t>Principle:</w:t>
      </w:r>
      <w:r w:rsidRPr="0069662C">
        <w:t xml:space="preserve"> As a rule, metallic and plastic surfaces are etched and leached using aggressive chemicals, mainly acids or leaches. This enables oxides such as rust or metallic compounds to be removed from surfaces. </w:t>
      </w:r>
    </w:p>
    <w:p w14:paraId="2F589D8F" w14:textId="6B6D38F1" w:rsidR="00FE6F2C" w:rsidRPr="0069662C" w:rsidRDefault="00FE6F2C" w:rsidP="00AB0E9A">
      <w:pPr>
        <w:pStyle w:val="paragraph"/>
      </w:pPr>
      <w:r w:rsidRPr="0069662C">
        <w:t xml:space="preserve">To treat steel, acid etchants such as hydrochloric acid, </w:t>
      </w:r>
      <w:r w:rsidR="00FB3CC4" w:rsidRPr="0069662C">
        <w:t>sulphuric</w:t>
      </w:r>
      <w:r w:rsidRPr="0069662C">
        <w:t xml:space="preserve"> acid and nitric acid are generally used. </w:t>
      </w:r>
      <w:r w:rsidR="00DC193D" w:rsidRPr="0069662C">
        <w:t>Aluminium</w:t>
      </w:r>
      <w:r w:rsidRPr="0069662C">
        <w:t xml:space="preserve"> and zinc materials can be etched both in acid and alkaline solutions, e.g. caustic soda. However, after alkaline etching processes, an acid often </w:t>
      </w:r>
      <w:r w:rsidR="00726D50" w:rsidRPr="0069662C">
        <w:t xml:space="preserve">are </w:t>
      </w:r>
      <w:r w:rsidRPr="0069662C">
        <w:t xml:space="preserve">used to remove loosely adhering leaching residues from the surface. </w:t>
      </w:r>
    </w:p>
    <w:p w14:paraId="75A14000" w14:textId="77777777" w:rsidR="00FE6F2C" w:rsidRPr="0069662C" w:rsidRDefault="00FE6F2C" w:rsidP="00AB0E9A">
      <w:pPr>
        <w:pStyle w:val="paragraph"/>
      </w:pPr>
      <w:r w:rsidRPr="0069662C">
        <w:t>Etching acids usually contain organic inhibitors to limit etching as much as possible to the oxidic contamination and to minimize damage to the base material. If tensides are added, etching baths also have limited degreasing properties.</w:t>
      </w:r>
    </w:p>
    <w:p w14:paraId="46214406" w14:textId="77777777" w:rsidR="00FE6F2C" w:rsidRPr="0069662C" w:rsidRDefault="00FE6F2C" w:rsidP="00AB0E9A">
      <w:pPr>
        <w:pStyle w:val="paragraph"/>
      </w:pPr>
      <w:r w:rsidRPr="0069662C">
        <w:rPr>
          <w:b/>
        </w:rPr>
        <w:t>Areas of application:</w:t>
      </w:r>
      <w:r w:rsidRPr="0069662C">
        <w:t xml:space="preserve"> Removal of paints, adhesives or other organic coatings from a range of surfaces. </w:t>
      </w:r>
    </w:p>
    <w:p w14:paraId="053B761F" w14:textId="47F33313" w:rsidR="00FF77D5" w:rsidRPr="0069662C" w:rsidRDefault="00B34B49" w:rsidP="00FF77D5">
      <w:pPr>
        <w:pStyle w:val="paragraph"/>
        <w:rPr>
          <w:b/>
        </w:rPr>
      </w:pPr>
      <w:r>
        <w:rPr>
          <w:b/>
        </w:rPr>
        <w:t>Typical cleaning category</w:t>
      </w:r>
      <w:r w:rsidR="00FF77D5" w:rsidRPr="0069662C">
        <w:rPr>
          <w:b/>
        </w:rPr>
        <w:t xml:space="preserve">: </w:t>
      </w:r>
    </w:p>
    <w:p w14:paraId="552F31DE" w14:textId="57FB4E1F" w:rsidR="00FF77D5" w:rsidRPr="0069662C" w:rsidRDefault="00FF77D5" w:rsidP="00510917">
      <w:pPr>
        <w:pStyle w:val="Bul1"/>
      </w:pPr>
      <w:r w:rsidRPr="0069662C">
        <w:t xml:space="preserve">Removing particulate contamination: </w:t>
      </w:r>
      <w:r w:rsidR="00C656D2">
        <w:t>Main/</w:t>
      </w:r>
      <w:r w:rsidR="00B34B49">
        <w:t>Post-cleaning</w:t>
      </w:r>
    </w:p>
    <w:p w14:paraId="0E98EABE" w14:textId="5EF0DC84" w:rsidR="00FF77D5" w:rsidRPr="0069662C" w:rsidRDefault="00FF77D5" w:rsidP="00510917">
      <w:pPr>
        <w:pStyle w:val="Bul1"/>
      </w:pPr>
      <w:r w:rsidRPr="0069662C">
        <w:t xml:space="preserve">Removing organic contamination: </w:t>
      </w:r>
      <w:r w:rsidR="00C656D2">
        <w:t>Main/</w:t>
      </w:r>
      <w:r w:rsidR="00B34B49">
        <w:t>Post-cleaning</w:t>
      </w:r>
    </w:p>
    <w:p w14:paraId="1B722D61" w14:textId="77777777" w:rsidR="00FE6F2C" w:rsidRPr="0069662C" w:rsidRDefault="00FE6F2C" w:rsidP="00FE6F2C">
      <w:pPr>
        <w:pStyle w:val="Annex3"/>
      </w:pPr>
      <w:bookmarkStart w:id="264" w:name="_Toc222817282"/>
      <w:bookmarkStart w:id="265" w:name="_Toc474916288"/>
      <w:r w:rsidRPr="0069662C">
        <w:t>Chemical reaction</w:t>
      </w:r>
      <w:bookmarkEnd w:id="264"/>
      <w:bookmarkEnd w:id="265"/>
    </w:p>
    <w:p w14:paraId="0643981E" w14:textId="77777777" w:rsidR="00FE6F2C" w:rsidRPr="0069662C" w:rsidRDefault="00FE6F2C" w:rsidP="00AB0E9A">
      <w:pPr>
        <w:pStyle w:val="paragraph"/>
      </w:pPr>
      <w:r w:rsidRPr="0069662C">
        <w:rPr>
          <w:b/>
        </w:rPr>
        <w:t>Principle:</w:t>
      </w:r>
      <w:r w:rsidRPr="0069662C">
        <w:t xml:space="preserve"> Specifically selected chemicals are used in a targeted way to convert contamination through a chemical reaction into other compounds which are either volatile or easy to remove.</w:t>
      </w:r>
    </w:p>
    <w:p w14:paraId="6A2F5B03" w14:textId="77777777" w:rsidR="00FE6F2C" w:rsidRPr="0069662C" w:rsidRDefault="00FE6F2C" w:rsidP="00AB0E9A">
      <w:pPr>
        <w:pStyle w:val="paragraph"/>
      </w:pPr>
      <w:r w:rsidRPr="0069662C">
        <w:rPr>
          <w:b/>
        </w:rPr>
        <w:t xml:space="preserve">Areas of application: </w:t>
      </w:r>
      <w:r w:rsidRPr="0069662C">
        <w:t xml:space="preserve">With this principle, surfaces can be descaled, for example, by using acidic aqueous solutions. Lime (calcium carbonate) which is insoluble in water is converted by the acid components into a water-soluble salt which remains in solution after the conversion process.  </w:t>
      </w:r>
    </w:p>
    <w:p w14:paraId="35C3710F" w14:textId="77777777" w:rsidR="00FE6F2C" w:rsidRPr="0069662C" w:rsidRDefault="00FE6F2C" w:rsidP="00AB0E9A">
      <w:pPr>
        <w:pStyle w:val="paragraph"/>
      </w:pPr>
      <w:r w:rsidRPr="0069662C">
        <w:lastRenderedPageBreak/>
        <w:t>Drain cleaners are mixtures of chemicals which remove blockages in drain pipes by way of a chemical reaction (degradation).</w:t>
      </w:r>
    </w:p>
    <w:p w14:paraId="25D526AA" w14:textId="5948AB50" w:rsidR="00FF77D5" w:rsidRPr="0069662C" w:rsidRDefault="00B34B49" w:rsidP="00FF77D5">
      <w:pPr>
        <w:pStyle w:val="paragraph"/>
        <w:rPr>
          <w:b/>
        </w:rPr>
      </w:pPr>
      <w:r>
        <w:rPr>
          <w:b/>
        </w:rPr>
        <w:t>Typical cleaning category</w:t>
      </w:r>
      <w:r w:rsidR="00FF77D5" w:rsidRPr="0069662C">
        <w:rPr>
          <w:b/>
        </w:rPr>
        <w:t xml:space="preserve">: </w:t>
      </w:r>
    </w:p>
    <w:p w14:paraId="7D3915E8" w14:textId="53E10376" w:rsidR="00FF77D5" w:rsidRPr="0069662C" w:rsidRDefault="00FF77D5" w:rsidP="00510917">
      <w:pPr>
        <w:pStyle w:val="Bul1"/>
      </w:pPr>
      <w:r w:rsidRPr="0069662C">
        <w:t xml:space="preserve">Removing particulate contamination: </w:t>
      </w:r>
      <w:r w:rsidR="00C656D2">
        <w:t>Main/</w:t>
      </w:r>
      <w:r w:rsidR="00B34B49">
        <w:t>Post-cleaning</w:t>
      </w:r>
    </w:p>
    <w:p w14:paraId="120A506F" w14:textId="7A4EB92E" w:rsidR="00FF77D5" w:rsidRPr="0069662C" w:rsidRDefault="00FF77D5" w:rsidP="00510917">
      <w:pPr>
        <w:pStyle w:val="Bul1"/>
      </w:pPr>
      <w:r w:rsidRPr="0069662C">
        <w:t xml:space="preserve">Removing organic contamination: </w:t>
      </w:r>
      <w:r w:rsidR="00C656D2">
        <w:t>Main/</w:t>
      </w:r>
      <w:r w:rsidR="00B34B49">
        <w:t>Post-cleaning</w:t>
      </w:r>
    </w:p>
    <w:p w14:paraId="30BC5C36" w14:textId="70253DC8" w:rsidR="00FE6F2C" w:rsidRPr="0069662C" w:rsidRDefault="00FE6F2C" w:rsidP="00FE6F2C">
      <w:pPr>
        <w:pStyle w:val="Annex2"/>
      </w:pPr>
      <w:bookmarkStart w:id="266" w:name="_Toc222817283"/>
      <w:bookmarkStart w:id="267" w:name="_Ref350680594"/>
      <w:bookmarkStart w:id="268" w:name="_Toc474916289"/>
      <w:bookmarkStart w:id="269" w:name="_Toc240369283"/>
      <w:r w:rsidRPr="0069662C">
        <w:t xml:space="preserve">Solvent </w:t>
      </w:r>
      <w:r w:rsidR="00A40988">
        <w:t>c</w:t>
      </w:r>
      <w:r w:rsidRPr="0069662C">
        <w:t>leaning</w:t>
      </w:r>
      <w:bookmarkEnd w:id="266"/>
      <w:bookmarkEnd w:id="267"/>
      <w:bookmarkEnd w:id="268"/>
    </w:p>
    <w:p w14:paraId="452A4BB3" w14:textId="39230875" w:rsidR="00FE6F2C" w:rsidRPr="0069662C" w:rsidRDefault="00FE6F2C" w:rsidP="00FE6F2C">
      <w:pPr>
        <w:pStyle w:val="Annex3"/>
      </w:pPr>
      <w:bookmarkStart w:id="270" w:name="_Toc474916290"/>
      <w:r w:rsidRPr="0069662C">
        <w:t xml:space="preserve">Detaching and </w:t>
      </w:r>
      <w:bookmarkEnd w:id="269"/>
      <w:r w:rsidR="009368ED">
        <w:t>stripping</w:t>
      </w:r>
      <w:bookmarkEnd w:id="270"/>
    </w:p>
    <w:p w14:paraId="02A6E1D4" w14:textId="77777777" w:rsidR="00FE6F2C" w:rsidRPr="0069662C" w:rsidRDefault="00FE6F2C" w:rsidP="00AB0E9A">
      <w:pPr>
        <w:pStyle w:val="paragraph"/>
      </w:pPr>
      <w:r w:rsidRPr="0069662C">
        <w:rPr>
          <w:b/>
        </w:rPr>
        <w:t>Principle:</w:t>
      </w:r>
      <w:r w:rsidRPr="0069662C">
        <w:t xml:space="preserve"> With this technique, contamination is removed by dissolving it in an organic solvent. Surfactants enhance the removal of small particles from surfaces by altering the associated interactive forces between the particle and substrate, primarily by adsorption of the surfactant on both the particle surface as well as the substrate surface. </w:t>
      </w:r>
    </w:p>
    <w:p w14:paraId="573246A6" w14:textId="77777777" w:rsidR="00FE6F2C" w:rsidRPr="0069662C" w:rsidRDefault="00FE6F2C" w:rsidP="00AB0E9A">
      <w:pPr>
        <w:pStyle w:val="paragraph"/>
      </w:pPr>
      <w:r w:rsidRPr="0069662C">
        <w:t>The type of cleaning agent used mainly depends on the type of contamination to be removed and the component to be cleaned. Both aqueous cleaning agents (acid, alkaline or neutral) and organic solvents can be implemented.</w:t>
      </w:r>
    </w:p>
    <w:p w14:paraId="3ECD36D5" w14:textId="77777777" w:rsidR="00FE6F2C" w:rsidRPr="0069662C" w:rsidRDefault="00FE6F2C" w:rsidP="00AB0E9A">
      <w:pPr>
        <w:pStyle w:val="paragraph"/>
      </w:pPr>
      <w:r w:rsidRPr="0069662C">
        <w:rPr>
          <w:b/>
        </w:rPr>
        <w:t xml:space="preserve">Areas of application: </w:t>
      </w:r>
      <w:r w:rsidRPr="0069662C">
        <w:t xml:space="preserve">Organic solvents are often combined with other cleaning methods to improve the cleaning effect (see wiping). </w:t>
      </w:r>
    </w:p>
    <w:p w14:paraId="61BD62C4" w14:textId="0AE4E182" w:rsidR="00FE6F2C" w:rsidRPr="0069662C" w:rsidRDefault="00FE6F2C" w:rsidP="00AB0E9A">
      <w:pPr>
        <w:pStyle w:val="paragraph"/>
      </w:pPr>
      <w:r w:rsidRPr="0069662C">
        <w:t xml:space="preserve">Additionally, the use of solvents assists drying processes after components have been cleaned. Standard cleaning agents include chlorinated hydrocarbons such as trichloroethylene (Tri) and perchloroethylene (Per); their use involves adherence to strict regulations due to health hazards. In addition to this, fire and explosion hazards </w:t>
      </w:r>
      <w:r w:rsidR="008B2C70" w:rsidRPr="0069662C">
        <w:t>are</w:t>
      </w:r>
      <w:r w:rsidRPr="0069662C">
        <w:t xml:space="preserve"> taken into consideration. </w:t>
      </w:r>
    </w:p>
    <w:p w14:paraId="3982EDCB" w14:textId="77777777" w:rsidR="00FE6F2C" w:rsidRPr="0069662C" w:rsidRDefault="00FE6F2C" w:rsidP="00AB0E9A">
      <w:pPr>
        <w:pStyle w:val="paragraph"/>
      </w:pPr>
      <w:r w:rsidRPr="0069662C">
        <w:t>Organic solvents can also be utilized to remove soluble layers such as films of glue and coating layers from component surfaces.</w:t>
      </w:r>
    </w:p>
    <w:p w14:paraId="6EE9507F" w14:textId="100835D1" w:rsidR="00FF77D5" w:rsidRPr="0069662C" w:rsidRDefault="00B34B49" w:rsidP="00FF77D5">
      <w:pPr>
        <w:pStyle w:val="paragraph"/>
        <w:rPr>
          <w:b/>
        </w:rPr>
      </w:pPr>
      <w:r>
        <w:rPr>
          <w:b/>
        </w:rPr>
        <w:t>Typical cleaning category</w:t>
      </w:r>
      <w:r w:rsidR="00FF77D5" w:rsidRPr="0069662C">
        <w:rPr>
          <w:b/>
        </w:rPr>
        <w:t xml:space="preserve">: </w:t>
      </w:r>
    </w:p>
    <w:p w14:paraId="07C20A7B" w14:textId="26054714" w:rsidR="00FF77D5" w:rsidRPr="0069662C" w:rsidRDefault="00FF77D5" w:rsidP="00510917">
      <w:pPr>
        <w:pStyle w:val="Bul1"/>
      </w:pPr>
      <w:r w:rsidRPr="0069662C">
        <w:t xml:space="preserve">Removing particulate contamination: </w:t>
      </w:r>
      <w:r w:rsidR="00C656D2">
        <w:t>Main/</w:t>
      </w:r>
      <w:r w:rsidR="00B34B49">
        <w:t>Post-cleaning</w:t>
      </w:r>
    </w:p>
    <w:p w14:paraId="3A18CB5A" w14:textId="33848DED" w:rsidR="00FF77D5" w:rsidRPr="0069662C" w:rsidRDefault="00FF77D5" w:rsidP="00510917">
      <w:pPr>
        <w:pStyle w:val="Bul1"/>
      </w:pPr>
      <w:r w:rsidRPr="0069662C">
        <w:t xml:space="preserve">Removing organic contamination: </w:t>
      </w:r>
      <w:r w:rsidR="00C656D2">
        <w:t>Main/</w:t>
      </w:r>
      <w:r w:rsidR="00B34B49">
        <w:t>Post-cleaning</w:t>
      </w:r>
    </w:p>
    <w:p w14:paraId="643E1E26" w14:textId="758253BA" w:rsidR="00FE6F2C" w:rsidRDefault="00FE6F2C" w:rsidP="00FE6F2C">
      <w:pPr>
        <w:pStyle w:val="Annex2"/>
      </w:pPr>
      <w:bookmarkStart w:id="271" w:name="_Toc222817286"/>
      <w:bookmarkStart w:id="272" w:name="_Toc240369284"/>
      <w:bookmarkStart w:id="273" w:name="_Ref350680596"/>
      <w:bookmarkStart w:id="274" w:name="_Toc474916291"/>
      <w:r w:rsidRPr="0069662C">
        <w:t xml:space="preserve">Thermal </w:t>
      </w:r>
      <w:r w:rsidR="00A40988">
        <w:t>c</w:t>
      </w:r>
      <w:r w:rsidRPr="0069662C">
        <w:t>leaning</w:t>
      </w:r>
      <w:bookmarkEnd w:id="271"/>
      <w:bookmarkEnd w:id="272"/>
      <w:bookmarkEnd w:id="273"/>
      <w:bookmarkEnd w:id="274"/>
    </w:p>
    <w:p w14:paraId="40CE44C6" w14:textId="13AE1740" w:rsidR="00725B46" w:rsidRPr="00725B46" w:rsidRDefault="00725B46" w:rsidP="00725B46">
      <w:pPr>
        <w:pStyle w:val="Annex3"/>
      </w:pPr>
      <w:bookmarkStart w:id="275" w:name="_Toc474916292"/>
      <w:r>
        <w:t>General principle of thermal cleaning</w:t>
      </w:r>
      <w:bookmarkEnd w:id="275"/>
    </w:p>
    <w:p w14:paraId="3E178B92" w14:textId="56AC9320" w:rsidR="00FE6F2C" w:rsidRPr="0069662C" w:rsidRDefault="00725B46" w:rsidP="00AB0E9A">
      <w:pPr>
        <w:pStyle w:val="paragraph"/>
      </w:pPr>
      <w:r>
        <w:t>Thermal clean</w:t>
      </w:r>
      <w:r w:rsidR="00FE6F2C" w:rsidRPr="0069662C">
        <w:t xml:space="preserve">ing </w:t>
      </w:r>
      <w:r>
        <w:t xml:space="preserve">is a </w:t>
      </w:r>
      <w:r w:rsidR="00FE6F2C" w:rsidRPr="0069662C">
        <w:t>technique</w:t>
      </w:r>
      <w:r>
        <w:t xml:space="preserve"> that</w:t>
      </w:r>
      <w:r w:rsidR="00FE6F2C" w:rsidRPr="0069662C">
        <w:t xml:space="preserve"> principally removes contamination through the action of heat.</w:t>
      </w:r>
    </w:p>
    <w:p w14:paraId="28522BDE" w14:textId="77777777" w:rsidR="00FE6F2C" w:rsidRPr="0069662C" w:rsidRDefault="00FE6F2C" w:rsidP="00FE6F2C">
      <w:pPr>
        <w:pStyle w:val="Annex3"/>
      </w:pPr>
      <w:bookmarkStart w:id="276" w:name="_Toc222817287"/>
      <w:bookmarkStart w:id="277" w:name="_Toc474916293"/>
      <w:r w:rsidRPr="0069662C">
        <w:t>Evaporating</w:t>
      </w:r>
      <w:bookmarkEnd w:id="276"/>
      <w:bookmarkEnd w:id="277"/>
    </w:p>
    <w:p w14:paraId="7369B697" w14:textId="7757F981" w:rsidR="00FE6F2C" w:rsidRPr="0069662C" w:rsidRDefault="00FE6F2C" w:rsidP="00AB0E9A">
      <w:pPr>
        <w:pStyle w:val="paragraph"/>
      </w:pPr>
      <w:r w:rsidRPr="0069662C">
        <w:rPr>
          <w:b/>
        </w:rPr>
        <w:t>Principle:</w:t>
      </w:r>
      <w:r w:rsidRPr="0069662C">
        <w:t xml:space="preserve"> Liquid </w:t>
      </w:r>
      <w:r w:rsidR="00841B4C" w:rsidRPr="0069662C">
        <w:t>or m</w:t>
      </w:r>
      <w:r w:rsidR="00C04979" w:rsidRPr="0069662C">
        <w:t xml:space="preserve">olecular </w:t>
      </w:r>
      <w:r w:rsidRPr="0069662C">
        <w:t xml:space="preserve">contamination present on the surface of a component is removed by converting it into a vaporous state, thus neutralizing the adhesive forces between the </w:t>
      </w:r>
      <w:r w:rsidR="00C04979" w:rsidRPr="0069662C">
        <w:t xml:space="preserve">contaminant </w:t>
      </w:r>
      <w:r w:rsidRPr="0069662C">
        <w:t xml:space="preserve">and component surface. </w:t>
      </w:r>
      <w:r w:rsidR="00C04979" w:rsidRPr="0069662C">
        <w:t xml:space="preserve">For </w:t>
      </w:r>
      <w:r w:rsidR="00C04979" w:rsidRPr="0069662C">
        <w:lastRenderedPageBreak/>
        <w:t xml:space="preserve">solvent removal this </w:t>
      </w:r>
      <w:r w:rsidRPr="0069662C">
        <w:t xml:space="preserve">is a thorough drying process. In contrast with vaporization, evaporation takes place at temperatures below boiling point. </w:t>
      </w:r>
      <w:r w:rsidR="00C04979" w:rsidRPr="0069662C">
        <w:t xml:space="preserve">Instead of increasing the temperature the removal efficacy can also be improved by application of vacuum. </w:t>
      </w:r>
    </w:p>
    <w:p w14:paraId="398EC1FB" w14:textId="77777777" w:rsidR="00FE6F2C" w:rsidRPr="0069662C" w:rsidRDefault="00FE6F2C" w:rsidP="00AB0E9A">
      <w:pPr>
        <w:pStyle w:val="paragraph"/>
      </w:pPr>
      <w:r w:rsidRPr="0069662C">
        <w:rPr>
          <w:b/>
        </w:rPr>
        <w:t>Areas of application:</w:t>
      </w:r>
      <w:r w:rsidRPr="0069662C">
        <w:t xml:space="preserve"> Evaporating is a common drying method performed after aqueous cleaning processes. The cleaning liquid is vaporized or evaporates, respectively, but the detached substances remain on the surface of the component, e.g. detached contamination such as salts, metals or active bath ingredients such as tensides. This results in drying spots which can be reduced by rinsing the components thoroughly before drying.</w:t>
      </w:r>
    </w:p>
    <w:p w14:paraId="63CE3A25" w14:textId="144A94BD" w:rsidR="00841B4C" w:rsidRPr="0069662C" w:rsidRDefault="00841B4C" w:rsidP="00AB0E9A">
      <w:pPr>
        <w:pStyle w:val="paragraph"/>
      </w:pPr>
      <w:r w:rsidRPr="0069662C">
        <w:t>The removal of molecular contamination from space hardware is typically performed by a vacuum bake to allow for efficient cleaning under moderate thermal exposure.</w:t>
      </w:r>
    </w:p>
    <w:p w14:paraId="34B48F3A" w14:textId="7F4597C2" w:rsidR="00FF77D5" w:rsidRPr="0069662C" w:rsidRDefault="00B34B49" w:rsidP="00FF77D5">
      <w:pPr>
        <w:pStyle w:val="paragraph"/>
        <w:rPr>
          <w:b/>
        </w:rPr>
      </w:pPr>
      <w:r>
        <w:rPr>
          <w:b/>
        </w:rPr>
        <w:t>Typical cleaning category</w:t>
      </w:r>
      <w:r w:rsidR="00FF77D5" w:rsidRPr="0069662C">
        <w:rPr>
          <w:b/>
        </w:rPr>
        <w:t xml:space="preserve">: </w:t>
      </w:r>
    </w:p>
    <w:p w14:paraId="0DE78422" w14:textId="77777777" w:rsidR="00FF77D5" w:rsidRPr="0069662C" w:rsidRDefault="00FF77D5" w:rsidP="00510917">
      <w:pPr>
        <w:pStyle w:val="Bul1"/>
      </w:pPr>
      <w:r w:rsidRPr="0069662C">
        <w:t>Removing particulate contamination: Not suitable</w:t>
      </w:r>
    </w:p>
    <w:p w14:paraId="05C4BA96" w14:textId="2BDBE570" w:rsidR="00FE6F2C" w:rsidRPr="0069662C" w:rsidRDefault="00FF77D5" w:rsidP="00510917">
      <w:pPr>
        <w:pStyle w:val="Bul1"/>
      </w:pPr>
      <w:r w:rsidRPr="0069662C">
        <w:t xml:space="preserve">Removing organic contamination: </w:t>
      </w:r>
      <w:r w:rsidR="00C656D2">
        <w:t>Main/</w:t>
      </w:r>
      <w:r w:rsidR="003B6975">
        <w:t>Post-cleaning</w:t>
      </w:r>
    </w:p>
    <w:p w14:paraId="6736C2BD" w14:textId="77777777" w:rsidR="00FE6F2C" w:rsidRPr="0069662C" w:rsidRDefault="00FE6F2C" w:rsidP="00FE6F2C">
      <w:pPr>
        <w:pStyle w:val="Annex3"/>
      </w:pPr>
      <w:bookmarkStart w:id="278" w:name="_Toc222817288"/>
      <w:bookmarkStart w:id="279" w:name="_Toc474916294"/>
      <w:r w:rsidRPr="0069662C">
        <w:t>Scarfing</w:t>
      </w:r>
      <w:bookmarkEnd w:id="278"/>
      <w:bookmarkEnd w:id="279"/>
    </w:p>
    <w:p w14:paraId="3AD9B9FB" w14:textId="3A76BEE2" w:rsidR="00FE6F2C" w:rsidRPr="0069662C" w:rsidRDefault="00FE6F2C" w:rsidP="00AB0E9A">
      <w:pPr>
        <w:pStyle w:val="paragraph"/>
      </w:pPr>
      <w:r w:rsidRPr="0069662C">
        <w:rPr>
          <w:b/>
        </w:rPr>
        <w:t>Principle:</w:t>
      </w:r>
      <w:r w:rsidRPr="0069662C">
        <w:t xml:space="preserve"> The surface to be cleaned is torched with a hot flame (for example, acetylene flame at 3200</w:t>
      </w:r>
      <w:r w:rsidR="0068755E" w:rsidRPr="0069662C">
        <w:t xml:space="preserve"> </w:t>
      </w:r>
      <w:r w:rsidRPr="0069662C">
        <w:t xml:space="preserve">°C). In the process, organic contamination such as grease and oil is vaporized or charred and metal oxides reduced to metal, thus decreasing their adhesion to the surface. </w:t>
      </w:r>
    </w:p>
    <w:p w14:paraId="4DC0AC8C" w14:textId="77777777" w:rsidR="00FE6F2C" w:rsidRPr="0069662C" w:rsidRDefault="00FE6F2C" w:rsidP="00AB0E9A">
      <w:pPr>
        <w:pStyle w:val="paragraph"/>
      </w:pPr>
      <w:r w:rsidRPr="0069662C">
        <w:rPr>
          <w:b/>
        </w:rPr>
        <w:t>Areas of application:</w:t>
      </w:r>
      <w:r w:rsidRPr="0069662C">
        <w:t xml:space="preserve"> Scarfing is mainly used to prepare surfaces before applying a new coat, such as coverings to concrete floors or anti-corrosive coatings to steel constructions. Scarfing is also utilized in the heavy equipment industry (to clean tanks) and in shipbuilding. </w:t>
      </w:r>
    </w:p>
    <w:p w14:paraId="73A852F2" w14:textId="36799719" w:rsidR="00FE6F2C" w:rsidRPr="0069662C" w:rsidRDefault="00FE6F2C" w:rsidP="00AB0E9A">
      <w:pPr>
        <w:pStyle w:val="paragraph"/>
      </w:pPr>
      <w:r w:rsidRPr="0069662C">
        <w:t xml:space="preserve">Scarfing is not suitable for all types of components because heating </w:t>
      </w:r>
      <w:r w:rsidR="009A1688" w:rsidRPr="0069662C">
        <w:t>can</w:t>
      </w:r>
      <w:r w:rsidRPr="0069662C">
        <w:t xml:space="preserve"> result in undesired effects such as the deformation of thin parts or changes in material structure. </w:t>
      </w:r>
    </w:p>
    <w:p w14:paraId="1B82F0D2" w14:textId="2DFDCC2F" w:rsidR="00FF77D5" w:rsidRPr="0069662C" w:rsidRDefault="00B34B49" w:rsidP="00FF77D5">
      <w:pPr>
        <w:pStyle w:val="paragraph"/>
        <w:rPr>
          <w:b/>
        </w:rPr>
      </w:pPr>
      <w:r>
        <w:rPr>
          <w:b/>
        </w:rPr>
        <w:t>Typical cleaning category</w:t>
      </w:r>
      <w:r w:rsidR="00FF77D5" w:rsidRPr="0069662C">
        <w:rPr>
          <w:b/>
        </w:rPr>
        <w:t xml:space="preserve">: </w:t>
      </w:r>
    </w:p>
    <w:p w14:paraId="095D7924" w14:textId="77777777" w:rsidR="00FF77D5" w:rsidRPr="0069662C" w:rsidRDefault="00FF77D5" w:rsidP="00510917">
      <w:pPr>
        <w:pStyle w:val="Bul1"/>
      </w:pPr>
      <w:r w:rsidRPr="0069662C">
        <w:t xml:space="preserve">Removing particulate contamination: Not suitable </w:t>
      </w:r>
    </w:p>
    <w:p w14:paraId="61FD0D2D" w14:textId="150EC396" w:rsidR="00FE6F2C" w:rsidRPr="0069662C" w:rsidRDefault="00FF77D5" w:rsidP="00510917">
      <w:pPr>
        <w:pStyle w:val="Bul1"/>
      </w:pPr>
      <w:r w:rsidRPr="0069662C">
        <w:t xml:space="preserve">Removing organic contamination: </w:t>
      </w:r>
      <w:r w:rsidR="00B34B49">
        <w:t>Main</w:t>
      </w:r>
      <w:r w:rsidR="00C656D2">
        <w:t>-</w:t>
      </w:r>
      <w:r w:rsidR="00B34B49">
        <w:t>cleaning</w:t>
      </w:r>
    </w:p>
    <w:p w14:paraId="43EF72E8" w14:textId="77777777" w:rsidR="00FE6F2C" w:rsidRPr="0069662C" w:rsidRDefault="00FE6F2C" w:rsidP="00FE6F2C">
      <w:pPr>
        <w:pStyle w:val="Annex3"/>
      </w:pPr>
      <w:bookmarkStart w:id="280" w:name="_Toc222817289"/>
      <w:bookmarkStart w:id="281" w:name="_Toc474916295"/>
      <w:r w:rsidRPr="0069662C">
        <w:t>Decomposing</w:t>
      </w:r>
      <w:bookmarkEnd w:id="280"/>
      <w:bookmarkEnd w:id="281"/>
    </w:p>
    <w:p w14:paraId="5417F5E9" w14:textId="77777777" w:rsidR="00FE6F2C" w:rsidRPr="0069662C" w:rsidRDefault="00FE6F2C" w:rsidP="00AB0E9A">
      <w:pPr>
        <w:pStyle w:val="paragraph"/>
      </w:pPr>
      <w:r w:rsidRPr="0069662C">
        <w:rPr>
          <w:b/>
        </w:rPr>
        <w:t>Principle:</w:t>
      </w:r>
      <w:r w:rsidRPr="0069662C">
        <w:t xml:space="preserve"> Components are placed in heatable cleaning ovens and the contamination present on the surface is decomposed at temperatures between 300 °C und 500 °C into organic and inorganic constituents which are easier to remove. But the component then requires further treatment in order to remove the charred residual contamination. </w:t>
      </w:r>
    </w:p>
    <w:p w14:paraId="3641DE5C" w14:textId="77777777" w:rsidR="00FE6F2C" w:rsidRPr="0069662C" w:rsidRDefault="00FE6F2C" w:rsidP="00AB0E9A">
      <w:pPr>
        <w:pStyle w:val="paragraph"/>
      </w:pPr>
      <w:r w:rsidRPr="0069662C">
        <w:rPr>
          <w:b/>
        </w:rPr>
        <w:t>Areas of application:</w:t>
      </w:r>
      <w:r w:rsidRPr="0069662C">
        <w:t xml:space="preserve"> The process is used to remove paint and grease from components of all shapes. </w:t>
      </w:r>
    </w:p>
    <w:p w14:paraId="17FC4CC9" w14:textId="71A6703F" w:rsidR="00FE6F2C" w:rsidRPr="0069662C" w:rsidRDefault="00FE6F2C" w:rsidP="00AB0E9A">
      <w:pPr>
        <w:pStyle w:val="paragraph"/>
      </w:pPr>
      <w:r w:rsidRPr="0069662C">
        <w:lastRenderedPageBreak/>
        <w:t xml:space="preserve">Thermal decomposition is not suitable for all types of components because heating </w:t>
      </w:r>
      <w:r w:rsidR="009A1688" w:rsidRPr="0069662C">
        <w:t>can</w:t>
      </w:r>
      <w:r w:rsidRPr="0069662C">
        <w:t xml:space="preserve"> result in undesired effects such as the deformation of thin parts or changes in material structure.</w:t>
      </w:r>
    </w:p>
    <w:p w14:paraId="451A7AEF" w14:textId="72722170" w:rsidR="00FF77D5" w:rsidRPr="0069662C" w:rsidRDefault="00B34B49" w:rsidP="00725B46">
      <w:pPr>
        <w:pStyle w:val="paragraph"/>
        <w:keepNext/>
        <w:rPr>
          <w:b/>
        </w:rPr>
      </w:pPr>
      <w:r>
        <w:rPr>
          <w:b/>
        </w:rPr>
        <w:t>Typical cleaning category</w:t>
      </w:r>
      <w:r w:rsidR="00FF77D5" w:rsidRPr="0069662C">
        <w:rPr>
          <w:b/>
        </w:rPr>
        <w:t xml:space="preserve">: </w:t>
      </w:r>
    </w:p>
    <w:p w14:paraId="23EAFA58" w14:textId="77777777" w:rsidR="00FF77D5" w:rsidRPr="0069662C" w:rsidRDefault="00FF77D5" w:rsidP="00510917">
      <w:pPr>
        <w:pStyle w:val="Bul1"/>
      </w:pPr>
      <w:r w:rsidRPr="0069662C">
        <w:t xml:space="preserve">Removing particulate contamination: Not suitable </w:t>
      </w:r>
    </w:p>
    <w:p w14:paraId="0892BB71" w14:textId="1C92BA0C" w:rsidR="00FE6F2C" w:rsidRPr="0069662C" w:rsidRDefault="00FF77D5" w:rsidP="00510917">
      <w:pPr>
        <w:pStyle w:val="Bul1"/>
      </w:pPr>
      <w:r w:rsidRPr="0069662C">
        <w:t xml:space="preserve">Removing organic contamination: </w:t>
      </w:r>
      <w:r w:rsidR="00B34B49">
        <w:t>Main</w:t>
      </w:r>
      <w:r w:rsidR="00C656D2">
        <w:t>-</w:t>
      </w:r>
      <w:r w:rsidR="00B34B49">
        <w:t>cleaning</w:t>
      </w:r>
    </w:p>
    <w:p w14:paraId="002D9DBE" w14:textId="4FFAE2C7" w:rsidR="00FE6F2C" w:rsidRPr="0069662C" w:rsidRDefault="00FE6F2C" w:rsidP="00FE6F2C">
      <w:pPr>
        <w:pStyle w:val="Annex2"/>
      </w:pPr>
      <w:bookmarkStart w:id="282" w:name="_Toc222817290"/>
      <w:bookmarkStart w:id="283" w:name="_Toc240369285"/>
      <w:bookmarkStart w:id="284" w:name="_Ref350680598"/>
      <w:bookmarkStart w:id="285" w:name="_Toc474916296"/>
      <w:r w:rsidRPr="0069662C">
        <w:t xml:space="preserve">Special </w:t>
      </w:r>
      <w:r w:rsidR="00A40988">
        <w:t>c</w:t>
      </w:r>
      <w:r w:rsidRPr="0069662C">
        <w:t>leaning</w:t>
      </w:r>
      <w:bookmarkEnd w:id="282"/>
      <w:bookmarkEnd w:id="283"/>
      <w:bookmarkEnd w:id="284"/>
      <w:bookmarkEnd w:id="285"/>
    </w:p>
    <w:p w14:paraId="710944A2" w14:textId="77777777" w:rsidR="00FE6F2C" w:rsidRPr="0069662C" w:rsidRDefault="00FE6F2C" w:rsidP="00FE6F2C">
      <w:pPr>
        <w:pStyle w:val="Annex3"/>
      </w:pPr>
      <w:bookmarkStart w:id="286" w:name="_Ref350680576"/>
      <w:bookmarkStart w:id="287" w:name="_Toc474916297"/>
      <w:bookmarkStart w:id="288" w:name="_Toc222817291"/>
      <w:r w:rsidRPr="0069662C">
        <w:t>Hot vacuum purge</w:t>
      </w:r>
      <w:bookmarkEnd w:id="286"/>
      <w:bookmarkEnd w:id="287"/>
    </w:p>
    <w:p w14:paraId="0B9AE70E" w14:textId="309B9C9E" w:rsidR="00FE6F2C" w:rsidRPr="0069662C" w:rsidRDefault="00FE6F2C" w:rsidP="00AB0E9A">
      <w:pPr>
        <w:pStyle w:val="paragraph"/>
      </w:pPr>
      <w:r w:rsidRPr="0069662C">
        <w:rPr>
          <w:b/>
        </w:rPr>
        <w:t>Principle:</w:t>
      </w:r>
      <w:r w:rsidRPr="0069662C">
        <w:t xml:space="preserve"> With the hot vacuum purge process, the components to be cleaned are placed in a vacuum chamber and subsequently heated using a radiant heater. Process temperature and pressure </w:t>
      </w:r>
      <w:r w:rsidR="008B2C70" w:rsidRPr="0069662C">
        <w:t>are</w:t>
      </w:r>
      <w:r w:rsidRPr="0069662C">
        <w:t xml:space="preserve"> selected in such a way so as to ensure that the contamination present vaporises. The technique is only suitable for removing liquid contamination, especially oils and organic contamination. Particulate and other solid or paste-like contamination can generally not be vaporised. The contamination vapour is then removed by a prepump and vacuum pump and converted back to a liquid in a condenser. </w:t>
      </w:r>
    </w:p>
    <w:p w14:paraId="509EAAAC" w14:textId="77777777" w:rsidR="00FE6F2C" w:rsidRPr="0069662C" w:rsidRDefault="00FE6F2C" w:rsidP="00AB0E9A">
      <w:pPr>
        <w:pStyle w:val="paragraph"/>
      </w:pPr>
      <w:r w:rsidRPr="0069662C">
        <w:t xml:space="preserve">A particular advantage of the process is that components of all shapes and sizes can be cleaned effectively either as individual parts, subassemblies or even complete machines without needing to be dismantled. Due to the time required to evacuate the chamber and heat the respective components, process times for hot vacuum purging range between 5 and 15 minutes. Energy consumption is relatively high as a result of the need to heat the components. A disadvantage to this method is the heating that takes place in the chamber. All parts are heated up completely over a longer period. This leads to thermal expansion as well as thermal strain and therefore stress cracks in treated parts/equipment can occur. </w:t>
      </w:r>
    </w:p>
    <w:p w14:paraId="7206773A" w14:textId="43F8217F" w:rsidR="00FF77D5" w:rsidRPr="0069662C" w:rsidRDefault="00B34B49" w:rsidP="00FF77D5">
      <w:pPr>
        <w:pStyle w:val="paragraph"/>
        <w:rPr>
          <w:b/>
        </w:rPr>
      </w:pPr>
      <w:r>
        <w:rPr>
          <w:b/>
        </w:rPr>
        <w:t>Typical cleaning category</w:t>
      </w:r>
      <w:r w:rsidR="00FF77D5" w:rsidRPr="0069662C">
        <w:rPr>
          <w:b/>
        </w:rPr>
        <w:t xml:space="preserve">: </w:t>
      </w:r>
    </w:p>
    <w:p w14:paraId="7D18D7BD" w14:textId="77777777" w:rsidR="00FF77D5" w:rsidRPr="0069662C" w:rsidRDefault="00FF77D5" w:rsidP="00510917">
      <w:pPr>
        <w:pStyle w:val="Bul1"/>
      </w:pPr>
      <w:r w:rsidRPr="0069662C">
        <w:t xml:space="preserve">Removing particulate contamination: Not suitable </w:t>
      </w:r>
    </w:p>
    <w:p w14:paraId="3D196E9D" w14:textId="2129D563" w:rsidR="00FE6F2C" w:rsidRPr="0069662C" w:rsidRDefault="00FF77D5" w:rsidP="00510917">
      <w:pPr>
        <w:pStyle w:val="Bul1"/>
      </w:pPr>
      <w:r w:rsidRPr="0069662C">
        <w:t xml:space="preserve">Removing organic contamination: </w:t>
      </w:r>
      <w:r w:rsidR="00C656D2">
        <w:t>Main-/</w:t>
      </w:r>
      <w:r w:rsidR="003B6975">
        <w:t>Post-cleaning</w:t>
      </w:r>
    </w:p>
    <w:p w14:paraId="13B547BE" w14:textId="77777777" w:rsidR="00FE6F2C" w:rsidRPr="0069662C" w:rsidRDefault="00FE6F2C" w:rsidP="00FE6F2C">
      <w:pPr>
        <w:pStyle w:val="Annex3"/>
      </w:pPr>
      <w:bookmarkStart w:id="289" w:name="_Toc474916298"/>
      <w:r w:rsidRPr="0069662C">
        <w:t>Hot N</w:t>
      </w:r>
      <w:r w:rsidRPr="0069662C">
        <w:rPr>
          <w:vertAlign w:val="subscript"/>
        </w:rPr>
        <w:t>2</w:t>
      </w:r>
      <w:r w:rsidRPr="0069662C">
        <w:t xml:space="preserve"> purge</w:t>
      </w:r>
      <w:bookmarkEnd w:id="289"/>
    </w:p>
    <w:p w14:paraId="2C8DFB2C" w14:textId="066E5011" w:rsidR="00FE6F2C" w:rsidRPr="0069662C" w:rsidRDefault="00FE6F2C" w:rsidP="00AB0E9A">
      <w:pPr>
        <w:pStyle w:val="paragraph"/>
      </w:pPr>
      <w:r w:rsidRPr="0069662C">
        <w:rPr>
          <w:b/>
        </w:rPr>
        <w:t>Principle:</w:t>
      </w:r>
      <w:r w:rsidRPr="0069662C">
        <w:t xml:space="preserve"> With the hot N</w:t>
      </w:r>
      <w:r w:rsidRPr="0069662C">
        <w:rPr>
          <w:vertAlign w:val="subscript"/>
        </w:rPr>
        <w:t>2</w:t>
      </w:r>
      <w:r w:rsidRPr="0069662C">
        <w:t xml:space="preserve"> purge process, the components to be cleaned are placed in a chamber and hot, dry </w:t>
      </w:r>
      <w:r w:rsidR="00FB3CC4" w:rsidRPr="0069662C">
        <w:t>ultra-pure</w:t>
      </w:r>
      <w:r w:rsidRPr="0069662C">
        <w:t xml:space="preserve"> N</w:t>
      </w:r>
      <w:r w:rsidRPr="0069662C">
        <w:rPr>
          <w:vertAlign w:val="subscript"/>
        </w:rPr>
        <w:t>2</w:t>
      </w:r>
      <w:r w:rsidRPr="0069662C">
        <w:t xml:space="preserve"> is passed over the top of the hardware. The technique is only suitable for removing liquid contamination, especially oils and organic contamination. Particulate and other solid or paste-like contamination cannot be removed. </w:t>
      </w:r>
    </w:p>
    <w:p w14:paraId="5DE994D5" w14:textId="77777777" w:rsidR="00FE6F2C" w:rsidRPr="0069662C" w:rsidRDefault="00FE6F2C" w:rsidP="00AB0E9A">
      <w:pPr>
        <w:pStyle w:val="paragraph"/>
      </w:pPr>
      <w:r w:rsidRPr="0069662C">
        <w:t xml:space="preserve">A particular advantage of the process is that components of all shapes and sizes can be cleaned effectively either as individual parts, subassemblies or even complete machines without needing to be dismantled or have a specialist thermal vacuum chamber. A disadvantage to this method is the heating that take place in the chamber. All parts are heated up completely over a longer </w:t>
      </w:r>
      <w:r w:rsidRPr="0069662C">
        <w:lastRenderedPageBreak/>
        <w:t xml:space="preserve">period. This lead to thermal expansion as well as thermal strain and therefore stress cracks in treated parts/equipment can occur. </w:t>
      </w:r>
    </w:p>
    <w:p w14:paraId="64FFA504" w14:textId="5CEBFF0B" w:rsidR="00FF77D5" w:rsidRPr="0069662C" w:rsidRDefault="00B34B49" w:rsidP="00725B46">
      <w:pPr>
        <w:pStyle w:val="paragraph"/>
        <w:keepNext/>
        <w:rPr>
          <w:b/>
        </w:rPr>
      </w:pPr>
      <w:r>
        <w:rPr>
          <w:b/>
        </w:rPr>
        <w:t>Typical cleaning category</w:t>
      </w:r>
      <w:r w:rsidR="00FF77D5" w:rsidRPr="0069662C">
        <w:rPr>
          <w:b/>
        </w:rPr>
        <w:t xml:space="preserve">: </w:t>
      </w:r>
    </w:p>
    <w:p w14:paraId="3E6A6B09" w14:textId="77777777" w:rsidR="00FF77D5" w:rsidRPr="0069662C" w:rsidRDefault="00FF77D5" w:rsidP="00510917">
      <w:pPr>
        <w:pStyle w:val="Bul1"/>
      </w:pPr>
      <w:r w:rsidRPr="0069662C">
        <w:t xml:space="preserve">Removing particulate contamination: Not suitable </w:t>
      </w:r>
    </w:p>
    <w:p w14:paraId="13991748" w14:textId="64A43F28" w:rsidR="00FF77D5" w:rsidRPr="0069662C" w:rsidRDefault="00FF77D5" w:rsidP="00510917">
      <w:pPr>
        <w:pStyle w:val="Bul1"/>
      </w:pPr>
      <w:r w:rsidRPr="0069662C">
        <w:t xml:space="preserve">Removing organic contamination: </w:t>
      </w:r>
      <w:r w:rsidR="00C656D2">
        <w:t>Main/</w:t>
      </w:r>
      <w:r w:rsidR="003B6975">
        <w:t>Post-cleaning</w:t>
      </w:r>
    </w:p>
    <w:p w14:paraId="731EE4EB" w14:textId="77777777" w:rsidR="00FE6F2C" w:rsidRPr="0069662C" w:rsidRDefault="00FE6F2C" w:rsidP="00FE6F2C">
      <w:pPr>
        <w:pStyle w:val="Annex3"/>
      </w:pPr>
      <w:bookmarkStart w:id="290" w:name="_Ref228947365"/>
      <w:bookmarkStart w:id="291" w:name="_Toc474916299"/>
      <w:r w:rsidRPr="0069662C">
        <w:t>Plasma Chamber cleaning</w:t>
      </w:r>
      <w:bookmarkEnd w:id="288"/>
      <w:bookmarkEnd w:id="290"/>
      <w:bookmarkEnd w:id="291"/>
    </w:p>
    <w:p w14:paraId="0340FB51" w14:textId="0C17CC88" w:rsidR="00FE6F2C" w:rsidRPr="0069662C" w:rsidRDefault="00FE6F2C" w:rsidP="00AB0E9A">
      <w:pPr>
        <w:pStyle w:val="paragraph"/>
      </w:pPr>
      <w:r w:rsidRPr="0069662C">
        <w:rPr>
          <w:b/>
        </w:rPr>
        <w:t>Principle:</w:t>
      </w:r>
      <w:r w:rsidRPr="0069662C">
        <w:t xml:space="preserve"> Plasma Chamber cleaning is a dry, non-contact, non-abrasive cleaning technique capable of producing excellent organic cleaning results. However, this is only possible if the layers of contamination present are very thin. </w:t>
      </w:r>
      <w:r w:rsidR="001E3908">
        <w:t>I</w:t>
      </w:r>
      <w:r w:rsidRPr="0069662C">
        <w:t xml:space="preserve">norganic thin films or particles </w:t>
      </w:r>
      <w:r w:rsidR="00FB3CC4" w:rsidRPr="0069662C">
        <w:t>cannot</w:t>
      </w:r>
      <w:r w:rsidRPr="0069662C">
        <w:t xml:space="preserve"> be cleaned off. Consequently, Plasma Chamber cleaning is generally used as a final precision cleaning step in multi-step cleaning sequences. </w:t>
      </w:r>
    </w:p>
    <w:p w14:paraId="6EF61449" w14:textId="77777777" w:rsidR="00FE6F2C" w:rsidRPr="0069662C" w:rsidRDefault="00FE6F2C" w:rsidP="00AB0E9A">
      <w:pPr>
        <w:pStyle w:val="paragraph"/>
      </w:pPr>
      <w:r w:rsidRPr="0069662C">
        <w:t xml:space="preserve">Plasma Chamber is a gaseous mixture composed of atoms, molecules, ions and free electrons. As a result of a chemical reaction with the free radicals, organic contamination is usually converted into water vapour and carbon dioxide. </w:t>
      </w:r>
    </w:p>
    <w:p w14:paraId="717527C2" w14:textId="77777777" w:rsidR="00FE6F2C" w:rsidRPr="0069662C" w:rsidRDefault="00FE6F2C" w:rsidP="00AB0E9A">
      <w:pPr>
        <w:pStyle w:val="paragraph"/>
      </w:pPr>
      <w:r w:rsidRPr="0069662C">
        <w:rPr>
          <w:b/>
        </w:rPr>
        <w:t>Areas of application:</w:t>
      </w:r>
      <w:r w:rsidRPr="0069662C">
        <w:t xml:space="preserve"> Typical applications are the cleaning of wafers, bumpers, piston rings, gears, power tools, hypodermic needles, plastic lenses, switching contacts and electronic components.</w:t>
      </w:r>
    </w:p>
    <w:p w14:paraId="36833C55" w14:textId="080E3F92" w:rsidR="00FF77D5" w:rsidRPr="0069662C" w:rsidRDefault="00B34B49" w:rsidP="00AB0E9A">
      <w:pPr>
        <w:pStyle w:val="paragraph"/>
        <w:rPr>
          <w:b/>
        </w:rPr>
      </w:pPr>
      <w:r>
        <w:rPr>
          <w:b/>
        </w:rPr>
        <w:t>Typical cleaning category</w:t>
      </w:r>
      <w:r w:rsidR="00FE6F2C" w:rsidRPr="0069662C">
        <w:rPr>
          <w:b/>
        </w:rPr>
        <w:t xml:space="preserve">: </w:t>
      </w:r>
    </w:p>
    <w:p w14:paraId="63AE5049" w14:textId="77777777" w:rsidR="00FF77D5" w:rsidRPr="0069662C" w:rsidRDefault="00FE6F2C" w:rsidP="00510917">
      <w:pPr>
        <w:pStyle w:val="Bul1"/>
      </w:pPr>
      <w:r w:rsidRPr="0069662C">
        <w:t xml:space="preserve">Removing particulate contamination: Not suitable </w:t>
      </w:r>
    </w:p>
    <w:p w14:paraId="314ADE55" w14:textId="25A9866D" w:rsidR="00FE6F2C" w:rsidRPr="0069662C" w:rsidRDefault="00FE6F2C" w:rsidP="00510917">
      <w:pPr>
        <w:pStyle w:val="Bul1"/>
      </w:pPr>
      <w:r w:rsidRPr="0069662C">
        <w:t>Removing organ</w:t>
      </w:r>
      <w:r w:rsidR="00FF77D5" w:rsidRPr="0069662C">
        <w:t xml:space="preserve">ic contamination: </w:t>
      </w:r>
      <w:r w:rsidR="003B6975">
        <w:t>Post-cleaning</w:t>
      </w:r>
    </w:p>
    <w:p w14:paraId="2040263E" w14:textId="77777777" w:rsidR="00FE6F2C" w:rsidRPr="0069662C" w:rsidRDefault="00FE6F2C" w:rsidP="00FE6F2C">
      <w:pPr>
        <w:pStyle w:val="Annex3"/>
      </w:pPr>
      <w:bookmarkStart w:id="292" w:name="_Toc222817292"/>
      <w:bookmarkStart w:id="293" w:name="_Toc474916300"/>
      <w:r w:rsidRPr="0069662C">
        <w:t>UV-light cleaning</w:t>
      </w:r>
      <w:bookmarkEnd w:id="292"/>
      <w:bookmarkEnd w:id="293"/>
    </w:p>
    <w:p w14:paraId="5807D750" w14:textId="77777777" w:rsidR="00FE6F2C" w:rsidRPr="0069662C" w:rsidRDefault="00FE6F2C" w:rsidP="00AB0E9A">
      <w:pPr>
        <w:pStyle w:val="paragraph"/>
      </w:pPr>
      <w:r w:rsidRPr="0069662C">
        <w:rPr>
          <w:b/>
        </w:rPr>
        <w:t>Principle:</w:t>
      </w:r>
      <w:r w:rsidRPr="0069662C">
        <w:t xml:space="preserve"> This is a precision cleaning technique which can be used to achieve very high cleaning results. The components to be cleaned are placed in a closed chamber with an atmosphere containing either O</w:t>
      </w:r>
      <w:r w:rsidRPr="0069662C">
        <w:rPr>
          <w:vertAlign w:val="subscript"/>
        </w:rPr>
        <w:t>3</w:t>
      </w:r>
      <w:r w:rsidRPr="0069662C">
        <w:t xml:space="preserve"> molecules or an aqueous solution of H</w:t>
      </w:r>
      <w:r w:rsidRPr="0069662C">
        <w:rPr>
          <w:vertAlign w:val="subscript"/>
        </w:rPr>
        <w:t>2</w:t>
      </w:r>
      <w:r w:rsidRPr="0069662C">
        <w:t>O</w:t>
      </w:r>
      <w:r w:rsidRPr="0069662C">
        <w:rPr>
          <w:vertAlign w:val="subscript"/>
        </w:rPr>
        <w:t>2</w:t>
      </w:r>
      <w:r w:rsidRPr="0069662C">
        <w:t>. On irradiating the atmosphere with UV light, free oxygen radicals are split from the O</w:t>
      </w:r>
      <w:r w:rsidRPr="0069662C">
        <w:rPr>
          <w:vertAlign w:val="subscript"/>
        </w:rPr>
        <w:t>3</w:t>
      </w:r>
      <w:r w:rsidRPr="0069662C">
        <w:t xml:space="preserve"> or H</w:t>
      </w:r>
      <w:r w:rsidRPr="0069662C">
        <w:rPr>
          <w:vertAlign w:val="subscript"/>
        </w:rPr>
        <w:t>2</w:t>
      </w:r>
      <w:r w:rsidRPr="0069662C">
        <w:t>O</w:t>
      </w:r>
      <w:r w:rsidRPr="0069662C">
        <w:rPr>
          <w:vertAlign w:val="subscript"/>
        </w:rPr>
        <w:t>2</w:t>
      </w:r>
      <w:r w:rsidRPr="0069662C">
        <w:t xml:space="preserve"> molecules which then react with the organic contamination to form CO</w:t>
      </w:r>
      <w:r w:rsidRPr="0069662C">
        <w:rPr>
          <w:vertAlign w:val="subscript"/>
        </w:rPr>
        <w:t>2</w:t>
      </w:r>
      <w:r w:rsidRPr="0069662C">
        <w:t xml:space="preserve">. </w:t>
      </w:r>
    </w:p>
    <w:p w14:paraId="3FDBFA25" w14:textId="77777777" w:rsidR="00FE6F2C" w:rsidRPr="0069662C" w:rsidRDefault="00FE6F2C" w:rsidP="00AB0E9A">
      <w:pPr>
        <w:pStyle w:val="paragraph"/>
      </w:pPr>
      <w:r w:rsidRPr="0069662C">
        <w:t xml:space="preserve">The technique is most effective if only very thin layers of organic or carbonic contamination require removal. Particles, salts or ionic contamination </w:t>
      </w:r>
      <w:r w:rsidR="001F3F13" w:rsidRPr="0069662C">
        <w:t>cannot</w:t>
      </w:r>
      <w:r w:rsidRPr="0069662C">
        <w:t xml:space="preserve"> be cleaned off. Additionally, a range of organic contaminants and products of decay such as carboxylic acid cannot be removed. If O</w:t>
      </w:r>
      <w:r w:rsidRPr="0069662C">
        <w:rPr>
          <w:vertAlign w:val="subscript"/>
        </w:rPr>
        <w:t>3</w:t>
      </w:r>
      <w:r w:rsidRPr="0069662C">
        <w:t xml:space="preserve"> is utilized as a solvent, the process is dry. If on the other hand H</w:t>
      </w:r>
      <w:r w:rsidRPr="0069662C">
        <w:rPr>
          <w:vertAlign w:val="subscript"/>
        </w:rPr>
        <w:t>2</w:t>
      </w:r>
      <w:r w:rsidRPr="0069662C">
        <w:t>O</w:t>
      </w:r>
      <w:r w:rsidRPr="0069662C">
        <w:rPr>
          <w:vertAlign w:val="subscript"/>
        </w:rPr>
        <w:t>2</w:t>
      </w:r>
      <w:r w:rsidRPr="0069662C">
        <w:t xml:space="preserve"> is used, the process is wet. </w:t>
      </w:r>
    </w:p>
    <w:p w14:paraId="75182E5C" w14:textId="77777777" w:rsidR="00FE6F2C" w:rsidRPr="0069662C" w:rsidRDefault="00FE6F2C" w:rsidP="00AB0E9A">
      <w:pPr>
        <w:pStyle w:val="paragraph"/>
      </w:pPr>
      <w:r w:rsidRPr="0069662C">
        <w:rPr>
          <w:b/>
        </w:rPr>
        <w:t>Areas of application:</w:t>
      </w:r>
      <w:r w:rsidRPr="0069662C">
        <w:t xml:space="preserve"> UV-light cleaning is used, for example, to clean off organic contamination from semiconductor components.</w:t>
      </w:r>
    </w:p>
    <w:p w14:paraId="3BB78638" w14:textId="7396DAE3" w:rsidR="00FF77D5" w:rsidRPr="0069662C" w:rsidRDefault="00B34B49" w:rsidP="00AB0E9A">
      <w:pPr>
        <w:pStyle w:val="paragraph"/>
        <w:rPr>
          <w:b/>
        </w:rPr>
      </w:pPr>
      <w:r>
        <w:rPr>
          <w:b/>
        </w:rPr>
        <w:t>Typical cleaning category</w:t>
      </w:r>
      <w:r w:rsidR="00FE6F2C" w:rsidRPr="0069662C">
        <w:rPr>
          <w:b/>
        </w:rPr>
        <w:t xml:space="preserve">: </w:t>
      </w:r>
    </w:p>
    <w:p w14:paraId="0AA4E37F" w14:textId="77777777" w:rsidR="00FF77D5" w:rsidRPr="0069662C" w:rsidRDefault="00FE6F2C" w:rsidP="00510917">
      <w:pPr>
        <w:pStyle w:val="Bul1"/>
      </w:pPr>
      <w:r w:rsidRPr="0069662C">
        <w:t>Removing particulate contamination: Not suitable</w:t>
      </w:r>
    </w:p>
    <w:p w14:paraId="72B827BF" w14:textId="35C08584" w:rsidR="00FE6F2C" w:rsidRPr="0069662C" w:rsidRDefault="00FE6F2C" w:rsidP="00510917">
      <w:pPr>
        <w:pStyle w:val="Bul1"/>
      </w:pPr>
      <w:r w:rsidRPr="0069662C">
        <w:t>Removing o</w:t>
      </w:r>
      <w:r w:rsidR="00FF77D5" w:rsidRPr="0069662C">
        <w:t xml:space="preserve">rganic contamination: </w:t>
      </w:r>
      <w:r w:rsidR="00B34B49">
        <w:t>Main</w:t>
      </w:r>
      <w:r w:rsidR="00C656D2">
        <w:t>-/Post</w:t>
      </w:r>
      <w:r w:rsidR="0047385F">
        <w:t>-</w:t>
      </w:r>
      <w:r w:rsidR="00B34B49">
        <w:t>cleaning</w:t>
      </w:r>
    </w:p>
    <w:p w14:paraId="1DD9B576" w14:textId="77777777" w:rsidR="00FE6F2C" w:rsidRPr="0069662C" w:rsidRDefault="00FE6F2C" w:rsidP="00FE6F2C">
      <w:pPr>
        <w:pStyle w:val="Annex3"/>
      </w:pPr>
      <w:bookmarkStart w:id="294" w:name="_Toc222817293"/>
      <w:bookmarkStart w:id="295" w:name="_Toc474916301"/>
      <w:r w:rsidRPr="0069662C">
        <w:lastRenderedPageBreak/>
        <w:t>LASER beam cleaning</w:t>
      </w:r>
      <w:bookmarkEnd w:id="294"/>
      <w:bookmarkEnd w:id="295"/>
    </w:p>
    <w:p w14:paraId="44133912" w14:textId="77777777" w:rsidR="00FE6F2C" w:rsidRPr="0069662C" w:rsidRDefault="00FE6F2C" w:rsidP="00AB0E9A">
      <w:pPr>
        <w:pStyle w:val="paragraph"/>
      </w:pPr>
      <w:r w:rsidRPr="0069662C">
        <w:rPr>
          <w:b/>
        </w:rPr>
        <w:t>Principle:</w:t>
      </w:r>
      <w:r w:rsidRPr="0069662C">
        <w:t xml:space="preserve"> Cleaning with the aid of a laser beam is a non-contact and gentle technique. If the process is well controlled, clearly delineated areas can be cleaned and layers of a specific thickness removed. Only a very thin layer of the base material is exposed to the influence of heat. </w:t>
      </w:r>
    </w:p>
    <w:p w14:paraId="30815323" w14:textId="77777777" w:rsidR="00FE6F2C" w:rsidRPr="0069662C" w:rsidRDefault="00FE6F2C" w:rsidP="00AB0E9A">
      <w:pPr>
        <w:pStyle w:val="paragraph"/>
      </w:pPr>
      <w:r w:rsidRPr="0069662C">
        <w:rPr>
          <w:b/>
        </w:rPr>
        <w:t>Areas of application:</w:t>
      </w:r>
      <w:r w:rsidRPr="0069662C">
        <w:t xml:space="preserve"> Examples of use up to now include the removal of paints and coatings from metallic components, especially in the aircraft industry, the removal of photo or solder masks from circuit boards, cleaning paintings and works of art, precision paint stripping for selective galvanic surface coating processes and also for cleaning gravure cylinders. Depending on the equipment and coating concerned, the speed of the laser beam cleaning process can exceed 10 m²/h. </w:t>
      </w:r>
    </w:p>
    <w:p w14:paraId="6C5F3942" w14:textId="484C67F8" w:rsidR="00AB0E9A" w:rsidRPr="0069662C" w:rsidRDefault="00B34B49" w:rsidP="00AB0E9A">
      <w:pPr>
        <w:pStyle w:val="paragraph"/>
        <w:rPr>
          <w:b/>
        </w:rPr>
      </w:pPr>
      <w:r>
        <w:rPr>
          <w:b/>
        </w:rPr>
        <w:t>Typical cleaning category</w:t>
      </w:r>
      <w:r w:rsidR="00FE6F2C" w:rsidRPr="0069662C">
        <w:rPr>
          <w:b/>
        </w:rPr>
        <w:t xml:space="preserve">: </w:t>
      </w:r>
    </w:p>
    <w:p w14:paraId="1C248720" w14:textId="363D6C76" w:rsidR="00AB0E9A" w:rsidRPr="0069662C" w:rsidRDefault="00FE6F2C" w:rsidP="00510917">
      <w:pPr>
        <w:pStyle w:val="Bul1"/>
      </w:pPr>
      <w:r w:rsidRPr="0069662C">
        <w:t xml:space="preserve">Removing particulate contamination: </w:t>
      </w:r>
      <w:r w:rsidR="003B6975">
        <w:t>Post-cleaning</w:t>
      </w:r>
    </w:p>
    <w:p w14:paraId="40608AB3" w14:textId="6D76BCC3" w:rsidR="00FE6F2C" w:rsidRPr="0069662C" w:rsidRDefault="00FE6F2C" w:rsidP="00510917">
      <w:pPr>
        <w:pStyle w:val="Bul1"/>
      </w:pPr>
      <w:r w:rsidRPr="0069662C">
        <w:t xml:space="preserve">Removing organic contamination: </w:t>
      </w:r>
      <w:r w:rsidR="003B6975">
        <w:t>Post-cleaning</w:t>
      </w:r>
    </w:p>
    <w:p w14:paraId="52B5D815" w14:textId="77777777" w:rsidR="00FE6F2C" w:rsidRPr="0069662C" w:rsidRDefault="00FE6F2C" w:rsidP="00FE6F2C">
      <w:pPr>
        <w:pStyle w:val="Annex3"/>
      </w:pPr>
      <w:bookmarkStart w:id="296" w:name="_Toc474916302"/>
      <w:r w:rsidRPr="0069662C">
        <w:t>Supercritical CO</w:t>
      </w:r>
      <w:r w:rsidRPr="0069662C">
        <w:rPr>
          <w:vertAlign w:val="subscript"/>
        </w:rPr>
        <w:t>2</w:t>
      </w:r>
      <w:r w:rsidRPr="0069662C">
        <w:t xml:space="preserve"> Cleaning</w:t>
      </w:r>
      <w:bookmarkEnd w:id="296"/>
    </w:p>
    <w:p w14:paraId="252F7C6A" w14:textId="77777777" w:rsidR="00FE6F2C" w:rsidRPr="0069662C" w:rsidRDefault="00FE6F2C" w:rsidP="00AB0E9A">
      <w:pPr>
        <w:pStyle w:val="paragraph"/>
      </w:pPr>
      <w:r w:rsidRPr="0069662C">
        <w:rPr>
          <w:b/>
        </w:rPr>
        <w:t>Principle:</w:t>
      </w:r>
      <w:r w:rsidRPr="0069662C">
        <w:t xml:space="preserve"> CO</w:t>
      </w:r>
      <w:r w:rsidRPr="0069662C">
        <w:rPr>
          <w:vertAlign w:val="subscript"/>
        </w:rPr>
        <w:t>2</w:t>
      </w:r>
      <w:r w:rsidRPr="0069662C">
        <w:t xml:space="preserve"> snow is ideally suited for removing particulate contamination from surfaces. However, in order to clean e.g. drill holes, it is also essential that oil residues are removed efficiently. The use of supercritical CO</w:t>
      </w:r>
      <w:r w:rsidRPr="0069662C">
        <w:rPr>
          <w:vertAlign w:val="subscript"/>
        </w:rPr>
        <w:t>2</w:t>
      </w:r>
      <w:r w:rsidRPr="0069662C">
        <w:t xml:space="preserve"> as a solvent fulfils this requirement. The CO</w:t>
      </w:r>
      <w:r w:rsidRPr="0069662C">
        <w:rPr>
          <w:vertAlign w:val="subscript"/>
        </w:rPr>
        <w:t>2</w:t>
      </w:r>
      <w:r w:rsidRPr="0069662C">
        <w:t xml:space="preserve"> injector cleaning tool combine both of these effective methods, ensuring that drill and blind holes are cleaned rapidly and efficiently using a dry process. </w:t>
      </w:r>
    </w:p>
    <w:p w14:paraId="29C4BFBB" w14:textId="77777777" w:rsidR="00FE6F2C" w:rsidRPr="0069662C" w:rsidRDefault="00FE6F2C" w:rsidP="00AB0E9A">
      <w:pPr>
        <w:pStyle w:val="paragraph"/>
      </w:pPr>
      <w:r w:rsidRPr="0069662C">
        <w:t xml:space="preserve">Cleaning is performed in the following steps: </w:t>
      </w:r>
    </w:p>
    <w:p w14:paraId="7BFC3EDF" w14:textId="77777777" w:rsidR="00FE6F2C" w:rsidRPr="0069662C" w:rsidRDefault="00FE6F2C" w:rsidP="00AB0E9A">
      <w:pPr>
        <w:pStyle w:val="Bul1"/>
      </w:pPr>
      <w:r w:rsidRPr="0069662C">
        <w:t>Injection needle is introduced into the drill hole</w:t>
      </w:r>
    </w:p>
    <w:p w14:paraId="1704FE54" w14:textId="77777777" w:rsidR="00FE6F2C" w:rsidRPr="0069662C" w:rsidRDefault="00FE6F2C" w:rsidP="00AB0E9A">
      <w:pPr>
        <w:pStyle w:val="Bul1"/>
      </w:pPr>
      <w:r w:rsidRPr="0069662C">
        <w:t>Drill hole is sealed off</w:t>
      </w:r>
    </w:p>
    <w:p w14:paraId="359DA62C" w14:textId="7F347321" w:rsidR="00FE6F2C" w:rsidRPr="0069662C" w:rsidRDefault="00FE6F2C" w:rsidP="00AB0E9A">
      <w:pPr>
        <w:pStyle w:val="Bul1"/>
      </w:pPr>
      <w:r w:rsidRPr="0069662C">
        <w:t>Venting with supercritical CO</w:t>
      </w:r>
      <w:r w:rsidRPr="0069662C">
        <w:rPr>
          <w:vertAlign w:val="subscript"/>
        </w:rPr>
        <w:t>2</w:t>
      </w:r>
      <w:r w:rsidRPr="0069662C">
        <w:t xml:space="preserve"> (&gt;31°C, &gt;78</w:t>
      </w:r>
      <w:r w:rsidR="0076651A">
        <w:t>000 hPa</w:t>
      </w:r>
      <w:r w:rsidRPr="0069662C">
        <w:t>)</w:t>
      </w:r>
    </w:p>
    <w:p w14:paraId="7BFCAEA9" w14:textId="77777777" w:rsidR="00FE6F2C" w:rsidRPr="0069662C" w:rsidRDefault="00FE6F2C" w:rsidP="00AB0E9A">
      <w:pPr>
        <w:pStyle w:val="Bul1"/>
      </w:pPr>
      <w:r w:rsidRPr="0069662C">
        <w:t>Flushed with supercritical CO</w:t>
      </w:r>
      <w:r w:rsidRPr="0069662C">
        <w:rPr>
          <w:vertAlign w:val="subscript"/>
        </w:rPr>
        <w:t>2</w:t>
      </w:r>
      <w:r w:rsidRPr="0069662C">
        <w:t xml:space="preserve"> (to remove oil)</w:t>
      </w:r>
    </w:p>
    <w:p w14:paraId="27C590F1" w14:textId="77777777" w:rsidR="00FE6F2C" w:rsidRPr="0069662C" w:rsidRDefault="00FE6F2C" w:rsidP="00AB0E9A">
      <w:pPr>
        <w:pStyle w:val="Bul1"/>
      </w:pPr>
      <w:r w:rsidRPr="0069662C">
        <w:t>Blasted with CO</w:t>
      </w:r>
      <w:r w:rsidRPr="0069662C">
        <w:rPr>
          <w:vertAlign w:val="subscript"/>
        </w:rPr>
        <w:t>2</w:t>
      </w:r>
      <w:r w:rsidRPr="0069662C">
        <w:t xml:space="preserve"> snow (to remove particles and chips)</w:t>
      </w:r>
    </w:p>
    <w:p w14:paraId="615637A7" w14:textId="77777777" w:rsidR="00FE6F2C" w:rsidRPr="0069662C" w:rsidRDefault="00FE6F2C" w:rsidP="00AB0E9A">
      <w:pPr>
        <w:pStyle w:val="paragraph"/>
      </w:pPr>
      <w:r w:rsidRPr="0069662C">
        <w:rPr>
          <w:b/>
        </w:rPr>
        <w:t>Areas of application:</w:t>
      </w:r>
      <w:r w:rsidRPr="0069662C">
        <w:t xml:space="preserve"> The cleaning of complex geometrical shapes, such as drill holes, blind holes with </w:t>
      </w:r>
      <w:r w:rsidRPr="0069662C">
        <w:rPr>
          <w:color w:val="000000"/>
        </w:rPr>
        <w:t>high facet ratios and very small parts, is very difficult</w:t>
      </w:r>
      <w:r w:rsidRPr="0069662C">
        <w:t xml:space="preserve">. Here, bore </w:t>
      </w:r>
      <w:r w:rsidRPr="0069662C">
        <w:rPr>
          <w:color w:val="000000"/>
        </w:rPr>
        <w:t>chips, particles and machining oil residues</w:t>
      </w:r>
      <w:r w:rsidRPr="0069662C">
        <w:t xml:space="preserve"> often need to be removed within very short cycle times. </w:t>
      </w:r>
    </w:p>
    <w:p w14:paraId="43A1F429" w14:textId="77777777" w:rsidR="00FE6F2C" w:rsidRPr="0069662C" w:rsidRDefault="00FE6F2C" w:rsidP="00AB0E9A">
      <w:pPr>
        <w:pStyle w:val="paragraph"/>
      </w:pPr>
      <w:r w:rsidRPr="0069662C">
        <w:t>The solvent power of the supercritical CO</w:t>
      </w:r>
      <w:r w:rsidRPr="0069662C">
        <w:rPr>
          <w:vertAlign w:val="subscript"/>
        </w:rPr>
        <w:t>2</w:t>
      </w:r>
      <w:r w:rsidRPr="0069662C">
        <w:t xml:space="preserve"> is adjusted according to the type and amount of oil to be removed by altering the temperature and pressure of the medium as well as the number of flushing cycles. </w:t>
      </w:r>
    </w:p>
    <w:p w14:paraId="3720915A" w14:textId="77777777" w:rsidR="00FE6F2C" w:rsidRPr="0069662C" w:rsidRDefault="00FE6F2C" w:rsidP="00AB0E9A">
      <w:pPr>
        <w:pStyle w:val="paragraph"/>
      </w:pPr>
      <w:r w:rsidRPr="0069662C">
        <w:t xml:space="preserve">Depending on the contamination level of the drill hole, the cleaning process is completed within a few seconds. In consequence and also due to the fact that subsequent processes such as drying are no longer required, the technique can be simply integrated into large scale productions. </w:t>
      </w:r>
    </w:p>
    <w:p w14:paraId="7774F5F8" w14:textId="77777777" w:rsidR="00FE6F2C" w:rsidRPr="0069662C" w:rsidRDefault="00FE6F2C" w:rsidP="00AB0E9A">
      <w:pPr>
        <w:pStyle w:val="paragraph"/>
      </w:pPr>
      <w:r w:rsidRPr="0069662C">
        <w:t>The advantages of the CO2 snow cleaning technique can also be used for substrates that have a very uneven discontinuous surface with holes, undercuts, etc.</w:t>
      </w:r>
    </w:p>
    <w:p w14:paraId="5D0D27D9" w14:textId="1A31C794" w:rsidR="00AB0E9A" w:rsidRPr="0069662C" w:rsidRDefault="00B34B49" w:rsidP="00AB0E9A">
      <w:pPr>
        <w:pStyle w:val="paragraph"/>
        <w:rPr>
          <w:b/>
        </w:rPr>
      </w:pPr>
      <w:r>
        <w:rPr>
          <w:b/>
        </w:rPr>
        <w:lastRenderedPageBreak/>
        <w:t>Typical cleaning category</w:t>
      </w:r>
      <w:r w:rsidR="00FE6F2C" w:rsidRPr="0069662C">
        <w:rPr>
          <w:b/>
        </w:rPr>
        <w:t xml:space="preserve">: </w:t>
      </w:r>
    </w:p>
    <w:p w14:paraId="5CBE9A4E" w14:textId="08B9B263" w:rsidR="00AB0E9A" w:rsidRPr="0069662C" w:rsidRDefault="00FE6F2C" w:rsidP="00510917">
      <w:pPr>
        <w:pStyle w:val="Bul1"/>
      </w:pPr>
      <w:r w:rsidRPr="0069662C">
        <w:t xml:space="preserve">Removing particulate contamination: </w:t>
      </w:r>
      <w:r w:rsidR="00B34B49">
        <w:t>Main</w:t>
      </w:r>
      <w:r w:rsidR="00C656D2">
        <w:t>-/Post-</w:t>
      </w:r>
      <w:r w:rsidR="00B34B49">
        <w:t>cleaning</w:t>
      </w:r>
    </w:p>
    <w:p w14:paraId="17328073" w14:textId="4877E112" w:rsidR="00FE6F2C" w:rsidRPr="0069662C" w:rsidRDefault="00FE6F2C" w:rsidP="00510917">
      <w:pPr>
        <w:pStyle w:val="Bul1"/>
      </w:pPr>
      <w:r w:rsidRPr="0069662C">
        <w:t xml:space="preserve">Removing </w:t>
      </w:r>
      <w:r w:rsidR="00AB0E9A" w:rsidRPr="0069662C">
        <w:t xml:space="preserve">organic contamination: </w:t>
      </w:r>
      <w:r w:rsidR="00B34B49">
        <w:t>Main</w:t>
      </w:r>
      <w:r w:rsidR="00C656D2">
        <w:t>-/Post-</w:t>
      </w:r>
      <w:r w:rsidR="00B34B49">
        <w:t>cleaning</w:t>
      </w:r>
    </w:p>
    <w:p w14:paraId="077674A7" w14:textId="77777777" w:rsidR="00FE6F2C" w:rsidRPr="0069662C" w:rsidRDefault="00FE6F2C" w:rsidP="00FE6F2C">
      <w:pPr>
        <w:pStyle w:val="Annex3"/>
      </w:pPr>
      <w:bookmarkStart w:id="297" w:name="_Toc474916303"/>
      <w:r w:rsidRPr="0069662C">
        <w:t>Liquid Peel Cleaning</w:t>
      </w:r>
      <w:bookmarkEnd w:id="297"/>
    </w:p>
    <w:p w14:paraId="6665D8F9" w14:textId="422ACB18" w:rsidR="00FE6F2C" w:rsidRPr="0069662C" w:rsidRDefault="00FE6F2C" w:rsidP="00AB0E9A">
      <w:pPr>
        <w:pStyle w:val="paragraph"/>
      </w:pPr>
      <w:r w:rsidRPr="0069662C">
        <w:rPr>
          <w:b/>
        </w:rPr>
        <w:t xml:space="preserve">Principle: </w:t>
      </w:r>
      <w:r w:rsidRPr="0069662C">
        <w:t>A liquid (e.g. ESO developed XL Clean 5; a polyurethane dispersion in water of white coloration) is poured or sprayed onto the surface to be cleaned, allowed to dry (3hr approx.), and then the resulting film is stripped off from the surface. This</w:t>
      </w:r>
      <w:r w:rsidR="000C281E" w:rsidRPr="0069662C">
        <w:t xml:space="preserve"> </w:t>
      </w:r>
      <w:r w:rsidRPr="0069662C">
        <w:t>remove organic residues and small particles from the surface. Depending on the solvent used the method can be harsh on some coated surfaces. The residue left depends on the exact product used and some suppliers are reluctant to reveal the solvent used, however the solvent does not always be organic (e.g. XL Clean 5 uses water).</w:t>
      </w:r>
    </w:p>
    <w:p w14:paraId="6C41AC09" w14:textId="77777777" w:rsidR="00FE6F2C" w:rsidRPr="0069662C" w:rsidRDefault="00FE6F2C" w:rsidP="00AB0E9A">
      <w:pPr>
        <w:pStyle w:val="paragraph"/>
      </w:pPr>
      <w:r w:rsidRPr="0069662C">
        <w:rPr>
          <w:b/>
        </w:rPr>
        <w:t>Areas of application:</w:t>
      </w:r>
      <w:r w:rsidRPr="0069662C">
        <w:t xml:space="preserve"> The method is primarily used for the cleaning of optical surfaces. Commercial products are available for amateur astronomers for small telescopes (1m) but the method has been developed and used for very large telescopes (10m). The method also has the advantage that the film can be left on and used as a protective cover during any storage or transport.</w:t>
      </w:r>
    </w:p>
    <w:p w14:paraId="2E71BE78" w14:textId="3A024B07" w:rsidR="00AB0E9A" w:rsidRPr="0069662C" w:rsidRDefault="00B34B49" w:rsidP="00AB0E9A">
      <w:pPr>
        <w:pStyle w:val="paragraph"/>
        <w:rPr>
          <w:b/>
        </w:rPr>
      </w:pPr>
      <w:r>
        <w:rPr>
          <w:b/>
        </w:rPr>
        <w:t>Typical cleaning category</w:t>
      </w:r>
      <w:r w:rsidR="00FE6F2C" w:rsidRPr="0069662C">
        <w:rPr>
          <w:b/>
        </w:rPr>
        <w:t xml:space="preserve">: </w:t>
      </w:r>
    </w:p>
    <w:p w14:paraId="5CA4DC55" w14:textId="05051D12" w:rsidR="00AB0E9A" w:rsidRPr="0069662C" w:rsidRDefault="00FE6F2C" w:rsidP="00510917">
      <w:pPr>
        <w:pStyle w:val="Bul1"/>
      </w:pPr>
      <w:r w:rsidRPr="0069662C">
        <w:t>Removing particula</w:t>
      </w:r>
      <w:r w:rsidR="00AB0E9A" w:rsidRPr="0069662C">
        <w:t xml:space="preserve">te contamination: </w:t>
      </w:r>
      <w:r w:rsidR="00B34B49">
        <w:t>Main cleaning</w:t>
      </w:r>
    </w:p>
    <w:p w14:paraId="3BA58172" w14:textId="3038E0A1" w:rsidR="00FE6F2C" w:rsidRPr="0069662C" w:rsidRDefault="00FE6F2C" w:rsidP="00510917">
      <w:pPr>
        <w:pStyle w:val="Bul1"/>
      </w:pPr>
      <w:r w:rsidRPr="0069662C">
        <w:t xml:space="preserve">Removing organic contamination: </w:t>
      </w:r>
      <w:r w:rsidR="00B34B49">
        <w:t>Main cleaning</w:t>
      </w:r>
    </w:p>
    <w:p w14:paraId="5763C0B7" w14:textId="5E7BF078" w:rsidR="00555A19" w:rsidRPr="0069662C" w:rsidRDefault="00555A19" w:rsidP="00AA7BA2">
      <w:pPr>
        <w:pStyle w:val="Annex1"/>
      </w:pPr>
      <w:bookmarkStart w:id="298" w:name="_Ref350641436"/>
      <w:bookmarkStart w:id="299" w:name="_Toc474916304"/>
      <w:r w:rsidRPr="0069662C">
        <w:lastRenderedPageBreak/>
        <w:t>(informative)</w:t>
      </w:r>
      <w:r w:rsidRPr="0069662C">
        <w:br/>
        <w:t xml:space="preserve">Contamination </w:t>
      </w:r>
      <w:r w:rsidR="00711C89">
        <w:t>d</w:t>
      </w:r>
      <w:r w:rsidRPr="0069662C">
        <w:t xml:space="preserve">etection </w:t>
      </w:r>
      <w:r w:rsidR="00711C89">
        <w:t>techniques</w:t>
      </w:r>
      <w:bookmarkEnd w:id="298"/>
      <w:bookmarkEnd w:id="299"/>
    </w:p>
    <w:p w14:paraId="28E4FF34" w14:textId="60A30190" w:rsidR="00555A19" w:rsidRPr="0069662C" w:rsidRDefault="00E7267D" w:rsidP="00555A19">
      <w:pPr>
        <w:pStyle w:val="Annex2"/>
      </w:pPr>
      <w:bookmarkStart w:id="300" w:name="_Toc474916305"/>
      <w:r w:rsidRPr="0069662C">
        <w:t>Particulate contamination</w:t>
      </w:r>
      <w:bookmarkEnd w:id="300"/>
    </w:p>
    <w:p w14:paraId="1C8FB798" w14:textId="5082F82B" w:rsidR="008812B0" w:rsidRPr="0069662C" w:rsidRDefault="008812B0" w:rsidP="007A707B">
      <w:pPr>
        <w:pStyle w:val="Annex3"/>
      </w:pPr>
      <w:bookmarkStart w:id="301" w:name="_Toc474916306"/>
      <w:bookmarkStart w:id="302" w:name="_Toc350593140"/>
      <w:r w:rsidRPr="0069662C">
        <w:t>General</w:t>
      </w:r>
      <w:bookmarkEnd w:id="301"/>
    </w:p>
    <w:p w14:paraId="1932C2B5" w14:textId="196F9DF7" w:rsidR="008812B0" w:rsidRPr="0069662C" w:rsidRDefault="00970F4E" w:rsidP="008812B0">
      <w:pPr>
        <w:pStyle w:val="paragraph"/>
      </w:pPr>
      <w:r w:rsidRPr="0069662C">
        <w:t xml:space="preserve">More detailed guidelines for method selection and analytical techniques are given in </w:t>
      </w:r>
      <w:r w:rsidR="008812B0" w:rsidRPr="0069662C">
        <w:t>ISO 14644-9: 2012</w:t>
      </w:r>
      <w:r w:rsidRPr="0069662C">
        <w:t xml:space="preserve"> Cleanrooms and associated controlled environments - </w:t>
      </w:r>
      <w:r w:rsidR="00F67F7D" w:rsidRPr="0069662C">
        <w:t>P</w:t>
      </w:r>
      <w:r w:rsidRPr="0069662C">
        <w:t>art 9: Classification of surface cleanliness by particle concentration.</w:t>
      </w:r>
    </w:p>
    <w:p w14:paraId="3AFBE93F" w14:textId="77777777" w:rsidR="007A707B" w:rsidRPr="0069662C" w:rsidRDefault="001F4964" w:rsidP="007A707B">
      <w:pPr>
        <w:pStyle w:val="Annex3"/>
      </w:pPr>
      <w:bookmarkStart w:id="303" w:name="_Toc474916307"/>
      <w:r w:rsidRPr="0069662C">
        <w:t>A</w:t>
      </w:r>
      <w:r w:rsidR="007A707B" w:rsidRPr="0069662C">
        <w:t>ssessment matrix</w:t>
      </w:r>
      <w:bookmarkEnd w:id="302"/>
      <w:bookmarkEnd w:id="303"/>
    </w:p>
    <w:p w14:paraId="6D2FED53" w14:textId="77777777" w:rsidR="007A707B" w:rsidRPr="0069662C" w:rsidRDefault="007A707B" w:rsidP="007A707B">
      <w:pPr>
        <w:pStyle w:val="paragraph"/>
      </w:pPr>
      <w:r w:rsidRPr="0069662C">
        <w:t xml:space="preserve">To detect particles quantitatively and meaningfully on surfaces, a method has to analyze and combine several image fields automatically in order to be able to analyze the particle charge on larger interconnected surfaces. In the case of microscopes, this is achieved using motorized sample tables combined with image analysis software, which can detect particles via contrast and the determination of threshold values. Based on the following criteria, </w:t>
      </w:r>
      <w:r w:rsidR="00D858A8" w:rsidRPr="0069662C">
        <w:fldChar w:fldCharType="begin"/>
      </w:r>
      <w:r w:rsidR="001F4964" w:rsidRPr="0069662C">
        <w:instrText xml:space="preserve"> REF _Ref350679859 \n \h </w:instrText>
      </w:r>
      <w:r w:rsidR="00D858A8" w:rsidRPr="0069662C">
        <w:fldChar w:fldCharType="separate"/>
      </w:r>
      <w:r w:rsidR="0017770B">
        <w:t>Table F-1</w:t>
      </w:r>
      <w:r w:rsidR="00D858A8" w:rsidRPr="0069662C">
        <w:fldChar w:fldCharType="end"/>
      </w:r>
      <w:r w:rsidRPr="0069662C">
        <w:t xml:space="preserve"> assesses the systems and combinations thereof used most frequently for automated particulate analysis (comprising microscopic and spectroscopic methods): </w:t>
      </w:r>
    </w:p>
    <w:p w14:paraId="62B08861" w14:textId="77777777" w:rsidR="007A707B" w:rsidRPr="0069662C" w:rsidRDefault="007A707B" w:rsidP="007A707B">
      <w:pPr>
        <w:pStyle w:val="paragraph"/>
      </w:pPr>
      <w:r w:rsidRPr="0069662C">
        <w:t xml:space="preserve">Detectable particle characteristics: </w:t>
      </w:r>
    </w:p>
    <w:p w14:paraId="296CDB90" w14:textId="77777777" w:rsidR="007A707B" w:rsidRPr="0069662C" w:rsidRDefault="007A707B" w:rsidP="00012B6C">
      <w:pPr>
        <w:pStyle w:val="Bul1"/>
        <w:jc w:val="left"/>
      </w:pPr>
      <w:r w:rsidRPr="0069662C">
        <w:t xml:space="preserve">Particle detection limit (lateral resolution): </w:t>
      </w:r>
      <w:r w:rsidRPr="0069662C">
        <w:br/>
        <w:t>What is the lateral resolution limit of the method?</w:t>
      </w:r>
    </w:p>
    <w:p w14:paraId="502FF37C" w14:textId="77777777" w:rsidR="007A707B" w:rsidRPr="0069662C" w:rsidRDefault="007A707B" w:rsidP="007A707B">
      <w:pPr>
        <w:pStyle w:val="Bul2"/>
      </w:pPr>
      <w:r w:rsidRPr="0069662C">
        <w:t>Minimum detectable particle size</w:t>
      </w:r>
    </w:p>
    <w:p w14:paraId="5A9CC386" w14:textId="77777777" w:rsidR="007A707B" w:rsidRPr="0069662C" w:rsidRDefault="007A707B" w:rsidP="001F3F13">
      <w:pPr>
        <w:pStyle w:val="Bul1"/>
        <w:jc w:val="left"/>
      </w:pPr>
      <w:r w:rsidRPr="0069662C">
        <w:t xml:space="preserve">Morphology/shape analysis: </w:t>
      </w:r>
      <w:r w:rsidRPr="0069662C">
        <w:br/>
        <w:t xml:space="preserve">Which morphological particle characteristics can be detected? </w:t>
      </w:r>
    </w:p>
    <w:p w14:paraId="4B05BF99" w14:textId="77777777" w:rsidR="007A707B" w:rsidRPr="0069662C" w:rsidRDefault="007A707B" w:rsidP="007A707B">
      <w:pPr>
        <w:pStyle w:val="Bul2"/>
      </w:pPr>
      <w:r w:rsidRPr="0069662C">
        <w:t>Length</w:t>
      </w:r>
    </w:p>
    <w:p w14:paraId="36943B35" w14:textId="77777777" w:rsidR="007A707B" w:rsidRPr="0069662C" w:rsidRDefault="007A707B" w:rsidP="007A707B">
      <w:pPr>
        <w:pStyle w:val="Bul2"/>
      </w:pPr>
      <w:r w:rsidRPr="0069662C">
        <w:t>Width</w:t>
      </w:r>
    </w:p>
    <w:p w14:paraId="6FB025EF" w14:textId="77777777" w:rsidR="007A707B" w:rsidRPr="0069662C" w:rsidRDefault="007A707B" w:rsidP="007A707B">
      <w:pPr>
        <w:pStyle w:val="Bul2"/>
      </w:pPr>
      <w:r w:rsidRPr="0069662C">
        <w:t>Largest and smallest dimensions</w:t>
      </w:r>
    </w:p>
    <w:p w14:paraId="53AC3F2E" w14:textId="77777777" w:rsidR="007A707B" w:rsidRPr="0069662C" w:rsidRDefault="007A707B" w:rsidP="007A707B">
      <w:pPr>
        <w:pStyle w:val="Bul2"/>
      </w:pPr>
      <w:r w:rsidRPr="0069662C">
        <w:t>Diameter</w:t>
      </w:r>
    </w:p>
    <w:p w14:paraId="1D5E2CF2" w14:textId="6D7E62E3" w:rsidR="007F4C19" w:rsidRPr="0069662C" w:rsidRDefault="007F4C19" w:rsidP="007A707B">
      <w:pPr>
        <w:pStyle w:val="Bul2"/>
      </w:pPr>
      <w:r w:rsidRPr="0069662C">
        <w:t>Aspect ratio (</w:t>
      </w:r>
      <w:r w:rsidR="00FB3CC4" w:rsidRPr="0069662C">
        <w:t>e.g.</w:t>
      </w:r>
      <w:r w:rsidRPr="0069662C">
        <w:t xml:space="preserve"> fibre-type)</w:t>
      </w:r>
    </w:p>
    <w:p w14:paraId="12009D35" w14:textId="77777777" w:rsidR="007A707B" w:rsidRPr="0069662C" w:rsidRDefault="007A707B" w:rsidP="00012B6C">
      <w:pPr>
        <w:pStyle w:val="Bul1"/>
        <w:jc w:val="left"/>
      </w:pPr>
      <w:r w:rsidRPr="0069662C">
        <w:t xml:space="preserve">3D information: </w:t>
      </w:r>
      <w:r w:rsidRPr="0069662C">
        <w:br/>
        <w:t xml:space="preserve">Can volume characteristics also be ascertained? </w:t>
      </w:r>
    </w:p>
    <w:p w14:paraId="3C9BB765" w14:textId="77777777" w:rsidR="007A707B" w:rsidRPr="0069662C" w:rsidRDefault="007A707B" w:rsidP="007A707B">
      <w:pPr>
        <w:pStyle w:val="Bul2"/>
      </w:pPr>
      <w:r w:rsidRPr="0069662C">
        <w:t>Spherical</w:t>
      </w:r>
    </w:p>
    <w:p w14:paraId="3CD77FEC" w14:textId="77777777" w:rsidR="007A707B" w:rsidRPr="0069662C" w:rsidRDefault="007A707B" w:rsidP="007A707B">
      <w:pPr>
        <w:pStyle w:val="Bul2"/>
      </w:pPr>
      <w:r w:rsidRPr="0069662C">
        <w:lastRenderedPageBreak/>
        <w:t>Flat</w:t>
      </w:r>
    </w:p>
    <w:p w14:paraId="32535F98" w14:textId="77777777" w:rsidR="007A707B" w:rsidRPr="0069662C" w:rsidRDefault="007A707B" w:rsidP="007A707B">
      <w:pPr>
        <w:pStyle w:val="Bul2"/>
      </w:pPr>
      <w:r w:rsidRPr="0069662C">
        <w:t>Height</w:t>
      </w:r>
    </w:p>
    <w:p w14:paraId="43872269" w14:textId="77777777" w:rsidR="007A707B" w:rsidRPr="0069662C" w:rsidRDefault="007A707B" w:rsidP="007A707B">
      <w:pPr>
        <w:pStyle w:val="Bul1"/>
      </w:pPr>
      <w:r w:rsidRPr="0069662C">
        <w:t xml:space="preserve">Size distribution and determination of concentration: </w:t>
      </w:r>
      <w:r w:rsidRPr="0069662C">
        <w:br/>
        <w:t>Is it possible to ascertain the size distribution and concentration of particles?</w:t>
      </w:r>
    </w:p>
    <w:p w14:paraId="323FE7F8" w14:textId="77777777" w:rsidR="007A707B" w:rsidRPr="0069662C" w:rsidRDefault="007A707B" w:rsidP="007A707B">
      <w:pPr>
        <w:pStyle w:val="Bul2"/>
      </w:pPr>
      <w:r w:rsidRPr="0069662C">
        <w:t>Radius distribution</w:t>
      </w:r>
    </w:p>
    <w:p w14:paraId="58B2D60E" w14:textId="77777777" w:rsidR="007A707B" w:rsidRPr="0069662C" w:rsidRDefault="007A707B" w:rsidP="007A707B">
      <w:pPr>
        <w:pStyle w:val="Bul2"/>
      </w:pPr>
      <w:r w:rsidRPr="0069662C">
        <w:t>Volume distribution</w:t>
      </w:r>
    </w:p>
    <w:p w14:paraId="5FCAC36E" w14:textId="77777777" w:rsidR="007A707B" w:rsidRPr="0069662C" w:rsidRDefault="007A707B" w:rsidP="007A707B">
      <w:pPr>
        <w:pStyle w:val="Bul2"/>
      </w:pPr>
      <w:r w:rsidRPr="0069662C">
        <w:t>Count distribution</w:t>
      </w:r>
    </w:p>
    <w:p w14:paraId="00B845D5" w14:textId="77777777" w:rsidR="007A707B" w:rsidRPr="0069662C" w:rsidRDefault="007A707B" w:rsidP="00012B6C">
      <w:pPr>
        <w:pStyle w:val="Bul1"/>
        <w:jc w:val="left"/>
      </w:pPr>
      <w:r w:rsidRPr="0069662C">
        <w:t xml:space="preserve">Determination of position: </w:t>
      </w:r>
      <w:r w:rsidRPr="0069662C">
        <w:br/>
        <w:t>Can the position of the particles detected be ascertained?</w:t>
      </w:r>
    </w:p>
    <w:p w14:paraId="385B9AF3" w14:textId="77777777" w:rsidR="007A707B" w:rsidRPr="0069662C" w:rsidRDefault="007A707B" w:rsidP="007A707B">
      <w:pPr>
        <w:pStyle w:val="Bul2"/>
      </w:pPr>
      <w:r w:rsidRPr="0069662C">
        <w:t>Relevant and interesting for later use, complementary analysis method (»correlative method«)</w:t>
      </w:r>
    </w:p>
    <w:p w14:paraId="2D543A51" w14:textId="77777777" w:rsidR="007A707B" w:rsidRPr="0069662C" w:rsidRDefault="007A707B" w:rsidP="00012B6C">
      <w:pPr>
        <w:pStyle w:val="Bul1"/>
        <w:jc w:val="left"/>
      </w:pPr>
      <w:r w:rsidRPr="0069662C">
        <w:t xml:space="preserve">Material analysis: </w:t>
      </w:r>
      <w:r w:rsidRPr="0069662C">
        <w:br/>
        <w:t>Can the chemical composition of the particles (complementary) be determined?</w:t>
      </w:r>
    </w:p>
    <w:p w14:paraId="134DF2CC" w14:textId="77777777" w:rsidR="007A707B" w:rsidRPr="0069662C" w:rsidRDefault="007A707B" w:rsidP="007A707B">
      <w:pPr>
        <w:pStyle w:val="Bul2"/>
      </w:pPr>
      <w:r w:rsidRPr="0069662C">
        <w:t>Element contents</w:t>
      </w:r>
    </w:p>
    <w:p w14:paraId="30682685" w14:textId="77777777" w:rsidR="007A707B" w:rsidRPr="0069662C" w:rsidRDefault="007A707B" w:rsidP="007A707B">
      <w:pPr>
        <w:pStyle w:val="Bul2"/>
      </w:pPr>
      <w:r w:rsidRPr="0069662C">
        <w:t>Chemical groups</w:t>
      </w:r>
    </w:p>
    <w:p w14:paraId="269A8ED0" w14:textId="77777777" w:rsidR="007A707B" w:rsidRPr="0069662C" w:rsidRDefault="007A707B" w:rsidP="007A707B">
      <w:pPr>
        <w:pStyle w:val="Bul2"/>
      </w:pPr>
      <w:r w:rsidRPr="0069662C">
        <w:t>Phase composition</w:t>
      </w:r>
    </w:p>
    <w:p w14:paraId="12659AE1" w14:textId="77777777" w:rsidR="007A707B" w:rsidRPr="0069662C" w:rsidRDefault="007A707B" w:rsidP="007A707B">
      <w:pPr>
        <w:pStyle w:val="Bul2"/>
      </w:pPr>
      <w:r w:rsidRPr="0069662C">
        <w:t>Surface chemistry</w:t>
      </w:r>
    </w:p>
    <w:p w14:paraId="5EF370FE" w14:textId="77777777" w:rsidR="007A707B" w:rsidRPr="0069662C" w:rsidRDefault="007A707B" w:rsidP="007A707B">
      <w:pPr>
        <w:pStyle w:val="paragraph"/>
      </w:pPr>
      <w:r w:rsidRPr="0069662C">
        <w:t xml:space="preserve">Influence on substrate: </w:t>
      </w:r>
    </w:p>
    <w:p w14:paraId="3C42B683" w14:textId="77777777" w:rsidR="007A707B" w:rsidRPr="0069662C" w:rsidRDefault="007A707B" w:rsidP="00012B6C">
      <w:pPr>
        <w:pStyle w:val="Bul1"/>
        <w:jc w:val="left"/>
      </w:pPr>
      <w:r w:rsidRPr="0069662C">
        <w:t xml:space="preserve">Independent of the surface: </w:t>
      </w:r>
      <w:r w:rsidRPr="0069662C">
        <w:br/>
        <w:t xml:space="preserve">Are there any special requirements regarding the substrates to be inspected? </w:t>
      </w:r>
    </w:p>
    <w:p w14:paraId="66608B31" w14:textId="77777777" w:rsidR="007A707B" w:rsidRPr="0069662C" w:rsidRDefault="007A707B" w:rsidP="007A707B">
      <w:pPr>
        <w:pStyle w:val="Bul2"/>
      </w:pPr>
      <w:r w:rsidRPr="0069662C">
        <w:t xml:space="preserve">Size </w:t>
      </w:r>
    </w:p>
    <w:p w14:paraId="20C8BB35" w14:textId="77777777" w:rsidR="007A707B" w:rsidRPr="0069662C" w:rsidRDefault="007A707B" w:rsidP="007A707B">
      <w:pPr>
        <w:pStyle w:val="Bul2"/>
      </w:pPr>
      <w:r w:rsidRPr="0069662C">
        <w:t xml:space="preserve">Material </w:t>
      </w:r>
    </w:p>
    <w:p w14:paraId="4FC2A304" w14:textId="77777777" w:rsidR="007A707B" w:rsidRPr="0069662C" w:rsidRDefault="007A707B" w:rsidP="007A707B">
      <w:pPr>
        <w:pStyle w:val="Bul2"/>
      </w:pPr>
      <w:r w:rsidRPr="0069662C">
        <w:t>Roughness</w:t>
      </w:r>
    </w:p>
    <w:p w14:paraId="78F4A438" w14:textId="77777777" w:rsidR="007A707B" w:rsidRPr="0069662C" w:rsidRDefault="007A707B" w:rsidP="007A707B">
      <w:pPr>
        <w:pStyle w:val="Bul2"/>
      </w:pPr>
      <w:r w:rsidRPr="0069662C">
        <w:t>Optical features such as transparency, reflecting surfaces, etc.</w:t>
      </w:r>
    </w:p>
    <w:p w14:paraId="5C4CFB64" w14:textId="77777777" w:rsidR="007A707B" w:rsidRPr="0069662C" w:rsidRDefault="007A707B" w:rsidP="00012B6C">
      <w:pPr>
        <w:pStyle w:val="Bul1"/>
        <w:jc w:val="left"/>
      </w:pPr>
      <w:r w:rsidRPr="0069662C">
        <w:t xml:space="preserve">Influence on the surface: </w:t>
      </w:r>
      <w:r w:rsidRPr="0069662C">
        <w:br/>
        <w:t>Does the analysis influence the substrate to be inspected?</w:t>
      </w:r>
    </w:p>
    <w:p w14:paraId="10551FB2" w14:textId="77777777" w:rsidR="007A707B" w:rsidRPr="0069662C" w:rsidRDefault="007A707B" w:rsidP="007A707B">
      <w:pPr>
        <w:pStyle w:val="Bul2"/>
      </w:pPr>
      <w:r w:rsidRPr="0069662C">
        <w:t>Roughness, porosity, waviness, etc.</w:t>
      </w:r>
    </w:p>
    <w:p w14:paraId="2CADA683" w14:textId="77777777" w:rsidR="007A707B" w:rsidRPr="0069662C" w:rsidRDefault="007A707B" w:rsidP="007A707B">
      <w:pPr>
        <w:pStyle w:val="Bul2"/>
      </w:pPr>
      <w:r w:rsidRPr="0069662C">
        <w:t xml:space="preserve">Material </w:t>
      </w:r>
    </w:p>
    <w:p w14:paraId="1CD9C7EF" w14:textId="77777777" w:rsidR="007A707B" w:rsidRPr="0069662C" w:rsidRDefault="007A707B" w:rsidP="00675E28">
      <w:pPr>
        <w:pStyle w:val="Bul1"/>
        <w:jc w:val="left"/>
      </w:pPr>
      <w:r w:rsidRPr="0069662C">
        <w:t xml:space="preserve">Full-surface analysis: </w:t>
      </w:r>
      <w:r w:rsidRPr="0069662C">
        <w:br/>
        <w:t xml:space="preserve">Do the devices used in the method allow full-surface analysis? </w:t>
      </w:r>
    </w:p>
    <w:p w14:paraId="69D7D538" w14:textId="77777777" w:rsidR="007A707B" w:rsidRPr="0069662C" w:rsidRDefault="007A707B" w:rsidP="007A707B">
      <w:pPr>
        <w:pStyle w:val="Bul2"/>
      </w:pPr>
      <w:r w:rsidRPr="0069662C">
        <w:t>Measuring times in dependence upon substrate size and resolution</w:t>
      </w:r>
    </w:p>
    <w:p w14:paraId="181BA46E" w14:textId="77777777" w:rsidR="007A707B" w:rsidRPr="0069662C" w:rsidRDefault="007A707B" w:rsidP="007A707B">
      <w:pPr>
        <w:pStyle w:val="Bul2"/>
      </w:pPr>
      <w:r w:rsidRPr="0069662C">
        <w:t>Control and software (automatability)</w:t>
      </w:r>
    </w:p>
    <w:p w14:paraId="777FD6B1" w14:textId="77777777" w:rsidR="007A707B" w:rsidRPr="0069662C" w:rsidRDefault="007A707B" w:rsidP="007A707B">
      <w:pPr>
        <w:pStyle w:val="paragraph"/>
      </w:pPr>
      <w:r w:rsidRPr="0069662C">
        <w:t xml:space="preserve">Method: </w:t>
      </w:r>
    </w:p>
    <w:p w14:paraId="7E5C301E" w14:textId="77777777" w:rsidR="007A707B" w:rsidRPr="0069662C" w:rsidRDefault="007A707B" w:rsidP="007A707B">
      <w:pPr>
        <w:pStyle w:val="Bul1"/>
      </w:pPr>
      <w:r w:rsidRPr="0069662C">
        <w:t xml:space="preserve">Portability: </w:t>
      </w:r>
      <w:r w:rsidRPr="0069662C">
        <w:br/>
      </w:r>
      <w:r w:rsidR="00675E28" w:rsidRPr="0069662C">
        <w:t>Can</w:t>
      </w:r>
      <w:r w:rsidRPr="0069662C">
        <w:t xml:space="preserve"> the device used portable? </w:t>
      </w:r>
    </w:p>
    <w:p w14:paraId="31AEFDCA" w14:textId="77777777" w:rsidR="007A707B" w:rsidRPr="0069662C" w:rsidRDefault="007A707B" w:rsidP="007A707B">
      <w:pPr>
        <w:pStyle w:val="Bul2"/>
      </w:pPr>
      <w:r w:rsidRPr="0069662C">
        <w:t xml:space="preserve">Size </w:t>
      </w:r>
    </w:p>
    <w:p w14:paraId="214AF0D9" w14:textId="77777777" w:rsidR="007A707B" w:rsidRPr="0069662C" w:rsidRDefault="007A707B" w:rsidP="007A707B">
      <w:pPr>
        <w:pStyle w:val="Bul2"/>
      </w:pPr>
      <w:r w:rsidRPr="0069662C">
        <w:lastRenderedPageBreak/>
        <w:t>Installation and start-up times</w:t>
      </w:r>
    </w:p>
    <w:p w14:paraId="53066CBA" w14:textId="77777777" w:rsidR="007A707B" w:rsidRPr="0069662C" w:rsidRDefault="007A707B" w:rsidP="007A707B">
      <w:pPr>
        <w:pStyle w:val="Bul1"/>
      </w:pPr>
      <w:r w:rsidRPr="0069662C">
        <w:t xml:space="preserve">Accessibility: </w:t>
      </w:r>
      <w:r w:rsidRPr="0069662C">
        <w:br/>
        <w:t xml:space="preserve">Which geometries can be analyzed directly? </w:t>
      </w:r>
    </w:p>
    <w:p w14:paraId="388608BE" w14:textId="77777777" w:rsidR="007A707B" w:rsidRPr="0069662C" w:rsidRDefault="007A707B" w:rsidP="007A707B">
      <w:pPr>
        <w:pStyle w:val="Bul2"/>
      </w:pPr>
      <w:r w:rsidRPr="0069662C">
        <w:t>Shape of the sample</w:t>
      </w:r>
    </w:p>
    <w:p w14:paraId="090A2D74" w14:textId="77777777" w:rsidR="007A707B" w:rsidRPr="0069662C" w:rsidRDefault="007A707B" w:rsidP="007A707B">
      <w:pPr>
        <w:pStyle w:val="Bul2"/>
      </w:pPr>
      <w:r w:rsidRPr="0069662C">
        <w:t>Planar, flat samples</w:t>
      </w:r>
    </w:p>
    <w:p w14:paraId="667E791B" w14:textId="77777777" w:rsidR="007A707B" w:rsidRPr="0069662C" w:rsidRDefault="007A707B" w:rsidP="00012B6C">
      <w:pPr>
        <w:pStyle w:val="Bul1"/>
        <w:jc w:val="left"/>
      </w:pPr>
      <w:r w:rsidRPr="0069662C">
        <w:t xml:space="preserve">Testing speed: </w:t>
      </w:r>
      <w:r w:rsidRPr="0069662C">
        <w:br/>
        <w:t xml:space="preserve">Is it economically feasible to carry out full-surface inspection? </w:t>
      </w:r>
    </w:p>
    <w:p w14:paraId="1CF8E2F8" w14:textId="77777777" w:rsidR="007A707B" w:rsidRPr="0069662C" w:rsidRDefault="007A707B" w:rsidP="007A707B">
      <w:pPr>
        <w:pStyle w:val="Bul2"/>
      </w:pPr>
      <w:r w:rsidRPr="0069662C">
        <w:t>Measuring times</w:t>
      </w:r>
    </w:p>
    <w:p w14:paraId="1327F5A0" w14:textId="77777777" w:rsidR="007A707B" w:rsidRPr="0069662C" w:rsidRDefault="007A707B" w:rsidP="007A707B">
      <w:pPr>
        <w:pStyle w:val="Bul2"/>
      </w:pPr>
      <w:r w:rsidRPr="0069662C">
        <w:t>Inline inspection</w:t>
      </w:r>
    </w:p>
    <w:p w14:paraId="7F06B112" w14:textId="3E72B11C" w:rsidR="007A707B" w:rsidRPr="0069662C" w:rsidRDefault="007A707B" w:rsidP="007A707B">
      <w:pPr>
        <w:pStyle w:val="Bul2"/>
      </w:pPr>
      <w:r w:rsidRPr="0069662C">
        <w:t>100</w:t>
      </w:r>
      <w:r w:rsidR="0068755E" w:rsidRPr="0069662C">
        <w:t xml:space="preserve"> </w:t>
      </w:r>
      <w:r w:rsidRPr="0069662C">
        <w:t>% inspection</w:t>
      </w:r>
    </w:p>
    <w:p w14:paraId="3EC3F75A" w14:textId="5848903C" w:rsidR="007A707B" w:rsidRPr="0069662C" w:rsidRDefault="007A707B" w:rsidP="00012B6C">
      <w:pPr>
        <w:pStyle w:val="Bul1"/>
        <w:jc w:val="left"/>
      </w:pPr>
      <w:r w:rsidRPr="0069662C">
        <w:t xml:space="preserve">Flexibility: </w:t>
      </w:r>
      <w:r w:rsidRPr="0069662C">
        <w:br/>
        <w:t xml:space="preserve">Are there any conditions which the device has to </w:t>
      </w:r>
      <w:r w:rsidR="00FB3CC4" w:rsidRPr="0069662C">
        <w:t>fulfil</w:t>
      </w:r>
      <w:r w:rsidRPr="0069662C">
        <w:t xml:space="preserve">? </w:t>
      </w:r>
    </w:p>
    <w:p w14:paraId="7EF4FC40" w14:textId="77777777" w:rsidR="007A707B" w:rsidRPr="0069662C" w:rsidRDefault="007A707B" w:rsidP="007A707B">
      <w:pPr>
        <w:pStyle w:val="Bul2"/>
      </w:pPr>
      <w:r w:rsidRPr="0069662C">
        <w:t>Test environment (e.g. cleanroom, vacuum)</w:t>
      </w:r>
    </w:p>
    <w:p w14:paraId="177E2B2C" w14:textId="77777777" w:rsidR="007A707B" w:rsidRPr="0069662C" w:rsidRDefault="007A707B" w:rsidP="007A707B">
      <w:pPr>
        <w:pStyle w:val="Bul2"/>
      </w:pPr>
      <w:r w:rsidRPr="0069662C">
        <w:t>Anti-vibration mounts</w:t>
      </w:r>
    </w:p>
    <w:p w14:paraId="50502DE8" w14:textId="77777777" w:rsidR="000C281E" w:rsidRPr="0069662C" w:rsidRDefault="007A707B" w:rsidP="00012B6C">
      <w:pPr>
        <w:pStyle w:val="Bul1"/>
        <w:jc w:val="left"/>
      </w:pPr>
      <w:r w:rsidRPr="0069662C">
        <w:t>Operator influence:</w:t>
      </w:r>
    </w:p>
    <w:p w14:paraId="5E4AFDA4" w14:textId="2EFDF420" w:rsidR="007A707B" w:rsidRPr="0069662C" w:rsidRDefault="007A707B" w:rsidP="000305A8">
      <w:pPr>
        <w:pStyle w:val="Bul1"/>
        <w:numPr>
          <w:ilvl w:val="1"/>
          <w:numId w:val="5"/>
        </w:numPr>
        <w:jc w:val="left"/>
      </w:pPr>
      <w:r w:rsidRPr="0069662C">
        <w:t>Is the method easy for the operator to use? Are there any sources of operator error which c</w:t>
      </w:r>
      <w:r w:rsidR="000C281E" w:rsidRPr="0069662C">
        <w:t>an</w:t>
      </w:r>
      <w:r w:rsidRPr="0069662C">
        <w:t xml:space="preserve"> affect results? </w:t>
      </w:r>
    </w:p>
    <w:p w14:paraId="3033A589" w14:textId="4A0357C4" w:rsidR="007A707B" w:rsidRPr="0069662C" w:rsidRDefault="007A707B" w:rsidP="002C72A5">
      <w:pPr>
        <w:pStyle w:val="paragraph"/>
      </w:pPr>
    </w:p>
    <w:p w14:paraId="486233E3" w14:textId="0DB4BF5C" w:rsidR="007A707B" w:rsidRPr="0069662C" w:rsidRDefault="001F4964" w:rsidP="00924FC3">
      <w:pPr>
        <w:pStyle w:val="CaptionAnnexTable"/>
      </w:pPr>
      <w:bookmarkStart w:id="304" w:name="_Ref350679859"/>
      <w:bookmarkStart w:id="305" w:name="_Toc474916333"/>
      <w:r w:rsidRPr="0069662C">
        <w:lastRenderedPageBreak/>
        <w:t>: Comparison of different direct particle detection methods</w:t>
      </w:r>
      <w:bookmarkEnd w:id="304"/>
      <w:bookmarkEnd w:id="305"/>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51"/>
        <w:gridCol w:w="505"/>
        <w:gridCol w:w="1173"/>
        <w:gridCol w:w="914"/>
        <w:gridCol w:w="496"/>
        <w:gridCol w:w="496"/>
        <w:gridCol w:w="496"/>
        <w:gridCol w:w="445"/>
        <w:gridCol w:w="496"/>
        <w:gridCol w:w="496"/>
        <w:gridCol w:w="496"/>
        <w:gridCol w:w="496"/>
        <w:gridCol w:w="496"/>
        <w:gridCol w:w="496"/>
        <w:gridCol w:w="496"/>
        <w:gridCol w:w="496"/>
        <w:gridCol w:w="505"/>
        <w:gridCol w:w="505"/>
      </w:tblGrid>
      <w:tr w:rsidR="007A707B" w:rsidRPr="0069662C" w14:paraId="519441AD" w14:textId="77777777" w:rsidTr="0068755E">
        <w:trPr>
          <w:cantSplit/>
          <w:trHeight w:val="272"/>
          <w:jc w:val="center"/>
        </w:trPr>
        <w:tc>
          <w:tcPr>
            <w:tcW w:w="2129" w:type="dxa"/>
            <w:gridSpan w:val="3"/>
            <w:vMerge w:val="restart"/>
            <w:shd w:val="clear" w:color="auto" w:fill="auto"/>
            <w:noWrap/>
            <w:vAlign w:val="center"/>
            <w:hideMark/>
          </w:tcPr>
          <w:p w14:paraId="7A6D715D" w14:textId="77777777" w:rsidR="007A707B" w:rsidRPr="0069662C" w:rsidRDefault="002D3E67" w:rsidP="00B00BE4">
            <w:pPr>
              <w:pStyle w:val="TableHeaderLEFT"/>
              <w:keepNext/>
              <w:rPr>
                <w:sz w:val="18"/>
                <w:szCs w:val="18"/>
              </w:rPr>
            </w:pPr>
            <w:r w:rsidRPr="0069662C">
              <w:rPr>
                <w:sz w:val="18"/>
                <w:szCs w:val="18"/>
              </w:rPr>
              <w:t>M</w:t>
            </w:r>
            <w:r w:rsidR="007A707B" w:rsidRPr="0069662C">
              <w:rPr>
                <w:sz w:val="18"/>
                <w:szCs w:val="18"/>
              </w:rPr>
              <w:t>ethod</w:t>
            </w:r>
          </w:p>
        </w:tc>
        <w:tc>
          <w:tcPr>
            <w:tcW w:w="3839" w:type="dxa"/>
            <w:gridSpan w:val="7"/>
            <w:shd w:val="clear" w:color="auto" w:fill="auto"/>
            <w:noWrap/>
            <w:vAlign w:val="center"/>
            <w:hideMark/>
          </w:tcPr>
          <w:p w14:paraId="53A2FE2F" w14:textId="77777777" w:rsidR="007A707B" w:rsidRPr="0069662C" w:rsidRDefault="00675E28" w:rsidP="00B00BE4">
            <w:pPr>
              <w:pStyle w:val="TableHeaderLEFT"/>
              <w:keepNext/>
              <w:rPr>
                <w:sz w:val="18"/>
                <w:szCs w:val="18"/>
              </w:rPr>
            </w:pPr>
            <w:r w:rsidRPr="0069662C">
              <w:rPr>
                <w:sz w:val="18"/>
                <w:szCs w:val="18"/>
              </w:rPr>
              <w:t>detectable</w:t>
            </w:r>
            <w:r w:rsidR="007A707B" w:rsidRPr="0069662C">
              <w:rPr>
                <w:sz w:val="18"/>
                <w:szCs w:val="18"/>
              </w:rPr>
              <w:t xml:space="preserve"> particulate </w:t>
            </w:r>
            <w:r w:rsidR="002E4EC8" w:rsidRPr="0069662C">
              <w:rPr>
                <w:sz w:val="18"/>
                <w:szCs w:val="18"/>
              </w:rPr>
              <w:t>properties</w:t>
            </w:r>
          </w:p>
        </w:tc>
        <w:tc>
          <w:tcPr>
            <w:tcW w:w="1488" w:type="dxa"/>
            <w:gridSpan w:val="3"/>
            <w:shd w:val="clear" w:color="auto" w:fill="auto"/>
            <w:noWrap/>
            <w:vAlign w:val="center"/>
            <w:hideMark/>
          </w:tcPr>
          <w:p w14:paraId="2EFE4597" w14:textId="77777777" w:rsidR="007A707B" w:rsidRPr="0069662C" w:rsidRDefault="00675E28" w:rsidP="00B00BE4">
            <w:pPr>
              <w:pStyle w:val="TableHeaderLEFT"/>
              <w:keepNext/>
              <w:rPr>
                <w:sz w:val="18"/>
                <w:szCs w:val="18"/>
              </w:rPr>
            </w:pPr>
            <w:r w:rsidRPr="0069662C">
              <w:rPr>
                <w:sz w:val="18"/>
                <w:szCs w:val="18"/>
              </w:rPr>
              <w:t>s</w:t>
            </w:r>
            <w:r w:rsidR="007A707B" w:rsidRPr="0069662C">
              <w:rPr>
                <w:sz w:val="18"/>
                <w:szCs w:val="18"/>
              </w:rPr>
              <w:t>ubstrat</w:t>
            </w:r>
            <w:r w:rsidRPr="0069662C">
              <w:rPr>
                <w:sz w:val="18"/>
                <w:szCs w:val="18"/>
              </w:rPr>
              <w:t>e</w:t>
            </w:r>
          </w:p>
        </w:tc>
        <w:tc>
          <w:tcPr>
            <w:tcW w:w="2498" w:type="dxa"/>
            <w:gridSpan w:val="5"/>
            <w:shd w:val="clear" w:color="auto" w:fill="auto"/>
            <w:hideMark/>
          </w:tcPr>
          <w:p w14:paraId="6BC076A3" w14:textId="77777777" w:rsidR="007A707B" w:rsidRPr="0069662C" w:rsidRDefault="007A707B" w:rsidP="00B00BE4">
            <w:pPr>
              <w:pStyle w:val="TableHeaderLEFT"/>
              <w:keepNext/>
              <w:rPr>
                <w:sz w:val="18"/>
                <w:szCs w:val="18"/>
              </w:rPr>
            </w:pPr>
            <w:r w:rsidRPr="0069662C">
              <w:rPr>
                <w:sz w:val="18"/>
                <w:szCs w:val="18"/>
              </w:rPr>
              <w:t>method</w:t>
            </w:r>
          </w:p>
        </w:tc>
      </w:tr>
      <w:tr w:rsidR="007A707B" w:rsidRPr="0069662C" w14:paraId="349B85FD" w14:textId="77777777" w:rsidTr="0068755E">
        <w:trPr>
          <w:cantSplit/>
          <w:trHeight w:val="2871"/>
          <w:jc w:val="center"/>
        </w:trPr>
        <w:tc>
          <w:tcPr>
            <w:tcW w:w="2129" w:type="dxa"/>
            <w:gridSpan w:val="3"/>
            <w:vMerge/>
            <w:shd w:val="clear" w:color="auto" w:fill="auto"/>
            <w:vAlign w:val="center"/>
            <w:hideMark/>
          </w:tcPr>
          <w:p w14:paraId="3FA86A6E" w14:textId="77777777" w:rsidR="007A707B" w:rsidRPr="0069662C" w:rsidRDefault="007A707B" w:rsidP="00B00BE4">
            <w:pPr>
              <w:pStyle w:val="TableHeaderLEFT"/>
              <w:keepNext/>
              <w:rPr>
                <w:rFonts w:eastAsia="MS Mincho"/>
                <w:sz w:val="18"/>
                <w:szCs w:val="18"/>
                <w:lang w:eastAsia="ja-JP"/>
              </w:rPr>
            </w:pPr>
          </w:p>
        </w:tc>
        <w:tc>
          <w:tcPr>
            <w:tcW w:w="914" w:type="dxa"/>
            <w:shd w:val="clear" w:color="auto" w:fill="auto"/>
            <w:noWrap/>
            <w:textDirection w:val="btLr"/>
            <w:vAlign w:val="center"/>
            <w:hideMark/>
          </w:tcPr>
          <w:p w14:paraId="33F03BC3" w14:textId="77777777" w:rsidR="00B00BE4" w:rsidRPr="0069662C" w:rsidRDefault="00675E28" w:rsidP="00B00BE4">
            <w:pPr>
              <w:pStyle w:val="TableHeaderLEFT"/>
              <w:keepNext/>
              <w:rPr>
                <w:sz w:val="18"/>
                <w:szCs w:val="18"/>
              </w:rPr>
            </w:pPr>
            <w:r w:rsidRPr="0069662C">
              <w:rPr>
                <w:sz w:val="18"/>
                <w:szCs w:val="18"/>
              </w:rPr>
              <w:t>p</w:t>
            </w:r>
            <w:r w:rsidR="007A707B" w:rsidRPr="0069662C">
              <w:rPr>
                <w:sz w:val="18"/>
                <w:szCs w:val="18"/>
              </w:rPr>
              <w:t>ar</w:t>
            </w:r>
            <w:r w:rsidRPr="0069662C">
              <w:rPr>
                <w:sz w:val="18"/>
                <w:szCs w:val="18"/>
              </w:rPr>
              <w:t>ticle detection limit</w:t>
            </w:r>
            <w:r w:rsidR="0068755E" w:rsidRPr="0069662C">
              <w:rPr>
                <w:sz w:val="18"/>
                <w:szCs w:val="18"/>
              </w:rPr>
              <w:t xml:space="preserve"> </w:t>
            </w:r>
          </w:p>
          <w:p w14:paraId="3B07DCF8" w14:textId="223165CF" w:rsidR="007A707B" w:rsidRPr="0069662C" w:rsidRDefault="00675E28" w:rsidP="00B00BE4">
            <w:pPr>
              <w:pStyle w:val="TableHeaderLEFT"/>
              <w:keepNext/>
              <w:rPr>
                <w:sz w:val="18"/>
                <w:szCs w:val="18"/>
              </w:rPr>
            </w:pPr>
            <w:r w:rsidRPr="0069662C">
              <w:rPr>
                <w:sz w:val="18"/>
                <w:szCs w:val="18"/>
              </w:rPr>
              <w:t>(lateral</w:t>
            </w:r>
            <w:r w:rsidR="007A707B" w:rsidRPr="0069662C">
              <w:rPr>
                <w:sz w:val="18"/>
                <w:szCs w:val="18"/>
              </w:rPr>
              <w:t xml:space="preserve"> resolution)</w:t>
            </w:r>
          </w:p>
        </w:tc>
        <w:tc>
          <w:tcPr>
            <w:tcW w:w="496" w:type="dxa"/>
            <w:shd w:val="clear" w:color="auto" w:fill="auto"/>
            <w:noWrap/>
            <w:textDirection w:val="btLr"/>
            <w:vAlign w:val="center"/>
            <w:hideMark/>
          </w:tcPr>
          <w:p w14:paraId="37B4FC39" w14:textId="77777777" w:rsidR="007A707B" w:rsidRPr="0069662C" w:rsidRDefault="00675E28" w:rsidP="00B00BE4">
            <w:pPr>
              <w:pStyle w:val="TableHeaderLEFT"/>
              <w:keepNext/>
              <w:rPr>
                <w:sz w:val="18"/>
                <w:szCs w:val="18"/>
              </w:rPr>
            </w:pPr>
            <w:r w:rsidRPr="0069662C">
              <w:rPr>
                <w:sz w:val="18"/>
                <w:szCs w:val="18"/>
              </w:rPr>
              <w:t>morphology/shape</w:t>
            </w:r>
            <w:r w:rsidR="007A707B" w:rsidRPr="0069662C">
              <w:rPr>
                <w:sz w:val="18"/>
                <w:szCs w:val="18"/>
              </w:rPr>
              <w:t xml:space="preserve"> analysis</w:t>
            </w:r>
          </w:p>
        </w:tc>
        <w:tc>
          <w:tcPr>
            <w:tcW w:w="496" w:type="dxa"/>
            <w:shd w:val="clear" w:color="auto" w:fill="auto"/>
            <w:textDirection w:val="btLr"/>
            <w:hideMark/>
          </w:tcPr>
          <w:p w14:paraId="353CE04A" w14:textId="77777777" w:rsidR="007A707B" w:rsidRPr="0069662C" w:rsidRDefault="00675E28" w:rsidP="00B00BE4">
            <w:pPr>
              <w:pStyle w:val="TableHeaderLEFT"/>
              <w:keepNext/>
              <w:rPr>
                <w:sz w:val="18"/>
                <w:szCs w:val="18"/>
              </w:rPr>
            </w:pPr>
            <w:r w:rsidRPr="0069662C">
              <w:rPr>
                <w:sz w:val="18"/>
                <w:szCs w:val="18"/>
              </w:rPr>
              <w:t>3d-information</w:t>
            </w:r>
          </w:p>
        </w:tc>
        <w:tc>
          <w:tcPr>
            <w:tcW w:w="496" w:type="dxa"/>
            <w:shd w:val="clear" w:color="auto" w:fill="auto"/>
            <w:noWrap/>
            <w:textDirection w:val="btLr"/>
            <w:vAlign w:val="center"/>
            <w:hideMark/>
          </w:tcPr>
          <w:p w14:paraId="7B753897" w14:textId="77777777" w:rsidR="007A707B" w:rsidRPr="0069662C" w:rsidRDefault="007A707B" w:rsidP="00B00BE4">
            <w:pPr>
              <w:pStyle w:val="TableHeaderLEFT"/>
              <w:keepNext/>
              <w:rPr>
                <w:sz w:val="18"/>
                <w:szCs w:val="18"/>
              </w:rPr>
            </w:pPr>
            <w:r w:rsidRPr="0069662C">
              <w:rPr>
                <w:sz w:val="18"/>
                <w:szCs w:val="18"/>
              </w:rPr>
              <w:t>size distribution</w:t>
            </w:r>
          </w:p>
        </w:tc>
        <w:tc>
          <w:tcPr>
            <w:tcW w:w="445" w:type="dxa"/>
            <w:shd w:val="clear" w:color="auto" w:fill="auto"/>
            <w:noWrap/>
            <w:textDirection w:val="btLr"/>
            <w:vAlign w:val="center"/>
            <w:hideMark/>
          </w:tcPr>
          <w:p w14:paraId="5B090485" w14:textId="77777777" w:rsidR="007A707B" w:rsidRPr="0069662C" w:rsidRDefault="00675E28" w:rsidP="00B00BE4">
            <w:pPr>
              <w:pStyle w:val="TableHeaderLEFT"/>
              <w:keepNext/>
              <w:rPr>
                <w:sz w:val="18"/>
                <w:szCs w:val="18"/>
              </w:rPr>
            </w:pPr>
            <w:r w:rsidRPr="0069662C">
              <w:rPr>
                <w:sz w:val="18"/>
                <w:szCs w:val="18"/>
              </w:rPr>
              <w:t>concentration determination</w:t>
            </w:r>
          </w:p>
        </w:tc>
        <w:tc>
          <w:tcPr>
            <w:tcW w:w="496" w:type="dxa"/>
            <w:shd w:val="clear" w:color="auto" w:fill="auto"/>
            <w:textDirection w:val="btLr"/>
            <w:vAlign w:val="center"/>
            <w:hideMark/>
          </w:tcPr>
          <w:p w14:paraId="03FF5257" w14:textId="77777777" w:rsidR="007A707B" w:rsidRPr="0069662C" w:rsidRDefault="00675E28" w:rsidP="00B00BE4">
            <w:pPr>
              <w:pStyle w:val="TableHeaderLEFT"/>
              <w:keepNext/>
              <w:rPr>
                <w:sz w:val="18"/>
                <w:szCs w:val="18"/>
              </w:rPr>
            </w:pPr>
            <w:r w:rsidRPr="0069662C">
              <w:rPr>
                <w:sz w:val="18"/>
                <w:szCs w:val="18"/>
              </w:rPr>
              <w:t>Position determination</w:t>
            </w:r>
          </w:p>
        </w:tc>
        <w:tc>
          <w:tcPr>
            <w:tcW w:w="496" w:type="dxa"/>
            <w:shd w:val="clear" w:color="auto" w:fill="auto"/>
            <w:noWrap/>
            <w:textDirection w:val="btLr"/>
            <w:vAlign w:val="center"/>
            <w:hideMark/>
          </w:tcPr>
          <w:p w14:paraId="750675EB" w14:textId="77777777" w:rsidR="007A707B" w:rsidRPr="0069662C" w:rsidRDefault="007A707B" w:rsidP="00B00BE4">
            <w:pPr>
              <w:pStyle w:val="TableHeaderLEFT"/>
              <w:keepNext/>
              <w:rPr>
                <w:sz w:val="18"/>
                <w:szCs w:val="18"/>
              </w:rPr>
            </w:pPr>
            <w:r w:rsidRPr="0069662C">
              <w:rPr>
                <w:sz w:val="18"/>
                <w:szCs w:val="18"/>
              </w:rPr>
              <w:t>material analysis</w:t>
            </w:r>
          </w:p>
        </w:tc>
        <w:tc>
          <w:tcPr>
            <w:tcW w:w="496" w:type="dxa"/>
            <w:shd w:val="clear" w:color="auto" w:fill="auto"/>
            <w:noWrap/>
            <w:textDirection w:val="btLr"/>
            <w:vAlign w:val="center"/>
            <w:hideMark/>
          </w:tcPr>
          <w:p w14:paraId="13E6BFEB" w14:textId="77777777" w:rsidR="007A707B" w:rsidRPr="0069662C" w:rsidRDefault="00675E28" w:rsidP="00B00BE4">
            <w:pPr>
              <w:pStyle w:val="TableHeaderLEFT"/>
              <w:keepNext/>
              <w:rPr>
                <w:sz w:val="18"/>
                <w:szCs w:val="18"/>
              </w:rPr>
            </w:pPr>
            <w:r w:rsidRPr="0069662C">
              <w:rPr>
                <w:sz w:val="18"/>
                <w:szCs w:val="18"/>
              </w:rPr>
              <w:t xml:space="preserve">Independent </w:t>
            </w:r>
            <w:r w:rsidR="007A707B" w:rsidRPr="0069662C">
              <w:rPr>
                <w:sz w:val="18"/>
                <w:szCs w:val="18"/>
              </w:rPr>
              <w:t>of the surface (roughness etc.)</w:t>
            </w:r>
          </w:p>
        </w:tc>
        <w:tc>
          <w:tcPr>
            <w:tcW w:w="496" w:type="dxa"/>
            <w:shd w:val="clear" w:color="auto" w:fill="auto"/>
            <w:noWrap/>
            <w:textDirection w:val="btLr"/>
            <w:vAlign w:val="center"/>
            <w:hideMark/>
          </w:tcPr>
          <w:p w14:paraId="165D647A" w14:textId="77777777" w:rsidR="007A707B" w:rsidRPr="0069662C" w:rsidRDefault="00675E28" w:rsidP="00B00BE4">
            <w:pPr>
              <w:pStyle w:val="TableHeaderLEFT"/>
              <w:keepNext/>
              <w:rPr>
                <w:sz w:val="18"/>
                <w:szCs w:val="18"/>
              </w:rPr>
            </w:pPr>
            <w:r w:rsidRPr="0069662C">
              <w:rPr>
                <w:sz w:val="18"/>
                <w:szCs w:val="18"/>
              </w:rPr>
              <w:t>influence</w:t>
            </w:r>
            <w:r w:rsidR="007A707B" w:rsidRPr="0069662C">
              <w:rPr>
                <w:sz w:val="18"/>
                <w:szCs w:val="18"/>
              </w:rPr>
              <w:t xml:space="preserve"> on the surface </w:t>
            </w:r>
            <w:r w:rsidR="007A707B" w:rsidRPr="0069662C">
              <w:rPr>
                <w:sz w:val="18"/>
                <w:szCs w:val="18"/>
              </w:rPr>
              <w:br/>
              <w:t>(roughness etc.)</w:t>
            </w:r>
          </w:p>
        </w:tc>
        <w:tc>
          <w:tcPr>
            <w:tcW w:w="496" w:type="dxa"/>
            <w:shd w:val="clear" w:color="auto" w:fill="auto"/>
            <w:noWrap/>
            <w:textDirection w:val="btLr"/>
            <w:vAlign w:val="center"/>
            <w:hideMark/>
          </w:tcPr>
          <w:p w14:paraId="17E46873" w14:textId="77777777" w:rsidR="007A707B" w:rsidRPr="0069662C" w:rsidRDefault="00675E28" w:rsidP="00B00BE4">
            <w:pPr>
              <w:pStyle w:val="TableHeaderLEFT"/>
              <w:keepNext/>
              <w:rPr>
                <w:sz w:val="18"/>
                <w:szCs w:val="18"/>
              </w:rPr>
            </w:pPr>
            <w:r w:rsidRPr="0069662C">
              <w:rPr>
                <w:sz w:val="18"/>
                <w:szCs w:val="18"/>
              </w:rPr>
              <w:t>100% Inspection</w:t>
            </w:r>
          </w:p>
        </w:tc>
        <w:tc>
          <w:tcPr>
            <w:tcW w:w="496" w:type="dxa"/>
            <w:shd w:val="clear" w:color="auto" w:fill="auto"/>
            <w:noWrap/>
            <w:textDirection w:val="btLr"/>
            <w:vAlign w:val="center"/>
            <w:hideMark/>
          </w:tcPr>
          <w:p w14:paraId="3087CC3C" w14:textId="77777777" w:rsidR="007A707B" w:rsidRPr="0069662C" w:rsidRDefault="002E4EC8" w:rsidP="00B00BE4">
            <w:pPr>
              <w:pStyle w:val="TableHeaderLEFT"/>
              <w:keepNext/>
              <w:rPr>
                <w:sz w:val="18"/>
                <w:szCs w:val="18"/>
              </w:rPr>
            </w:pPr>
            <w:r w:rsidRPr="0069662C">
              <w:rPr>
                <w:sz w:val="18"/>
                <w:szCs w:val="18"/>
              </w:rPr>
              <w:t>m</w:t>
            </w:r>
            <w:r w:rsidR="007A707B" w:rsidRPr="0069662C">
              <w:rPr>
                <w:sz w:val="18"/>
                <w:szCs w:val="18"/>
              </w:rPr>
              <w:t>obility</w:t>
            </w:r>
          </w:p>
        </w:tc>
        <w:tc>
          <w:tcPr>
            <w:tcW w:w="496" w:type="dxa"/>
            <w:shd w:val="clear" w:color="auto" w:fill="auto"/>
            <w:noWrap/>
            <w:textDirection w:val="btLr"/>
            <w:vAlign w:val="center"/>
            <w:hideMark/>
          </w:tcPr>
          <w:p w14:paraId="64B2E612" w14:textId="77777777" w:rsidR="007A707B" w:rsidRPr="0069662C" w:rsidRDefault="002E4EC8" w:rsidP="00B00BE4">
            <w:pPr>
              <w:pStyle w:val="TableHeaderLEFT"/>
              <w:keepNext/>
              <w:rPr>
                <w:sz w:val="18"/>
                <w:szCs w:val="18"/>
              </w:rPr>
            </w:pPr>
            <w:r w:rsidRPr="0069662C">
              <w:rPr>
                <w:sz w:val="18"/>
                <w:szCs w:val="18"/>
              </w:rPr>
              <w:t>accessibility</w:t>
            </w:r>
          </w:p>
        </w:tc>
        <w:tc>
          <w:tcPr>
            <w:tcW w:w="496" w:type="dxa"/>
            <w:shd w:val="clear" w:color="auto" w:fill="auto"/>
            <w:noWrap/>
            <w:textDirection w:val="btLr"/>
            <w:vAlign w:val="center"/>
            <w:hideMark/>
          </w:tcPr>
          <w:p w14:paraId="3E313D4C" w14:textId="77777777" w:rsidR="007A707B" w:rsidRPr="0069662C" w:rsidRDefault="002E4EC8" w:rsidP="00B00BE4">
            <w:pPr>
              <w:pStyle w:val="TableHeaderLEFT"/>
              <w:keepNext/>
              <w:rPr>
                <w:sz w:val="18"/>
                <w:szCs w:val="18"/>
              </w:rPr>
            </w:pPr>
            <w:r w:rsidRPr="0069662C">
              <w:rPr>
                <w:sz w:val="18"/>
                <w:szCs w:val="18"/>
              </w:rPr>
              <w:t>Testing speed</w:t>
            </w:r>
          </w:p>
        </w:tc>
        <w:tc>
          <w:tcPr>
            <w:tcW w:w="505" w:type="dxa"/>
            <w:shd w:val="clear" w:color="auto" w:fill="auto"/>
            <w:textDirection w:val="btLr"/>
            <w:vAlign w:val="center"/>
            <w:hideMark/>
          </w:tcPr>
          <w:p w14:paraId="020950A6" w14:textId="77777777" w:rsidR="007A707B" w:rsidRPr="0069662C" w:rsidRDefault="002E4EC8" w:rsidP="00B00BE4">
            <w:pPr>
              <w:pStyle w:val="TableHeaderLEFT"/>
              <w:keepNext/>
              <w:rPr>
                <w:sz w:val="18"/>
                <w:szCs w:val="18"/>
              </w:rPr>
            </w:pPr>
            <w:r w:rsidRPr="0069662C">
              <w:rPr>
                <w:sz w:val="18"/>
                <w:szCs w:val="18"/>
              </w:rPr>
              <w:t>f</w:t>
            </w:r>
            <w:r w:rsidR="007A707B" w:rsidRPr="0069662C">
              <w:rPr>
                <w:sz w:val="18"/>
                <w:szCs w:val="18"/>
              </w:rPr>
              <w:t>lexibility</w:t>
            </w:r>
          </w:p>
        </w:tc>
        <w:tc>
          <w:tcPr>
            <w:tcW w:w="505" w:type="dxa"/>
            <w:shd w:val="clear" w:color="auto" w:fill="auto"/>
            <w:noWrap/>
            <w:textDirection w:val="btLr"/>
            <w:vAlign w:val="center"/>
            <w:hideMark/>
          </w:tcPr>
          <w:p w14:paraId="3A67A115" w14:textId="77777777" w:rsidR="007A707B" w:rsidRPr="0069662C" w:rsidRDefault="002E4EC8" w:rsidP="00B00BE4">
            <w:pPr>
              <w:pStyle w:val="TableHeaderLEFT"/>
              <w:keepNext/>
              <w:rPr>
                <w:sz w:val="18"/>
                <w:szCs w:val="18"/>
              </w:rPr>
            </w:pPr>
            <w:r w:rsidRPr="0069662C">
              <w:rPr>
                <w:sz w:val="18"/>
                <w:szCs w:val="18"/>
              </w:rPr>
              <w:t>o</w:t>
            </w:r>
            <w:r w:rsidR="007A707B" w:rsidRPr="0069662C">
              <w:rPr>
                <w:sz w:val="18"/>
                <w:szCs w:val="18"/>
              </w:rPr>
              <w:t>perator-</w:t>
            </w:r>
            <w:r w:rsidRPr="0069662C">
              <w:rPr>
                <w:sz w:val="18"/>
                <w:szCs w:val="18"/>
              </w:rPr>
              <w:t>influence</w:t>
            </w:r>
          </w:p>
        </w:tc>
      </w:tr>
      <w:tr w:rsidR="007A707B" w:rsidRPr="0069662C" w14:paraId="29AA580D" w14:textId="77777777" w:rsidTr="0068755E">
        <w:trPr>
          <w:cantSplit/>
          <w:jc w:val="center"/>
        </w:trPr>
        <w:tc>
          <w:tcPr>
            <w:tcW w:w="2129" w:type="dxa"/>
            <w:gridSpan w:val="3"/>
            <w:shd w:val="clear" w:color="auto" w:fill="auto"/>
            <w:noWrap/>
            <w:vAlign w:val="center"/>
            <w:hideMark/>
          </w:tcPr>
          <w:p w14:paraId="4D6FFFD8" w14:textId="77777777" w:rsidR="007A707B" w:rsidRPr="0069662C" w:rsidRDefault="00675E28"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visual</w:t>
            </w:r>
            <w:r w:rsidR="007A707B" w:rsidRPr="0069662C">
              <w:rPr>
                <w:rFonts w:ascii="Palatino Linotype" w:hAnsi="Palatino Linotype"/>
                <w:b/>
                <w:lang w:val="en-GB"/>
              </w:rPr>
              <w:t xml:space="preserve"> </w:t>
            </w:r>
            <w:r w:rsidRPr="0069662C">
              <w:rPr>
                <w:rFonts w:ascii="Palatino Linotype" w:hAnsi="Palatino Linotype"/>
                <w:b/>
                <w:lang w:val="en-GB"/>
              </w:rPr>
              <w:t>in</w:t>
            </w:r>
            <w:r w:rsidR="007A707B" w:rsidRPr="0069662C">
              <w:rPr>
                <w:rFonts w:ascii="Palatino Linotype" w:hAnsi="Palatino Linotype"/>
                <w:b/>
                <w:lang w:val="en-GB"/>
              </w:rPr>
              <w:t>spection</w:t>
            </w:r>
          </w:p>
        </w:tc>
        <w:tc>
          <w:tcPr>
            <w:tcW w:w="914" w:type="dxa"/>
            <w:shd w:val="clear" w:color="auto" w:fill="auto"/>
            <w:noWrap/>
            <w:vAlign w:val="center"/>
            <w:hideMark/>
          </w:tcPr>
          <w:p w14:paraId="5CB6DF81" w14:textId="04BC792E"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25</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6EA9302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007BC4F" wp14:editId="33CFDE0B">
                  <wp:extent cx="104775" cy="104775"/>
                  <wp:effectExtent l="0" t="0" r="9525" b="9525"/>
                  <wp:docPr id="31871" name="Grafik 3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6BA83AC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48862071" wp14:editId="5C975DB9">
                  <wp:extent cx="104775" cy="104775"/>
                  <wp:effectExtent l="0" t="0" r="9525" b="9525"/>
                  <wp:docPr id="31870" name="Grafik 3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FE3C79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5F377C5" wp14:editId="58469A2E">
                  <wp:extent cx="104775" cy="104775"/>
                  <wp:effectExtent l="0" t="0" r="9525" b="9525"/>
                  <wp:docPr id="31869" name="Grafik 3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506C1FC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795B9D8" wp14:editId="360752DC">
                  <wp:extent cx="104775" cy="104775"/>
                  <wp:effectExtent l="0" t="0" r="9525" b="9525"/>
                  <wp:docPr id="31868" name="Grafik 3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5F0CEDA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2028F06" wp14:editId="4735AF7F">
                  <wp:extent cx="104775" cy="104775"/>
                  <wp:effectExtent l="0" t="0" r="9525" b="9525"/>
                  <wp:docPr id="31867" name="Grafik 3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E0665B5" w14:textId="2E681BFA" w:rsidR="007A707B" w:rsidRPr="0069662C" w:rsidRDefault="00F104E3"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B060475" wp14:editId="60E5F703">
                  <wp:extent cx="104775" cy="104775"/>
                  <wp:effectExtent l="0" t="0" r="9525" b="9525"/>
                  <wp:docPr id="3" name="Grafik 3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678872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C31E951" wp14:editId="01D0AE2F">
                  <wp:extent cx="104775" cy="104775"/>
                  <wp:effectExtent l="0" t="0" r="9525" b="9525"/>
                  <wp:docPr id="31865" name="Grafik 3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8E5B80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DB6E7D0" wp14:editId="2CE7ECE2">
                  <wp:extent cx="104775" cy="104775"/>
                  <wp:effectExtent l="0" t="0" r="9525" b="9525"/>
                  <wp:docPr id="31864" name="Grafik 3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FD30FF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8776E2C" wp14:editId="78CA602D">
                  <wp:extent cx="104775" cy="104775"/>
                  <wp:effectExtent l="0" t="0" r="9525" b="9525"/>
                  <wp:docPr id="31863" name="Grafik 3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F1720A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6D8A885" wp14:editId="40C5A7B2">
                  <wp:extent cx="104775" cy="104775"/>
                  <wp:effectExtent l="0" t="0" r="9525" b="9525"/>
                  <wp:docPr id="31862" name="Grafik 3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54CCF4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9BF2609" wp14:editId="35232753">
                  <wp:extent cx="104775" cy="104775"/>
                  <wp:effectExtent l="0" t="0" r="9525" b="9525"/>
                  <wp:docPr id="31861" name="Grafik 3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EB7E52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0A85EF7" wp14:editId="764FEBF7">
                  <wp:extent cx="104775" cy="104775"/>
                  <wp:effectExtent l="0" t="0" r="9525" b="9525"/>
                  <wp:docPr id="31860" name="Grafik 3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4FDDE7C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31C5272" wp14:editId="2093D906">
                  <wp:extent cx="104775" cy="104775"/>
                  <wp:effectExtent l="0" t="0" r="9525" b="9525"/>
                  <wp:docPr id="31859" name="Grafik 3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0F11670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2F98D86" wp14:editId="1AB73F6C">
                  <wp:extent cx="104775" cy="104775"/>
                  <wp:effectExtent l="0" t="0" r="9525" b="9525"/>
                  <wp:docPr id="31858" name="Grafik 3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27108B9E" w14:textId="77777777" w:rsidTr="0068755E">
        <w:trPr>
          <w:cantSplit/>
          <w:jc w:val="center"/>
        </w:trPr>
        <w:tc>
          <w:tcPr>
            <w:tcW w:w="2129" w:type="dxa"/>
            <w:gridSpan w:val="3"/>
            <w:shd w:val="clear" w:color="auto" w:fill="auto"/>
            <w:noWrap/>
            <w:vAlign w:val="center"/>
            <w:hideMark/>
          </w:tcPr>
          <w:p w14:paraId="0700C2C4" w14:textId="0E0E42C7" w:rsidR="007A707B" w:rsidRPr="0069662C" w:rsidRDefault="00675E28" w:rsidP="00F9323D">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l</w:t>
            </w:r>
            <w:r w:rsidR="007A707B" w:rsidRPr="0069662C">
              <w:rPr>
                <w:rFonts w:ascii="Palatino Linotype" w:hAnsi="Palatino Linotype"/>
                <w:b/>
                <w:lang w:val="en-GB"/>
              </w:rPr>
              <w:t>ight</w:t>
            </w:r>
            <w:r w:rsidRPr="0069662C">
              <w:rPr>
                <w:rFonts w:ascii="Palatino Linotype" w:hAnsi="Palatino Linotype"/>
                <w:b/>
                <w:lang w:val="en-GB"/>
              </w:rPr>
              <w:t xml:space="preserve"> </w:t>
            </w:r>
            <w:r w:rsidR="007A707B" w:rsidRPr="0069662C">
              <w:rPr>
                <w:rFonts w:ascii="Palatino Linotype" w:hAnsi="Palatino Linotype"/>
                <w:b/>
                <w:lang w:val="en-GB"/>
              </w:rPr>
              <w:t>micros</w:t>
            </w:r>
            <w:r w:rsidRPr="0069662C">
              <w:rPr>
                <w:rFonts w:ascii="Palatino Linotype" w:hAnsi="Palatino Linotype"/>
                <w:b/>
                <w:lang w:val="en-GB"/>
              </w:rPr>
              <w:t>c</w:t>
            </w:r>
            <w:r w:rsidR="007A707B" w:rsidRPr="0069662C">
              <w:rPr>
                <w:rFonts w:ascii="Palatino Linotype" w:hAnsi="Palatino Linotype"/>
                <w:b/>
                <w:lang w:val="en-GB"/>
              </w:rPr>
              <w:t>op</w:t>
            </w:r>
            <w:r w:rsidRPr="0069662C">
              <w:rPr>
                <w:rFonts w:ascii="Palatino Linotype" w:hAnsi="Palatino Linotype"/>
                <w:b/>
                <w:lang w:val="en-GB"/>
              </w:rPr>
              <w:t>e</w:t>
            </w:r>
            <w:r w:rsidR="007A707B" w:rsidRPr="0069662C">
              <w:rPr>
                <w:rFonts w:ascii="Palatino Linotype" w:hAnsi="Palatino Linotype"/>
                <w:b/>
                <w:color w:val="000000"/>
                <w:lang w:val="en-GB"/>
              </w:rPr>
              <w:br/>
            </w:r>
            <w:r w:rsidR="007A707B" w:rsidRPr="0069662C">
              <w:rPr>
                <w:rFonts w:ascii="Palatino Linotype" w:hAnsi="Palatino Linotype"/>
                <w:lang w:val="en-GB"/>
              </w:rPr>
              <w:t>(</w:t>
            </w:r>
            <w:r w:rsidR="002E4EC8" w:rsidRPr="0069662C">
              <w:rPr>
                <w:rFonts w:ascii="Palatino Linotype" w:hAnsi="Palatino Linotype"/>
                <w:lang w:val="en-GB"/>
              </w:rPr>
              <w:t>with</w:t>
            </w:r>
            <w:r w:rsidR="007A707B" w:rsidRPr="0069662C">
              <w:rPr>
                <w:rFonts w:ascii="Palatino Linotype" w:hAnsi="Palatino Linotype"/>
                <w:lang w:val="en-GB"/>
              </w:rPr>
              <w:t xml:space="preserve"> </w:t>
            </w:r>
            <w:r w:rsidR="002E4EC8" w:rsidRPr="0069662C">
              <w:rPr>
                <w:rFonts w:ascii="Palatino Linotype" w:hAnsi="Palatino Linotype"/>
                <w:lang w:val="en-GB"/>
              </w:rPr>
              <w:t>i</w:t>
            </w:r>
            <w:r w:rsidR="00B00BE4" w:rsidRPr="0069662C">
              <w:rPr>
                <w:rFonts w:ascii="Palatino Linotype" w:hAnsi="Palatino Linotype"/>
                <w:lang w:val="en-GB"/>
              </w:rPr>
              <w:t>m</w:t>
            </w:r>
            <w:r w:rsidR="002E4EC8" w:rsidRPr="0069662C">
              <w:rPr>
                <w:rFonts w:ascii="Palatino Linotype" w:hAnsi="Palatino Linotype"/>
                <w:lang w:val="en-GB"/>
              </w:rPr>
              <w:t>age</w:t>
            </w:r>
            <w:r w:rsidR="00F9323D" w:rsidRPr="0069662C">
              <w:rPr>
                <w:rFonts w:ascii="Palatino Linotype" w:hAnsi="Palatino Linotype"/>
                <w:lang w:val="en-GB"/>
              </w:rPr>
              <w:t xml:space="preserve"> </w:t>
            </w:r>
            <w:r w:rsidR="00F9323D" w:rsidRPr="0069662C">
              <w:rPr>
                <w:rFonts w:ascii="Palatino Linotype" w:hAnsi="Palatino Linotype"/>
                <w:lang w:val="en-GB"/>
              </w:rPr>
              <w:br/>
            </w:r>
            <w:r w:rsidR="002E4EC8" w:rsidRPr="0069662C">
              <w:rPr>
                <w:rFonts w:ascii="Palatino Linotype" w:hAnsi="Palatino Linotype"/>
                <w:lang w:val="en-GB"/>
              </w:rPr>
              <w:t>processing</w:t>
            </w:r>
            <w:r w:rsidR="007A707B" w:rsidRPr="0069662C">
              <w:rPr>
                <w:rFonts w:ascii="Palatino Linotype" w:hAnsi="Palatino Linotype"/>
                <w:lang w:val="en-GB"/>
              </w:rPr>
              <w:t>)</w:t>
            </w:r>
          </w:p>
        </w:tc>
        <w:tc>
          <w:tcPr>
            <w:tcW w:w="914" w:type="dxa"/>
            <w:shd w:val="clear" w:color="auto" w:fill="auto"/>
            <w:noWrap/>
            <w:vAlign w:val="center"/>
            <w:hideMark/>
          </w:tcPr>
          <w:p w14:paraId="433C9D17" w14:textId="33737E43"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1</w:t>
            </w:r>
            <w:r w:rsidR="0068755E" w:rsidRPr="0069662C">
              <w:rPr>
                <w:sz w:val="18"/>
                <w:szCs w:val="18"/>
              </w:rPr>
              <w:t>,</w:t>
            </w:r>
            <w:r w:rsidRPr="0069662C">
              <w:rPr>
                <w:sz w:val="18"/>
                <w:szCs w:val="18"/>
              </w:rPr>
              <w:t>0</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0763449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308E1BD" wp14:editId="06C8B86D">
                  <wp:extent cx="104775" cy="104775"/>
                  <wp:effectExtent l="0" t="0" r="9525" b="9525"/>
                  <wp:docPr id="31857" name="Grafik 3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064A0D8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D57D9E2" wp14:editId="0E4E8AFD">
                  <wp:extent cx="104775" cy="104775"/>
                  <wp:effectExtent l="0" t="0" r="9525" b="9525"/>
                  <wp:docPr id="31856" name="Grafik 3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1F6876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636B292" wp14:editId="2B6D80C1">
                  <wp:extent cx="104775" cy="104775"/>
                  <wp:effectExtent l="0" t="0" r="9525" b="9525"/>
                  <wp:docPr id="31855" name="Grafik 3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49B5689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2F12D61" wp14:editId="19669DBC">
                  <wp:extent cx="104775" cy="104775"/>
                  <wp:effectExtent l="0" t="0" r="9525" b="9525"/>
                  <wp:docPr id="31854" name="Grafik 3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4F79369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0BDF151" wp14:editId="61DF76DB">
                  <wp:extent cx="104775" cy="104775"/>
                  <wp:effectExtent l="0" t="0" r="9525" b="9525"/>
                  <wp:docPr id="31853" name="Grafik 3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830871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4DFA5DF" wp14:editId="22EB2E96">
                  <wp:extent cx="104775" cy="104775"/>
                  <wp:effectExtent l="0" t="0" r="9525" b="9525"/>
                  <wp:docPr id="31852" name="Grafik 3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8BA57D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366EA6A" wp14:editId="0E3BA7A6">
                  <wp:extent cx="104775" cy="104775"/>
                  <wp:effectExtent l="0" t="0" r="9525" b="9525"/>
                  <wp:docPr id="31851" name="Grafik 3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FC8A3A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19B3531" wp14:editId="5A5460E1">
                  <wp:extent cx="104775" cy="104775"/>
                  <wp:effectExtent l="0" t="0" r="9525" b="9525"/>
                  <wp:docPr id="31850" name="Grafik 3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F3B21B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2158DE6" wp14:editId="3FF19B8D">
                  <wp:extent cx="104775" cy="104775"/>
                  <wp:effectExtent l="0" t="0" r="9525" b="9525"/>
                  <wp:docPr id="31849" name="Grafik 3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A88964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2E958C0" wp14:editId="3CFE8023">
                  <wp:extent cx="104775" cy="104775"/>
                  <wp:effectExtent l="0" t="0" r="9525" b="9525"/>
                  <wp:docPr id="31848" name="Grafik 3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4FB3D3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A869603" wp14:editId="683595A7">
                  <wp:extent cx="104775" cy="104775"/>
                  <wp:effectExtent l="0" t="0" r="9525" b="9525"/>
                  <wp:docPr id="31847" name="Grafik 3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5689C7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ABB1A15" wp14:editId="26E47F7B">
                  <wp:extent cx="104775" cy="104775"/>
                  <wp:effectExtent l="0" t="0" r="9525" b="9525"/>
                  <wp:docPr id="31846" name="Grafik 3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79470BF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6FB6215" wp14:editId="14EE95A6">
                  <wp:extent cx="104775" cy="104775"/>
                  <wp:effectExtent l="0" t="0" r="9525" b="9525"/>
                  <wp:docPr id="31845" name="Grafik 3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35A21BC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FEFC8DD" wp14:editId="4CF98BAB">
                  <wp:extent cx="104775" cy="104775"/>
                  <wp:effectExtent l="0" t="0" r="9525" b="9525"/>
                  <wp:docPr id="31844" name="Grafik 3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0A22209B" w14:textId="77777777" w:rsidTr="0068755E">
        <w:trPr>
          <w:cantSplit/>
          <w:jc w:val="center"/>
        </w:trPr>
        <w:tc>
          <w:tcPr>
            <w:tcW w:w="2129" w:type="dxa"/>
            <w:gridSpan w:val="3"/>
            <w:shd w:val="clear" w:color="auto" w:fill="auto"/>
            <w:noWrap/>
            <w:vAlign w:val="center"/>
            <w:hideMark/>
          </w:tcPr>
          <w:p w14:paraId="40C8FC92" w14:textId="1541AA47" w:rsidR="007A707B" w:rsidRPr="0069662C" w:rsidRDefault="007A707B" w:rsidP="00F9323D">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glancing light</w:t>
            </w:r>
            <w:r w:rsidRPr="0069662C">
              <w:rPr>
                <w:rFonts w:ascii="Palatino Linotype" w:hAnsi="Palatino Linotype"/>
                <w:b/>
                <w:color w:val="000000"/>
                <w:lang w:val="en-GB"/>
              </w:rPr>
              <w:br/>
            </w:r>
            <w:r w:rsidRPr="0069662C">
              <w:rPr>
                <w:rFonts w:ascii="Palatino Linotype" w:hAnsi="Palatino Linotype"/>
                <w:lang w:val="en-GB"/>
              </w:rPr>
              <w:t>(</w:t>
            </w:r>
            <w:r w:rsidR="002E4EC8" w:rsidRPr="0069662C">
              <w:rPr>
                <w:rFonts w:ascii="Palatino Linotype" w:hAnsi="Palatino Linotype"/>
                <w:lang w:val="en-GB"/>
              </w:rPr>
              <w:t>with i</w:t>
            </w:r>
            <w:r w:rsidR="00B00BE4" w:rsidRPr="0069662C">
              <w:rPr>
                <w:rFonts w:ascii="Palatino Linotype" w:hAnsi="Palatino Linotype"/>
                <w:lang w:val="en-GB"/>
              </w:rPr>
              <w:t>m</w:t>
            </w:r>
            <w:r w:rsidR="002E4EC8" w:rsidRPr="0069662C">
              <w:rPr>
                <w:rFonts w:ascii="Palatino Linotype" w:hAnsi="Palatino Linotype"/>
                <w:lang w:val="en-GB"/>
              </w:rPr>
              <w:t xml:space="preserve">age </w:t>
            </w:r>
            <w:r w:rsidR="00F9323D" w:rsidRPr="0069662C">
              <w:rPr>
                <w:rFonts w:ascii="Palatino Linotype" w:hAnsi="Palatino Linotype"/>
                <w:lang w:val="en-GB"/>
              </w:rPr>
              <w:br/>
            </w:r>
            <w:r w:rsidR="002E4EC8" w:rsidRPr="0069662C">
              <w:rPr>
                <w:rFonts w:ascii="Palatino Linotype" w:hAnsi="Palatino Linotype"/>
                <w:lang w:val="en-GB"/>
              </w:rPr>
              <w:t>processing</w:t>
            </w:r>
            <w:r w:rsidRPr="0069662C">
              <w:rPr>
                <w:rFonts w:ascii="Palatino Linotype" w:hAnsi="Palatino Linotype"/>
                <w:lang w:val="en-GB"/>
              </w:rPr>
              <w:t>)</w:t>
            </w:r>
          </w:p>
        </w:tc>
        <w:tc>
          <w:tcPr>
            <w:tcW w:w="914" w:type="dxa"/>
            <w:shd w:val="clear" w:color="auto" w:fill="auto"/>
            <w:noWrap/>
            <w:vAlign w:val="center"/>
            <w:hideMark/>
          </w:tcPr>
          <w:p w14:paraId="798E5483" w14:textId="70BFA11C"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1</w:t>
            </w:r>
            <w:r w:rsidR="0068755E" w:rsidRPr="0069662C">
              <w:rPr>
                <w:sz w:val="18"/>
                <w:szCs w:val="18"/>
              </w:rPr>
              <w:t>,</w:t>
            </w:r>
            <w:r w:rsidRPr="0069662C">
              <w:rPr>
                <w:sz w:val="18"/>
                <w:szCs w:val="18"/>
              </w:rPr>
              <w:t>0</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644D1FD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C70009B" wp14:editId="0FD3F9DA">
                  <wp:extent cx="104775" cy="104775"/>
                  <wp:effectExtent l="0" t="0" r="9525" b="9525"/>
                  <wp:docPr id="31843" name="Grafik 3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7DCC98A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224D4DE" wp14:editId="6A073D16">
                  <wp:extent cx="104775" cy="104775"/>
                  <wp:effectExtent l="0" t="0" r="9525" b="9525"/>
                  <wp:docPr id="31842" name="Grafik 3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D086AE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2BF592C" wp14:editId="71CCC133">
                  <wp:extent cx="104775" cy="104775"/>
                  <wp:effectExtent l="0" t="0" r="9525" b="9525"/>
                  <wp:docPr id="31841" name="Grafik 3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36F9D0B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71CC806" wp14:editId="063269D2">
                  <wp:extent cx="104775" cy="104775"/>
                  <wp:effectExtent l="0" t="0" r="9525" b="9525"/>
                  <wp:docPr id="31840" name="Grafik 3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28C8200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7125662" wp14:editId="7588D72C">
                  <wp:extent cx="104775" cy="104775"/>
                  <wp:effectExtent l="0" t="0" r="9525" b="9525"/>
                  <wp:docPr id="31839" name="Grafik 3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081341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DB3B091" wp14:editId="11896EA4">
                  <wp:extent cx="104775" cy="104775"/>
                  <wp:effectExtent l="0" t="0" r="9525" b="9525"/>
                  <wp:docPr id="31838" name="Grafik 3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7B8FD4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0663363" wp14:editId="4BCE4471">
                  <wp:extent cx="104775" cy="104775"/>
                  <wp:effectExtent l="0" t="0" r="9525" b="9525"/>
                  <wp:docPr id="31837" name="Grafik 3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ED93DD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32476F8" wp14:editId="68F4F2B7">
                  <wp:extent cx="104775" cy="104775"/>
                  <wp:effectExtent l="0" t="0" r="9525" b="9525"/>
                  <wp:docPr id="31836" name="Grafik 3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F276CE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8104288" wp14:editId="42D50C09">
                  <wp:extent cx="104775" cy="104775"/>
                  <wp:effectExtent l="0" t="0" r="9525" b="9525"/>
                  <wp:docPr id="31835" name="Grafik 3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688B78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23B8AB1" wp14:editId="41445E79">
                  <wp:extent cx="104775" cy="104775"/>
                  <wp:effectExtent l="0" t="0" r="9525" b="9525"/>
                  <wp:docPr id="31834" name="Grafik 3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5F65E7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6E92E4F" wp14:editId="6AA2822F">
                  <wp:extent cx="104775" cy="104775"/>
                  <wp:effectExtent l="0" t="0" r="9525" b="9525"/>
                  <wp:docPr id="31833" name="Grafik 3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7929E3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7693E15" wp14:editId="1B7F92E2">
                  <wp:extent cx="104775" cy="104775"/>
                  <wp:effectExtent l="0" t="0" r="9525" b="9525"/>
                  <wp:docPr id="31832" name="Grafik 3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6ECCC3E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832A745" wp14:editId="1A47BA44">
                  <wp:extent cx="104775" cy="104775"/>
                  <wp:effectExtent l="0" t="0" r="9525" b="9525"/>
                  <wp:docPr id="31831" name="Grafik 3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40835A0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CC17F05" wp14:editId="3632C520">
                  <wp:extent cx="104775" cy="104775"/>
                  <wp:effectExtent l="0" t="0" r="9525" b="9525"/>
                  <wp:docPr id="31830" name="Grafik 3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0E668CA3" w14:textId="77777777" w:rsidTr="0068755E">
        <w:trPr>
          <w:cantSplit/>
          <w:jc w:val="center"/>
        </w:trPr>
        <w:tc>
          <w:tcPr>
            <w:tcW w:w="2129" w:type="dxa"/>
            <w:gridSpan w:val="3"/>
            <w:shd w:val="clear" w:color="auto" w:fill="auto"/>
            <w:noWrap/>
            <w:vAlign w:val="center"/>
            <w:hideMark/>
          </w:tcPr>
          <w:p w14:paraId="5A498E28" w14:textId="54248B9B" w:rsidR="007A707B" w:rsidRPr="0069662C" w:rsidRDefault="007A707B"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(VP)SEM-EDS</w:t>
            </w:r>
            <w:r w:rsidRPr="0069662C">
              <w:rPr>
                <w:rFonts w:ascii="Palatino Linotype" w:hAnsi="Palatino Linotype"/>
                <w:b/>
                <w:color w:val="000000"/>
                <w:lang w:val="en-GB"/>
              </w:rPr>
              <w:br/>
            </w:r>
            <w:r w:rsidRPr="0069662C">
              <w:rPr>
                <w:rFonts w:ascii="Palatino Linotype" w:hAnsi="Palatino Linotype"/>
                <w:lang w:val="en-GB"/>
              </w:rPr>
              <w:t>(</w:t>
            </w:r>
            <w:r w:rsidR="002E4EC8" w:rsidRPr="0069662C">
              <w:rPr>
                <w:rFonts w:ascii="Palatino Linotype" w:hAnsi="Palatino Linotype"/>
                <w:lang w:val="en-GB"/>
              </w:rPr>
              <w:t>with i</w:t>
            </w:r>
            <w:r w:rsidR="00B00BE4" w:rsidRPr="0069662C">
              <w:rPr>
                <w:rFonts w:ascii="Palatino Linotype" w:hAnsi="Palatino Linotype"/>
                <w:lang w:val="en-GB"/>
              </w:rPr>
              <w:t>m</w:t>
            </w:r>
            <w:r w:rsidR="002E4EC8" w:rsidRPr="0069662C">
              <w:rPr>
                <w:rFonts w:ascii="Palatino Linotype" w:hAnsi="Palatino Linotype"/>
                <w:lang w:val="en-GB"/>
              </w:rPr>
              <w:t xml:space="preserve">age </w:t>
            </w:r>
            <w:r w:rsidR="00F9323D" w:rsidRPr="0069662C">
              <w:rPr>
                <w:rFonts w:ascii="Palatino Linotype" w:hAnsi="Palatino Linotype"/>
                <w:lang w:val="en-GB"/>
              </w:rPr>
              <w:br/>
            </w:r>
            <w:r w:rsidR="002E4EC8" w:rsidRPr="0069662C">
              <w:rPr>
                <w:rFonts w:ascii="Palatino Linotype" w:hAnsi="Palatino Linotype"/>
                <w:lang w:val="en-GB"/>
              </w:rPr>
              <w:t>processing</w:t>
            </w:r>
            <w:r w:rsidRPr="0069662C">
              <w:rPr>
                <w:rFonts w:ascii="Palatino Linotype" w:hAnsi="Palatino Linotype"/>
                <w:lang w:val="en-GB"/>
              </w:rPr>
              <w:t>)</w:t>
            </w:r>
          </w:p>
        </w:tc>
        <w:tc>
          <w:tcPr>
            <w:tcW w:w="914" w:type="dxa"/>
            <w:shd w:val="clear" w:color="auto" w:fill="auto"/>
            <w:noWrap/>
            <w:vAlign w:val="center"/>
            <w:hideMark/>
          </w:tcPr>
          <w:p w14:paraId="52DF890B" w14:textId="0294A809"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0</w:t>
            </w:r>
            <w:r w:rsidR="0068755E" w:rsidRPr="0069662C">
              <w:rPr>
                <w:sz w:val="18"/>
                <w:szCs w:val="18"/>
              </w:rPr>
              <w:t>,</w:t>
            </w:r>
            <w:r w:rsidRPr="0069662C">
              <w:rPr>
                <w:sz w:val="18"/>
                <w:szCs w:val="18"/>
              </w:rPr>
              <w:t>01</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6499562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4C11C17" wp14:editId="0F5F726E">
                  <wp:extent cx="104775" cy="104775"/>
                  <wp:effectExtent l="0" t="0" r="9525" b="9525"/>
                  <wp:docPr id="31829" name="Grafik 3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698A998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BB591CB" wp14:editId="5FA6FC8D">
                  <wp:extent cx="104775" cy="104775"/>
                  <wp:effectExtent l="0" t="0" r="9525" b="9525"/>
                  <wp:docPr id="31828" name="Grafik 3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53123A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43384F7" wp14:editId="6780C61A">
                  <wp:extent cx="104775" cy="104775"/>
                  <wp:effectExtent l="0" t="0" r="9525" b="9525"/>
                  <wp:docPr id="31827" name="Grafik 3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4931229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23CD37F" wp14:editId="028A993D">
                  <wp:extent cx="104775" cy="104775"/>
                  <wp:effectExtent l="0" t="0" r="9525" b="9525"/>
                  <wp:docPr id="31826" name="Grafik 3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7D09F1A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A25746E" wp14:editId="29F06D71">
                  <wp:extent cx="104775" cy="104775"/>
                  <wp:effectExtent l="0" t="0" r="9525" b="9525"/>
                  <wp:docPr id="31825" name="Grafik 3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188368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7A34B7D" wp14:editId="1E93C02C">
                  <wp:extent cx="104775" cy="104775"/>
                  <wp:effectExtent l="0" t="0" r="9525" b="9525"/>
                  <wp:docPr id="31824" name="Grafik 3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1A004E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5400F95" wp14:editId="25A2986E">
                  <wp:extent cx="104775" cy="104775"/>
                  <wp:effectExtent l="0" t="0" r="9525" b="9525"/>
                  <wp:docPr id="31823" name="Grafik 3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2E8C61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9BE6A82" wp14:editId="4908E00F">
                  <wp:extent cx="104775" cy="104775"/>
                  <wp:effectExtent l="0" t="0" r="9525" b="9525"/>
                  <wp:docPr id="31822" name="Grafik 3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7036FA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4886953" wp14:editId="303D991A">
                  <wp:extent cx="104775" cy="104775"/>
                  <wp:effectExtent l="0" t="0" r="9525" b="9525"/>
                  <wp:docPr id="31821" name="Grafik 3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9DF9F6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6274F57" wp14:editId="6D1B8EB9">
                  <wp:extent cx="104775" cy="104775"/>
                  <wp:effectExtent l="0" t="0" r="9525" b="9525"/>
                  <wp:docPr id="31820" name="Grafik 3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2F319A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53F5268" wp14:editId="79493BB7">
                  <wp:extent cx="104775" cy="104775"/>
                  <wp:effectExtent l="0" t="0" r="9525" b="9525"/>
                  <wp:docPr id="31819" name="Grafik 3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32C9A8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984D6D1" wp14:editId="4831C2CD">
                  <wp:extent cx="104775" cy="104775"/>
                  <wp:effectExtent l="0" t="0" r="9525" b="9525"/>
                  <wp:docPr id="31818" name="Grafik 3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612FF11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80B1920" wp14:editId="1CCFB49F">
                  <wp:extent cx="104775" cy="104775"/>
                  <wp:effectExtent l="0" t="0" r="9525" b="9525"/>
                  <wp:docPr id="31817" name="Grafik 3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07421D3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75102FD" wp14:editId="29EC8BD6">
                  <wp:extent cx="104775" cy="104775"/>
                  <wp:effectExtent l="0" t="0" r="9525" b="9525"/>
                  <wp:docPr id="31816" name="Grafik 3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11F439A3" w14:textId="77777777" w:rsidTr="0068755E">
        <w:trPr>
          <w:cantSplit/>
          <w:jc w:val="center"/>
        </w:trPr>
        <w:tc>
          <w:tcPr>
            <w:tcW w:w="2129" w:type="dxa"/>
            <w:gridSpan w:val="3"/>
            <w:shd w:val="clear" w:color="auto" w:fill="auto"/>
            <w:noWrap/>
            <w:vAlign w:val="center"/>
            <w:hideMark/>
          </w:tcPr>
          <w:p w14:paraId="0F2E06A9" w14:textId="77777777" w:rsidR="007A707B" w:rsidRPr="0069662C" w:rsidRDefault="007A707B"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FIB</w:t>
            </w:r>
          </w:p>
        </w:tc>
        <w:tc>
          <w:tcPr>
            <w:tcW w:w="914" w:type="dxa"/>
            <w:shd w:val="clear" w:color="auto" w:fill="auto"/>
            <w:noWrap/>
            <w:vAlign w:val="center"/>
            <w:hideMark/>
          </w:tcPr>
          <w:p w14:paraId="73C232C5" w14:textId="1BFF144C"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0</w:t>
            </w:r>
            <w:r w:rsidR="0068755E" w:rsidRPr="0069662C">
              <w:rPr>
                <w:sz w:val="18"/>
                <w:szCs w:val="18"/>
              </w:rPr>
              <w:t>,</w:t>
            </w:r>
            <w:r w:rsidRPr="0069662C">
              <w:rPr>
                <w:sz w:val="18"/>
                <w:szCs w:val="18"/>
              </w:rPr>
              <w:t>01</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7C22A44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2BD681B" wp14:editId="674FCC11">
                  <wp:extent cx="104775" cy="104775"/>
                  <wp:effectExtent l="0" t="0" r="9525" b="9525"/>
                  <wp:docPr id="31815" name="Grafik 3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58061E2C"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7B54968B" wp14:editId="772041B0">
                  <wp:extent cx="104775" cy="104775"/>
                  <wp:effectExtent l="0" t="0" r="9525" b="9525"/>
                  <wp:docPr id="31814" name="Grafik 3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DC0761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B84EC0F" wp14:editId="2560BD50">
                  <wp:extent cx="104775" cy="104775"/>
                  <wp:effectExtent l="0" t="0" r="9525" b="9525"/>
                  <wp:docPr id="31813" name="Grafik 3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5B7F571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B4B72F1" wp14:editId="688548F6">
                  <wp:extent cx="104775" cy="104775"/>
                  <wp:effectExtent l="0" t="0" r="9525" b="9525"/>
                  <wp:docPr id="31812" name="Grafik 3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3F3C648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C4CF529" wp14:editId="0F660009">
                  <wp:extent cx="104775" cy="104775"/>
                  <wp:effectExtent l="0" t="0" r="9525" b="9525"/>
                  <wp:docPr id="31811" name="Grafik 3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AE91C6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71C2073" wp14:editId="6D15CB0B">
                  <wp:extent cx="104775" cy="104775"/>
                  <wp:effectExtent l="0" t="0" r="9525" b="9525"/>
                  <wp:docPr id="31810" name="Grafik 3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BF29BD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81B5B14" wp14:editId="4C8218A8">
                  <wp:extent cx="104775" cy="104775"/>
                  <wp:effectExtent l="0" t="0" r="9525" b="9525"/>
                  <wp:docPr id="31809" name="Grafik 3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5506DF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5F8D1C1" wp14:editId="2593A218">
                  <wp:extent cx="104775" cy="104775"/>
                  <wp:effectExtent l="0" t="0" r="9525" b="9525"/>
                  <wp:docPr id="31808" name="Grafik 3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996F8F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BBE496A" wp14:editId="3E13210E">
                  <wp:extent cx="104775" cy="104775"/>
                  <wp:effectExtent l="0" t="0" r="9525" b="9525"/>
                  <wp:docPr id="31807" name="Grafik 3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FDAE97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EE7DCBD" wp14:editId="200C49E1">
                  <wp:extent cx="104775" cy="104775"/>
                  <wp:effectExtent l="0" t="0" r="9525" b="9525"/>
                  <wp:docPr id="31806" name="Grafik 3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C3B2EC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27B0319" wp14:editId="14329F11">
                  <wp:extent cx="104775" cy="104775"/>
                  <wp:effectExtent l="0" t="0" r="9525" b="9525"/>
                  <wp:docPr id="31805" name="Grafik 3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57D889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50CFF80" wp14:editId="0EB2D7C6">
                  <wp:extent cx="104775" cy="104775"/>
                  <wp:effectExtent l="0" t="0" r="9525" b="9525"/>
                  <wp:docPr id="31804" name="Grafik 3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0BEEDB7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E0C8D95" wp14:editId="42A09859">
                  <wp:extent cx="104775" cy="104775"/>
                  <wp:effectExtent l="0" t="0" r="9525" b="9525"/>
                  <wp:docPr id="31803" name="Grafik 3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6565EAF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60154B1" wp14:editId="1C1AD349">
                  <wp:extent cx="104775" cy="104775"/>
                  <wp:effectExtent l="0" t="0" r="9525" b="9525"/>
                  <wp:docPr id="31802" name="Grafik 3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03912169" w14:textId="77777777" w:rsidTr="0068755E">
        <w:trPr>
          <w:cantSplit/>
          <w:jc w:val="center"/>
        </w:trPr>
        <w:tc>
          <w:tcPr>
            <w:tcW w:w="2129" w:type="dxa"/>
            <w:gridSpan w:val="3"/>
            <w:shd w:val="clear" w:color="auto" w:fill="auto"/>
            <w:noWrap/>
            <w:vAlign w:val="center"/>
            <w:hideMark/>
          </w:tcPr>
          <w:p w14:paraId="6153DA42" w14:textId="77777777" w:rsidR="007A707B" w:rsidRPr="0069662C" w:rsidRDefault="001654AF" w:rsidP="00B00BE4">
            <w:pPr>
              <w:pStyle w:val="Tabletext9"/>
              <w:keepNext/>
              <w:keepLines/>
              <w:suppressAutoHyphens/>
              <w:spacing w:line="210" w:lineRule="exact"/>
              <w:jc w:val="center"/>
              <w:rPr>
                <w:rFonts w:ascii="Palatino Linotype" w:hAnsi="Palatino Linotype"/>
                <w:b/>
                <w:color w:val="000000"/>
                <w:lang w:val="en-GB"/>
              </w:rPr>
            </w:pPr>
            <w:hyperlink r:id="rId37" w:anchor="_Transmissionselektronenmikroskop_(T" w:history="1">
              <w:r w:rsidR="007A707B" w:rsidRPr="0069662C">
                <w:rPr>
                  <w:rStyle w:val="Hyperlink"/>
                  <w:rFonts w:ascii="Palatino Linotype" w:hAnsi="Palatino Linotype"/>
                  <w:b/>
                  <w:color w:val="000000"/>
                  <w:u w:val="none"/>
                  <w:lang w:val="en-GB"/>
                </w:rPr>
                <w:t>TEM</w:t>
              </w:r>
            </w:hyperlink>
          </w:p>
        </w:tc>
        <w:tc>
          <w:tcPr>
            <w:tcW w:w="914" w:type="dxa"/>
            <w:shd w:val="clear" w:color="auto" w:fill="auto"/>
            <w:noWrap/>
            <w:vAlign w:val="center"/>
            <w:hideMark/>
          </w:tcPr>
          <w:p w14:paraId="68E91115" w14:textId="23BA75D7"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0</w:t>
            </w:r>
            <w:r w:rsidR="0068755E" w:rsidRPr="0069662C">
              <w:rPr>
                <w:sz w:val="18"/>
                <w:szCs w:val="18"/>
              </w:rPr>
              <w:t>,</w:t>
            </w:r>
            <w:r w:rsidRPr="0069662C">
              <w:rPr>
                <w:sz w:val="18"/>
                <w:szCs w:val="18"/>
              </w:rPr>
              <w:t>05</w:t>
            </w:r>
            <w:r w:rsidR="0068755E" w:rsidRPr="0069662C">
              <w:rPr>
                <w:sz w:val="18"/>
                <w:szCs w:val="18"/>
              </w:rPr>
              <w:t xml:space="preserve"> </w:t>
            </w:r>
            <w:r w:rsidRPr="0069662C">
              <w:rPr>
                <w:sz w:val="18"/>
                <w:szCs w:val="18"/>
              </w:rPr>
              <w:t>nm</w:t>
            </w:r>
          </w:p>
        </w:tc>
        <w:tc>
          <w:tcPr>
            <w:tcW w:w="496" w:type="dxa"/>
            <w:shd w:val="clear" w:color="auto" w:fill="auto"/>
            <w:noWrap/>
            <w:vAlign w:val="center"/>
            <w:hideMark/>
          </w:tcPr>
          <w:p w14:paraId="50413D2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C2847D9" wp14:editId="40592FBE">
                  <wp:extent cx="104775" cy="104775"/>
                  <wp:effectExtent l="0" t="0" r="9525" b="9525"/>
                  <wp:docPr id="31801" name="Grafik 3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71D4CC6C"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88952AE" wp14:editId="0735C211">
                  <wp:extent cx="104775" cy="104775"/>
                  <wp:effectExtent l="0" t="0" r="9525" b="9525"/>
                  <wp:docPr id="31800" name="Grafik 3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BB34CB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462CC62" wp14:editId="4D47AD02">
                  <wp:extent cx="104775" cy="104775"/>
                  <wp:effectExtent l="0" t="0" r="9525" b="9525"/>
                  <wp:docPr id="31799" name="Grafik 3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7892B72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1C504A9" wp14:editId="0E50A68F">
                  <wp:extent cx="104775" cy="104775"/>
                  <wp:effectExtent l="0" t="0" r="9525" b="9525"/>
                  <wp:docPr id="31798" name="Grafik 3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2F897FF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7126349" wp14:editId="2777CF39">
                  <wp:extent cx="104775" cy="104775"/>
                  <wp:effectExtent l="0" t="0" r="9525" b="9525"/>
                  <wp:docPr id="31797" name="Grafik 3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8FE886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A55802B" wp14:editId="7D22CFE1">
                  <wp:extent cx="104775" cy="104775"/>
                  <wp:effectExtent l="0" t="0" r="9525" b="9525"/>
                  <wp:docPr id="31796" name="Grafik 3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7C3022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B8DD7E9" wp14:editId="4BA0D225">
                  <wp:extent cx="104775" cy="104775"/>
                  <wp:effectExtent l="0" t="0" r="9525" b="9525"/>
                  <wp:docPr id="31795" name="Grafik 3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F3650E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3AAC0BC" wp14:editId="78B0F0B1">
                  <wp:extent cx="104775" cy="104775"/>
                  <wp:effectExtent l="0" t="0" r="9525" b="9525"/>
                  <wp:docPr id="31794" name="Grafik 3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1C9C93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70EB501" wp14:editId="4A42C732">
                  <wp:extent cx="104775" cy="104775"/>
                  <wp:effectExtent l="0" t="0" r="9525" b="9525"/>
                  <wp:docPr id="31793" name="Grafik 3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539180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EE0AF36" wp14:editId="0CAEB9F5">
                  <wp:extent cx="104775" cy="104775"/>
                  <wp:effectExtent l="0" t="0" r="9525" b="9525"/>
                  <wp:docPr id="31792" name="Grafik 3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A5B7E3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620B1EA" wp14:editId="4F56238A">
                  <wp:extent cx="104775" cy="104775"/>
                  <wp:effectExtent l="0" t="0" r="9525" b="9525"/>
                  <wp:docPr id="31791" name="Grafik 3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306BEC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69E548D" wp14:editId="731E82E1">
                  <wp:extent cx="104775" cy="104775"/>
                  <wp:effectExtent l="0" t="0" r="9525" b="9525"/>
                  <wp:docPr id="31790" name="Grafik 3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64D0CEB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48FF3E3" wp14:editId="518C38EF">
                  <wp:extent cx="104775" cy="104775"/>
                  <wp:effectExtent l="0" t="0" r="9525" b="9525"/>
                  <wp:docPr id="31789" name="Grafik 3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39977C8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B711134" wp14:editId="0BADAC58">
                  <wp:extent cx="104775" cy="104775"/>
                  <wp:effectExtent l="0" t="0" r="9525" b="9525"/>
                  <wp:docPr id="31788" name="Grafik 3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7BC92660" w14:textId="77777777" w:rsidTr="0068755E">
        <w:trPr>
          <w:cantSplit/>
          <w:jc w:val="center"/>
        </w:trPr>
        <w:tc>
          <w:tcPr>
            <w:tcW w:w="2129" w:type="dxa"/>
            <w:gridSpan w:val="3"/>
            <w:shd w:val="clear" w:color="auto" w:fill="auto"/>
            <w:noWrap/>
            <w:vAlign w:val="center"/>
            <w:hideMark/>
          </w:tcPr>
          <w:p w14:paraId="71BB6EDE" w14:textId="74A02B5F" w:rsidR="007A707B" w:rsidRPr="0069662C" w:rsidRDefault="00C63EC2"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atomic force</w:t>
            </w:r>
            <w:r w:rsidR="00F9323D" w:rsidRPr="0069662C">
              <w:rPr>
                <w:rFonts w:ascii="Palatino Linotype" w:hAnsi="Palatino Linotype"/>
                <w:b/>
                <w:lang w:val="en-GB"/>
              </w:rPr>
              <w:br/>
            </w:r>
            <w:r w:rsidRPr="0069662C">
              <w:rPr>
                <w:rFonts w:ascii="Palatino Linotype" w:hAnsi="Palatino Linotype"/>
                <w:b/>
                <w:lang w:val="en-GB"/>
              </w:rPr>
              <w:t xml:space="preserve"> microscopy</w:t>
            </w:r>
            <w:r w:rsidR="00F9323D" w:rsidRPr="0069662C">
              <w:rPr>
                <w:rFonts w:ascii="Palatino Linotype" w:hAnsi="Palatino Linotype"/>
                <w:b/>
                <w:lang w:val="en-GB"/>
              </w:rPr>
              <w:br/>
            </w:r>
            <w:r w:rsidRPr="0069662C">
              <w:rPr>
                <w:rFonts w:ascii="Palatino Linotype" w:hAnsi="Palatino Linotype"/>
                <w:b/>
                <w:lang w:val="en-GB"/>
              </w:rPr>
              <w:t xml:space="preserve"> (e</w:t>
            </w:r>
            <w:r w:rsidR="007A707B" w:rsidRPr="0069662C">
              <w:rPr>
                <w:rFonts w:ascii="Palatino Linotype" w:hAnsi="Palatino Linotype"/>
                <w:b/>
                <w:lang w:val="en-GB"/>
              </w:rPr>
              <w:t>.</w:t>
            </w:r>
            <w:r w:rsidRPr="0069662C">
              <w:rPr>
                <w:rFonts w:ascii="Palatino Linotype" w:hAnsi="Palatino Linotype"/>
                <w:b/>
                <w:lang w:val="en-GB"/>
              </w:rPr>
              <w:t>g</w:t>
            </w:r>
            <w:r w:rsidR="007A707B" w:rsidRPr="0069662C">
              <w:rPr>
                <w:rFonts w:ascii="Palatino Linotype" w:hAnsi="Palatino Linotype"/>
                <w:b/>
                <w:lang w:val="en-GB"/>
              </w:rPr>
              <w:t>. AFM)</w:t>
            </w:r>
            <w:r w:rsidR="007A707B" w:rsidRPr="0069662C">
              <w:rPr>
                <w:rFonts w:ascii="Palatino Linotype" w:hAnsi="Palatino Linotype"/>
                <w:b/>
                <w:color w:val="000000"/>
                <w:lang w:val="en-GB"/>
              </w:rPr>
              <w:br/>
            </w:r>
            <w:r w:rsidR="007A707B" w:rsidRPr="0069662C">
              <w:rPr>
                <w:rFonts w:ascii="Palatino Linotype" w:hAnsi="Palatino Linotype"/>
                <w:lang w:val="en-GB"/>
              </w:rPr>
              <w:t>(</w:t>
            </w:r>
            <w:r w:rsidR="002E4EC8" w:rsidRPr="0069662C">
              <w:rPr>
                <w:rFonts w:ascii="Palatino Linotype" w:hAnsi="Palatino Linotype"/>
                <w:lang w:val="en-GB"/>
              </w:rPr>
              <w:t>with i</w:t>
            </w:r>
            <w:r w:rsidR="00B00BE4" w:rsidRPr="0069662C">
              <w:rPr>
                <w:rFonts w:ascii="Palatino Linotype" w:hAnsi="Palatino Linotype"/>
                <w:lang w:val="en-GB"/>
              </w:rPr>
              <w:t>m</w:t>
            </w:r>
            <w:r w:rsidR="002E4EC8" w:rsidRPr="0069662C">
              <w:rPr>
                <w:rFonts w:ascii="Palatino Linotype" w:hAnsi="Palatino Linotype"/>
                <w:lang w:val="en-GB"/>
              </w:rPr>
              <w:t>age</w:t>
            </w:r>
            <w:r w:rsidR="00F9323D" w:rsidRPr="0069662C">
              <w:rPr>
                <w:rFonts w:ascii="Palatino Linotype" w:hAnsi="Palatino Linotype"/>
                <w:lang w:val="en-GB"/>
              </w:rPr>
              <w:br/>
            </w:r>
            <w:r w:rsidR="002E4EC8" w:rsidRPr="0069662C">
              <w:rPr>
                <w:rFonts w:ascii="Palatino Linotype" w:hAnsi="Palatino Linotype"/>
                <w:lang w:val="en-GB"/>
              </w:rPr>
              <w:t xml:space="preserve"> processing</w:t>
            </w:r>
            <w:r w:rsidR="007A707B" w:rsidRPr="0069662C">
              <w:rPr>
                <w:rFonts w:ascii="Palatino Linotype" w:hAnsi="Palatino Linotype"/>
                <w:lang w:val="en-GB"/>
              </w:rPr>
              <w:t>)</w:t>
            </w:r>
          </w:p>
        </w:tc>
        <w:tc>
          <w:tcPr>
            <w:tcW w:w="914" w:type="dxa"/>
            <w:shd w:val="clear" w:color="auto" w:fill="auto"/>
            <w:noWrap/>
            <w:vAlign w:val="center"/>
            <w:hideMark/>
          </w:tcPr>
          <w:p w14:paraId="3E991D8E" w14:textId="4347757F"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0</w:t>
            </w:r>
            <w:r w:rsidR="0068755E" w:rsidRPr="0069662C">
              <w:rPr>
                <w:sz w:val="18"/>
                <w:szCs w:val="18"/>
              </w:rPr>
              <w:t>,</w:t>
            </w:r>
            <w:r w:rsidRPr="0069662C">
              <w:rPr>
                <w:sz w:val="18"/>
                <w:szCs w:val="18"/>
              </w:rPr>
              <w:t>01</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130FA17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0B96524" wp14:editId="0369E043">
                  <wp:extent cx="104775" cy="104775"/>
                  <wp:effectExtent l="0" t="0" r="9525" b="9525"/>
                  <wp:docPr id="31787" name="Grafik 3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59B0F8C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0FCD1713" wp14:editId="49FAF83D">
                  <wp:extent cx="104775" cy="104775"/>
                  <wp:effectExtent l="0" t="0" r="9525" b="9525"/>
                  <wp:docPr id="31786" name="Grafik 3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545329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C1208D0" wp14:editId="1AE8E670">
                  <wp:extent cx="104775" cy="104775"/>
                  <wp:effectExtent l="0" t="0" r="9525" b="9525"/>
                  <wp:docPr id="31785" name="Grafik 3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7AB21F6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3DD061D" wp14:editId="014085EB">
                  <wp:extent cx="104775" cy="104775"/>
                  <wp:effectExtent l="0" t="0" r="9525" b="9525"/>
                  <wp:docPr id="31784" name="Grafik 3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E6B586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35E33C2" wp14:editId="6FF45378">
                  <wp:extent cx="104775" cy="104775"/>
                  <wp:effectExtent l="0" t="0" r="9525" b="9525"/>
                  <wp:docPr id="31783" name="Grafik 3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72B6B3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B331E91" wp14:editId="43285533">
                  <wp:extent cx="104775" cy="104775"/>
                  <wp:effectExtent l="0" t="0" r="9525" b="9525"/>
                  <wp:docPr id="31782" name="Grafik 3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7BD0A3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D596C07" wp14:editId="6A9234F6">
                  <wp:extent cx="104775" cy="104775"/>
                  <wp:effectExtent l="0" t="0" r="9525" b="9525"/>
                  <wp:docPr id="31781" name="Grafik 3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A3E267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606BB48" wp14:editId="4B4B5A93">
                  <wp:extent cx="104775" cy="104775"/>
                  <wp:effectExtent l="0" t="0" r="9525" b="9525"/>
                  <wp:docPr id="31780" name="Grafik 3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D56838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4DE93B1" wp14:editId="09D4C26C">
                  <wp:extent cx="104775" cy="104775"/>
                  <wp:effectExtent l="0" t="0" r="9525" b="9525"/>
                  <wp:docPr id="31779" name="Grafik 3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B00221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23369E6" wp14:editId="49726D07">
                  <wp:extent cx="104775" cy="104775"/>
                  <wp:effectExtent l="0" t="0" r="9525" b="9525"/>
                  <wp:docPr id="31778" name="Grafik 3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F289C9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5CD8287" wp14:editId="78155ED7">
                  <wp:extent cx="104775" cy="104775"/>
                  <wp:effectExtent l="0" t="0" r="9525" b="9525"/>
                  <wp:docPr id="31777" name="Grafik 3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40CAE7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6E44A3A" wp14:editId="5F00711B">
                  <wp:extent cx="104775" cy="104775"/>
                  <wp:effectExtent l="0" t="0" r="9525" b="9525"/>
                  <wp:docPr id="31776" name="Grafik 3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058DE21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EFFF113" wp14:editId="2BD03EB2">
                  <wp:extent cx="104775" cy="104775"/>
                  <wp:effectExtent l="0" t="0" r="9525" b="9525"/>
                  <wp:docPr id="31775" name="Grafik 3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2F26BA6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F01EF81" wp14:editId="384E1496">
                  <wp:extent cx="104775" cy="104775"/>
                  <wp:effectExtent l="0" t="0" r="9525" b="9525"/>
                  <wp:docPr id="31774" name="Grafik 3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332E798F" w14:textId="77777777" w:rsidTr="0068755E">
        <w:trPr>
          <w:cantSplit/>
          <w:jc w:val="center"/>
        </w:trPr>
        <w:tc>
          <w:tcPr>
            <w:tcW w:w="2129" w:type="dxa"/>
            <w:gridSpan w:val="3"/>
            <w:shd w:val="clear" w:color="auto" w:fill="auto"/>
            <w:noWrap/>
            <w:vAlign w:val="center"/>
            <w:hideMark/>
          </w:tcPr>
          <w:p w14:paraId="6ED23CD7" w14:textId="5F5B2AE3" w:rsidR="007A707B" w:rsidRPr="0069662C" w:rsidRDefault="00C63EC2"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c</w:t>
            </w:r>
            <w:r w:rsidR="00675E28" w:rsidRPr="0069662C">
              <w:rPr>
                <w:rFonts w:ascii="Palatino Linotype" w:hAnsi="Palatino Linotype"/>
                <w:b/>
                <w:lang w:val="en-GB"/>
              </w:rPr>
              <w:t>amera</w:t>
            </w:r>
            <w:r w:rsidRPr="0069662C">
              <w:rPr>
                <w:rFonts w:ascii="Palatino Linotype" w:hAnsi="Palatino Linotype"/>
                <w:b/>
                <w:lang w:val="en-GB"/>
              </w:rPr>
              <w:t xml:space="preserve"> </w:t>
            </w:r>
            <w:r w:rsidR="00675E28" w:rsidRPr="0069662C">
              <w:rPr>
                <w:rFonts w:ascii="Palatino Linotype" w:hAnsi="Palatino Linotype"/>
                <w:b/>
                <w:lang w:val="en-GB"/>
              </w:rPr>
              <w:t>systems</w:t>
            </w:r>
            <w:r w:rsidR="00675E28" w:rsidRPr="0069662C">
              <w:rPr>
                <w:rFonts w:ascii="Palatino Linotype" w:hAnsi="Palatino Linotype"/>
                <w:b/>
                <w:lang w:val="en-GB"/>
              </w:rPr>
              <w:br/>
            </w:r>
            <w:r w:rsidR="007A707B" w:rsidRPr="0069662C">
              <w:rPr>
                <w:rFonts w:ascii="Palatino Linotype" w:hAnsi="Palatino Linotype"/>
                <w:lang w:val="en-GB"/>
              </w:rPr>
              <w:t>(</w:t>
            </w:r>
            <w:r w:rsidR="002E4EC8" w:rsidRPr="0069662C">
              <w:rPr>
                <w:rFonts w:ascii="Palatino Linotype" w:hAnsi="Palatino Linotype"/>
                <w:lang w:val="en-GB"/>
              </w:rPr>
              <w:t>with i</w:t>
            </w:r>
            <w:r w:rsidR="00B00BE4" w:rsidRPr="0069662C">
              <w:rPr>
                <w:rFonts w:ascii="Palatino Linotype" w:hAnsi="Palatino Linotype"/>
                <w:lang w:val="en-GB"/>
              </w:rPr>
              <w:t>m</w:t>
            </w:r>
            <w:r w:rsidR="002E4EC8" w:rsidRPr="0069662C">
              <w:rPr>
                <w:rFonts w:ascii="Palatino Linotype" w:hAnsi="Palatino Linotype"/>
                <w:lang w:val="en-GB"/>
              </w:rPr>
              <w:t>age</w:t>
            </w:r>
            <w:r w:rsidR="00F9323D" w:rsidRPr="0069662C">
              <w:rPr>
                <w:rFonts w:ascii="Palatino Linotype" w:hAnsi="Palatino Linotype"/>
                <w:lang w:val="en-GB"/>
              </w:rPr>
              <w:br/>
            </w:r>
            <w:r w:rsidR="002E4EC8" w:rsidRPr="0069662C">
              <w:rPr>
                <w:rFonts w:ascii="Palatino Linotype" w:hAnsi="Palatino Linotype"/>
                <w:lang w:val="en-GB"/>
              </w:rPr>
              <w:t xml:space="preserve"> processing</w:t>
            </w:r>
            <w:r w:rsidR="007A707B" w:rsidRPr="0069662C">
              <w:rPr>
                <w:rFonts w:ascii="Palatino Linotype" w:hAnsi="Palatino Linotype"/>
                <w:lang w:val="en-GB"/>
              </w:rPr>
              <w:t>)</w:t>
            </w:r>
          </w:p>
        </w:tc>
        <w:tc>
          <w:tcPr>
            <w:tcW w:w="914" w:type="dxa"/>
            <w:shd w:val="clear" w:color="auto" w:fill="auto"/>
            <w:noWrap/>
            <w:vAlign w:val="center"/>
            <w:hideMark/>
          </w:tcPr>
          <w:p w14:paraId="1274E9A3" w14:textId="7E98163C" w:rsidR="007A707B" w:rsidRPr="0069662C" w:rsidRDefault="007A707B" w:rsidP="00B00BE4">
            <w:pPr>
              <w:pStyle w:val="TablecellLEFT"/>
              <w:keepNext/>
              <w:rPr>
                <w:sz w:val="18"/>
                <w:szCs w:val="18"/>
              </w:rPr>
            </w:pPr>
            <w:r w:rsidRPr="0069662C">
              <w:rPr>
                <w:sz w:val="18"/>
                <w:szCs w:val="18"/>
              </w:rPr>
              <w:t>&gt;</w:t>
            </w:r>
            <w:r w:rsidR="0068755E" w:rsidRPr="0069662C">
              <w:rPr>
                <w:sz w:val="18"/>
                <w:szCs w:val="18"/>
              </w:rPr>
              <w:t xml:space="preserve"> </w:t>
            </w:r>
            <w:r w:rsidRPr="0069662C">
              <w:rPr>
                <w:sz w:val="18"/>
                <w:szCs w:val="18"/>
              </w:rPr>
              <w:t>25</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2A33CA7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2678878D" wp14:editId="78F4E384">
                  <wp:extent cx="104775" cy="104775"/>
                  <wp:effectExtent l="0" t="0" r="9525" b="9525"/>
                  <wp:docPr id="31773" name="Grafik 3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FEBE0B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65C9411A" wp14:editId="74D36FEA">
                  <wp:extent cx="104775" cy="104775"/>
                  <wp:effectExtent l="0" t="0" r="9525" b="9525"/>
                  <wp:docPr id="31772" name="Grafik 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717EAD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6E794C4E" wp14:editId="3E71468B">
                  <wp:extent cx="104775" cy="104775"/>
                  <wp:effectExtent l="0" t="0" r="9525" b="9525"/>
                  <wp:docPr id="31771" name="Grafik 3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2B996D0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1AAC263A" wp14:editId="59434FD7">
                  <wp:extent cx="104775" cy="104775"/>
                  <wp:effectExtent l="0" t="0" r="9525" b="9525"/>
                  <wp:docPr id="31770" name="Grafik 3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37F8C2D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065AE3F8" wp14:editId="67E8540B">
                  <wp:extent cx="104775" cy="104775"/>
                  <wp:effectExtent l="0" t="0" r="9525" b="9525"/>
                  <wp:docPr id="31769" name="Grafik 3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D56AFE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6ED179D" wp14:editId="60AFD845">
                  <wp:extent cx="104775" cy="104775"/>
                  <wp:effectExtent l="0" t="0" r="9525" b="9525"/>
                  <wp:docPr id="31768" name="Grafik 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1A6306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508C108" wp14:editId="4BE2344F">
                  <wp:extent cx="104775" cy="104775"/>
                  <wp:effectExtent l="0" t="0" r="9525" b="9525"/>
                  <wp:docPr id="31767" name="Grafik 3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F9C3F0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3FFDA3D3" wp14:editId="0082A96D">
                  <wp:extent cx="104775" cy="104775"/>
                  <wp:effectExtent l="0" t="0" r="9525" b="9525"/>
                  <wp:docPr id="31766" name="Grafik 3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829E3C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2FAA70EC" wp14:editId="38BADBA9">
                  <wp:extent cx="104775" cy="104775"/>
                  <wp:effectExtent l="0" t="0" r="9525" b="9525"/>
                  <wp:docPr id="31765" name="Grafik 3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A15128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7389C423" wp14:editId="07365DDE">
                  <wp:extent cx="104775" cy="104775"/>
                  <wp:effectExtent l="0" t="0" r="9525" b="9525"/>
                  <wp:docPr id="31764" name="Grafik 3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574A3D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4BBBB788" wp14:editId="7B7CCAD9">
                  <wp:extent cx="104775" cy="104775"/>
                  <wp:effectExtent l="0" t="0" r="9525" b="9525"/>
                  <wp:docPr id="31763" name="Grafik 3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6BDCD3C"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7D7EDCFE" wp14:editId="06F0E75A">
                  <wp:extent cx="104775" cy="104775"/>
                  <wp:effectExtent l="0" t="0" r="9525" b="9525"/>
                  <wp:docPr id="31762" name="Grafik 3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1A77731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62E80A89" wp14:editId="7AE9155D">
                  <wp:extent cx="104775" cy="104775"/>
                  <wp:effectExtent l="0" t="0" r="9525" b="9525"/>
                  <wp:docPr id="31761" name="Grafik 3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7387936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AE58AB1" wp14:editId="33069685">
                  <wp:extent cx="104775" cy="104775"/>
                  <wp:effectExtent l="0" t="0" r="9525" b="9525"/>
                  <wp:docPr id="31760" name="Grafik 3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7FF7C023" w14:textId="77777777" w:rsidTr="0068755E">
        <w:trPr>
          <w:cantSplit/>
          <w:jc w:val="center"/>
        </w:trPr>
        <w:tc>
          <w:tcPr>
            <w:tcW w:w="2129" w:type="dxa"/>
            <w:gridSpan w:val="3"/>
            <w:shd w:val="clear" w:color="auto" w:fill="auto"/>
            <w:noWrap/>
            <w:vAlign w:val="center"/>
            <w:hideMark/>
          </w:tcPr>
          <w:p w14:paraId="18FA4422" w14:textId="04F3B69F" w:rsidR="007A707B" w:rsidRPr="0069662C" w:rsidRDefault="007A707B"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 xml:space="preserve"> particulate </w:t>
            </w:r>
            <w:r w:rsidR="00FB3CC4" w:rsidRPr="0069662C">
              <w:rPr>
                <w:rFonts w:ascii="Palatino Linotype" w:hAnsi="Palatino Linotype"/>
                <w:b/>
                <w:lang w:val="en-GB"/>
              </w:rPr>
              <w:t>flatbed</w:t>
            </w:r>
            <w:r w:rsidRPr="0069662C">
              <w:rPr>
                <w:rFonts w:ascii="Palatino Linotype" w:hAnsi="Palatino Linotype"/>
                <w:b/>
                <w:lang w:val="en-GB"/>
              </w:rPr>
              <w:t xml:space="preserve"> scanners</w:t>
            </w:r>
            <w:r w:rsidRPr="0069662C">
              <w:rPr>
                <w:rFonts w:ascii="Palatino Linotype" w:hAnsi="Palatino Linotype"/>
                <w:b/>
                <w:color w:val="000000"/>
                <w:lang w:val="en-GB"/>
              </w:rPr>
              <w:br/>
            </w:r>
            <w:r w:rsidRPr="0069662C">
              <w:rPr>
                <w:rFonts w:ascii="Palatino Linotype" w:hAnsi="Palatino Linotype"/>
                <w:lang w:val="en-GB"/>
              </w:rPr>
              <w:t>(</w:t>
            </w:r>
            <w:r w:rsidR="002E4EC8" w:rsidRPr="0069662C">
              <w:rPr>
                <w:rFonts w:ascii="Palatino Linotype" w:hAnsi="Palatino Linotype"/>
                <w:lang w:val="en-GB"/>
              </w:rPr>
              <w:t>with i</w:t>
            </w:r>
            <w:r w:rsidR="00B00BE4" w:rsidRPr="0069662C">
              <w:rPr>
                <w:rFonts w:ascii="Palatino Linotype" w:hAnsi="Palatino Linotype"/>
                <w:lang w:val="en-GB"/>
              </w:rPr>
              <w:t>m</w:t>
            </w:r>
            <w:r w:rsidR="002E4EC8" w:rsidRPr="0069662C">
              <w:rPr>
                <w:rFonts w:ascii="Palatino Linotype" w:hAnsi="Palatino Linotype"/>
                <w:lang w:val="en-GB"/>
              </w:rPr>
              <w:t>age</w:t>
            </w:r>
            <w:r w:rsidR="00F9323D" w:rsidRPr="0069662C">
              <w:rPr>
                <w:rFonts w:ascii="Palatino Linotype" w:hAnsi="Palatino Linotype"/>
                <w:lang w:val="en-GB"/>
              </w:rPr>
              <w:br/>
            </w:r>
            <w:r w:rsidR="002E4EC8" w:rsidRPr="0069662C">
              <w:rPr>
                <w:rFonts w:ascii="Palatino Linotype" w:hAnsi="Palatino Linotype"/>
                <w:lang w:val="en-GB"/>
              </w:rPr>
              <w:t xml:space="preserve"> processing</w:t>
            </w:r>
            <w:r w:rsidRPr="0069662C">
              <w:rPr>
                <w:rFonts w:ascii="Palatino Linotype" w:hAnsi="Palatino Linotype"/>
                <w:lang w:val="en-GB"/>
              </w:rPr>
              <w:t>)</w:t>
            </w:r>
          </w:p>
        </w:tc>
        <w:tc>
          <w:tcPr>
            <w:tcW w:w="914" w:type="dxa"/>
            <w:shd w:val="clear" w:color="auto" w:fill="auto"/>
            <w:noWrap/>
            <w:vAlign w:val="center"/>
            <w:hideMark/>
          </w:tcPr>
          <w:p w14:paraId="54149661" w14:textId="22274A09" w:rsidR="007A707B" w:rsidRPr="0069662C" w:rsidRDefault="007A707B" w:rsidP="00B00BE4">
            <w:pPr>
              <w:pStyle w:val="TablecellLEFT"/>
              <w:keepNext/>
              <w:rPr>
                <w:sz w:val="18"/>
                <w:szCs w:val="18"/>
              </w:rPr>
            </w:pPr>
            <w:r w:rsidRPr="0069662C">
              <w:rPr>
                <w:sz w:val="18"/>
                <w:szCs w:val="18"/>
              </w:rPr>
              <w:t>&gt;</w:t>
            </w:r>
            <w:r w:rsidR="0068755E" w:rsidRPr="0069662C">
              <w:rPr>
                <w:sz w:val="18"/>
                <w:szCs w:val="18"/>
              </w:rPr>
              <w:t xml:space="preserve"> </w:t>
            </w:r>
            <w:r w:rsidRPr="0069662C">
              <w:rPr>
                <w:sz w:val="18"/>
                <w:szCs w:val="18"/>
              </w:rPr>
              <w:t>10</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34D9F2C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EC94D93" wp14:editId="2BB1D167">
                  <wp:extent cx="104775" cy="104775"/>
                  <wp:effectExtent l="0" t="0" r="9525" b="9525"/>
                  <wp:docPr id="31759" name="Grafik 3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2842EF6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FBB1D74" wp14:editId="2865DE75">
                  <wp:extent cx="104775" cy="104775"/>
                  <wp:effectExtent l="0" t="0" r="9525" b="9525"/>
                  <wp:docPr id="31758" name="Grafik 3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AE7A7C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713F6E2" wp14:editId="03F327C7">
                  <wp:extent cx="104775" cy="104775"/>
                  <wp:effectExtent l="0" t="0" r="9525" b="9525"/>
                  <wp:docPr id="31757" name="Grafik 3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141C30D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249B172" wp14:editId="00292614">
                  <wp:extent cx="104775" cy="104775"/>
                  <wp:effectExtent l="0" t="0" r="9525" b="9525"/>
                  <wp:docPr id="31756" name="Grafik 3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88AA71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5A68191" wp14:editId="1FC56947">
                  <wp:extent cx="104775" cy="104775"/>
                  <wp:effectExtent l="0" t="0" r="9525" b="9525"/>
                  <wp:docPr id="31755" name="Grafik 3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A39B27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364833C" wp14:editId="720B88B5">
                  <wp:extent cx="104775" cy="104775"/>
                  <wp:effectExtent l="0" t="0" r="9525" b="9525"/>
                  <wp:docPr id="31754" name="Grafik 3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27F67A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F8887F5" wp14:editId="73D493BF">
                  <wp:extent cx="104775" cy="104775"/>
                  <wp:effectExtent l="0" t="0" r="9525" b="9525"/>
                  <wp:docPr id="31753" name="Grafik 3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CB839E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D350D1C" wp14:editId="3744B56D">
                  <wp:extent cx="104775" cy="104775"/>
                  <wp:effectExtent l="0" t="0" r="9525" b="9525"/>
                  <wp:docPr id="31752" name="Grafik 3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2920A4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1F0F0A9" wp14:editId="734D69F8">
                  <wp:extent cx="104775" cy="104775"/>
                  <wp:effectExtent l="0" t="0" r="9525" b="9525"/>
                  <wp:docPr id="31751" name="Grafik 3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57A19BA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BE7427B" wp14:editId="71EE5E65">
                  <wp:extent cx="104775" cy="104775"/>
                  <wp:effectExtent l="0" t="0" r="9525" b="9525"/>
                  <wp:docPr id="31750" name="Grafik 3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DDCA57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0A83051" wp14:editId="2F52755C">
                  <wp:extent cx="104775" cy="104775"/>
                  <wp:effectExtent l="0" t="0" r="9525" b="9525"/>
                  <wp:docPr id="31749" name="Grafik 3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4C58E1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96D0D69" wp14:editId="37A83775">
                  <wp:extent cx="104775" cy="104775"/>
                  <wp:effectExtent l="0" t="0" r="9525" b="9525"/>
                  <wp:docPr id="31747" name="Grafik 3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69E9E95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B6453D4" wp14:editId="62F0BB10">
                  <wp:extent cx="104775" cy="104775"/>
                  <wp:effectExtent l="0" t="0" r="9525" b="9525"/>
                  <wp:docPr id="31746" name="Grafik 3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4DA9A3A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84546DA" wp14:editId="24BC0492">
                  <wp:extent cx="104775" cy="104775"/>
                  <wp:effectExtent l="0" t="0" r="9525" b="9525"/>
                  <wp:docPr id="31745" name="Grafik 3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28EB2F4F" w14:textId="77777777" w:rsidTr="0068755E">
        <w:trPr>
          <w:cantSplit/>
          <w:jc w:val="center"/>
        </w:trPr>
        <w:tc>
          <w:tcPr>
            <w:tcW w:w="2129" w:type="dxa"/>
            <w:gridSpan w:val="3"/>
            <w:shd w:val="clear" w:color="auto" w:fill="auto"/>
            <w:noWrap/>
            <w:vAlign w:val="center"/>
            <w:hideMark/>
          </w:tcPr>
          <w:p w14:paraId="5E92FEB1" w14:textId="77777777" w:rsidR="007A707B" w:rsidRPr="0069662C" w:rsidRDefault="007A707B"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»Particle Fall-Out«-Photometer (PFO)</w:t>
            </w:r>
          </w:p>
        </w:tc>
        <w:tc>
          <w:tcPr>
            <w:tcW w:w="914" w:type="dxa"/>
            <w:shd w:val="clear" w:color="auto" w:fill="auto"/>
            <w:noWrap/>
            <w:vAlign w:val="center"/>
            <w:hideMark/>
          </w:tcPr>
          <w:p w14:paraId="4841AF6E" w14:textId="7454C84C" w:rsidR="007A707B" w:rsidRPr="0069662C" w:rsidRDefault="007A707B" w:rsidP="00B00BE4">
            <w:pPr>
              <w:pStyle w:val="TablecellLEFT"/>
              <w:keepNext/>
              <w:rPr>
                <w:sz w:val="18"/>
                <w:szCs w:val="18"/>
              </w:rPr>
            </w:pPr>
            <w:r w:rsidRPr="0069662C">
              <w:rPr>
                <w:sz w:val="18"/>
                <w:szCs w:val="18"/>
              </w:rPr>
              <w:t>&gt;</w:t>
            </w:r>
            <w:r w:rsidR="0068755E" w:rsidRPr="0069662C">
              <w:rPr>
                <w:sz w:val="18"/>
                <w:szCs w:val="18"/>
              </w:rPr>
              <w:t xml:space="preserve"> </w:t>
            </w:r>
            <w:r w:rsidRPr="0069662C">
              <w:rPr>
                <w:sz w:val="18"/>
                <w:szCs w:val="18"/>
              </w:rPr>
              <w:t>5</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1AF3F4B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C0813AD" wp14:editId="3CE7CE5B">
                  <wp:extent cx="104775" cy="104775"/>
                  <wp:effectExtent l="0" t="0" r="9525" b="9525"/>
                  <wp:docPr id="31744" name="Grafik 3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BFFDD9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3E4523A" wp14:editId="09333465">
                  <wp:extent cx="104775" cy="104775"/>
                  <wp:effectExtent l="0" t="0" r="9525" b="9525"/>
                  <wp:docPr id="25631" name="Grafik 2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41E4737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C6DB873" wp14:editId="6849B844">
                  <wp:extent cx="104775" cy="104775"/>
                  <wp:effectExtent l="0" t="0" r="9525" b="9525"/>
                  <wp:docPr id="25630" name="Grafik 2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742DBFD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F2EF426" wp14:editId="775941C6">
                  <wp:extent cx="104775" cy="104775"/>
                  <wp:effectExtent l="0" t="0" r="9525" b="9525"/>
                  <wp:docPr id="25629" name="Grafik 2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A259CBC"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63D3F64" wp14:editId="66B5BFE9">
                  <wp:extent cx="104775" cy="104775"/>
                  <wp:effectExtent l="0" t="0" r="9525" b="9525"/>
                  <wp:docPr id="25628" name="Grafik 2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FFA951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5902CA7" wp14:editId="670DE8CB">
                  <wp:extent cx="104775" cy="104775"/>
                  <wp:effectExtent l="0" t="0" r="9525" b="9525"/>
                  <wp:docPr id="25627" name="Grafik 2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B356C9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BA8A3B1" wp14:editId="2F9C7F04">
                  <wp:extent cx="104775" cy="104775"/>
                  <wp:effectExtent l="0" t="0" r="9525" b="9525"/>
                  <wp:docPr id="25626" name="Grafik 2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B92C3C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1C17B65" wp14:editId="16A79B59">
                  <wp:extent cx="104775" cy="104775"/>
                  <wp:effectExtent l="0" t="0" r="9525" b="9525"/>
                  <wp:docPr id="25625" name="Grafik 2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86D7F9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6FF6E03" wp14:editId="002C4A47">
                  <wp:extent cx="104775" cy="104775"/>
                  <wp:effectExtent l="0" t="0" r="9525" b="9525"/>
                  <wp:docPr id="25624" name="Grafik 2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BC5671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E2A2976" wp14:editId="72855906">
                  <wp:extent cx="104775" cy="104775"/>
                  <wp:effectExtent l="0" t="0" r="9525" b="9525"/>
                  <wp:docPr id="25623" name="Grafik 2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F112BB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0B53C83" wp14:editId="43DF0E7C">
                  <wp:extent cx="104775" cy="104775"/>
                  <wp:effectExtent l="0" t="0" r="9525" b="9525"/>
                  <wp:docPr id="25622" name="Grafik 2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0C6A1BB"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F3B7AEC" wp14:editId="07E786CE">
                  <wp:extent cx="104775" cy="104775"/>
                  <wp:effectExtent l="0" t="0" r="9525" b="9525"/>
                  <wp:docPr id="25621" name="Grafik 2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0F37811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82B42DC" wp14:editId="0EB0CA57">
                  <wp:extent cx="104775" cy="104775"/>
                  <wp:effectExtent l="0" t="0" r="9525" b="9525"/>
                  <wp:docPr id="25620" name="Grafik 2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5F610AE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F4F2BF8" wp14:editId="0B56A40F">
                  <wp:extent cx="104775" cy="104775"/>
                  <wp:effectExtent l="0" t="0" r="9525" b="9525"/>
                  <wp:docPr id="25619" name="Grafik 2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20A76D2F" w14:textId="77777777" w:rsidTr="0068755E">
        <w:trPr>
          <w:cantSplit/>
          <w:jc w:val="center"/>
        </w:trPr>
        <w:tc>
          <w:tcPr>
            <w:tcW w:w="2129" w:type="dxa"/>
            <w:gridSpan w:val="3"/>
            <w:shd w:val="clear" w:color="auto" w:fill="auto"/>
            <w:noWrap/>
            <w:vAlign w:val="center"/>
            <w:hideMark/>
          </w:tcPr>
          <w:p w14:paraId="6182ADCF" w14:textId="77777777" w:rsidR="007A707B" w:rsidRPr="0069662C" w:rsidRDefault="00C63EC2"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c</w:t>
            </w:r>
            <w:r w:rsidR="007A707B" w:rsidRPr="0069662C">
              <w:rPr>
                <w:rFonts w:ascii="Palatino Linotype" w:hAnsi="Palatino Linotype"/>
                <w:b/>
                <w:lang w:val="en-GB"/>
              </w:rPr>
              <w:t>omputer</w:t>
            </w:r>
            <w:r w:rsidRPr="0069662C">
              <w:rPr>
                <w:rFonts w:ascii="Palatino Linotype" w:hAnsi="Palatino Linotype"/>
                <w:b/>
                <w:lang w:val="en-GB"/>
              </w:rPr>
              <w:t xml:space="preserve"> </w:t>
            </w:r>
            <w:r w:rsidR="007A707B" w:rsidRPr="0069662C">
              <w:rPr>
                <w:rFonts w:ascii="Palatino Linotype" w:hAnsi="Palatino Linotype"/>
                <w:b/>
                <w:lang w:val="en-GB"/>
              </w:rPr>
              <w:t>tomograph</w:t>
            </w:r>
            <w:r w:rsidRPr="0069662C">
              <w:rPr>
                <w:rFonts w:ascii="Palatino Linotype" w:hAnsi="Palatino Linotype"/>
                <w:b/>
                <w:lang w:val="en-GB"/>
              </w:rPr>
              <w:t>y</w:t>
            </w:r>
          </w:p>
        </w:tc>
        <w:tc>
          <w:tcPr>
            <w:tcW w:w="914" w:type="dxa"/>
            <w:shd w:val="clear" w:color="auto" w:fill="auto"/>
            <w:noWrap/>
            <w:vAlign w:val="center"/>
            <w:hideMark/>
          </w:tcPr>
          <w:p w14:paraId="6D52BC4F" w14:textId="38D36AB8" w:rsidR="007A707B" w:rsidRPr="0069662C" w:rsidRDefault="007A707B" w:rsidP="00B00BE4">
            <w:pPr>
              <w:pStyle w:val="TablecellLEFT"/>
              <w:keepNext/>
              <w:rPr>
                <w:sz w:val="18"/>
                <w:szCs w:val="18"/>
              </w:rPr>
            </w:pPr>
            <w:r w:rsidRPr="0069662C">
              <w:rPr>
                <w:sz w:val="18"/>
                <w:szCs w:val="18"/>
              </w:rPr>
              <w:t>&gt;</w:t>
            </w:r>
            <w:r w:rsidR="0068755E" w:rsidRPr="0069662C">
              <w:rPr>
                <w:sz w:val="18"/>
                <w:szCs w:val="18"/>
              </w:rPr>
              <w:t xml:space="preserve"> </w:t>
            </w:r>
            <w:r w:rsidRPr="0069662C">
              <w:rPr>
                <w:sz w:val="18"/>
                <w:szCs w:val="18"/>
              </w:rPr>
              <w:t>1</w:t>
            </w:r>
            <w:r w:rsidR="0068755E" w:rsidRPr="0069662C">
              <w:rPr>
                <w:sz w:val="18"/>
                <w:szCs w:val="18"/>
              </w:rPr>
              <w:t xml:space="preserve"> </w:t>
            </w:r>
            <w:r w:rsidRPr="0069662C">
              <w:rPr>
                <w:sz w:val="18"/>
                <w:szCs w:val="18"/>
              </w:rPr>
              <w:t>µm</w:t>
            </w:r>
          </w:p>
        </w:tc>
        <w:tc>
          <w:tcPr>
            <w:tcW w:w="496" w:type="dxa"/>
            <w:shd w:val="clear" w:color="auto" w:fill="auto"/>
            <w:noWrap/>
            <w:vAlign w:val="center"/>
            <w:hideMark/>
          </w:tcPr>
          <w:p w14:paraId="1A0F01F0"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5E09A8F" wp14:editId="649621E2">
                  <wp:extent cx="104775" cy="104775"/>
                  <wp:effectExtent l="0" t="0" r="9525" b="9525"/>
                  <wp:docPr id="25618" name="Grafik 2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4CCA0291"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6E9ED54F" wp14:editId="5E6A1B5A">
                  <wp:extent cx="104775" cy="104775"/>
                  <wp:effectExtent l="0" t="0" r="9525" b="9525"/>
                  <wp:docPr id="25617" name="Grafik 2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7CD15F3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7A83C04" wp14:editId="7C1323A4">
                  <wp:extent cx="104775" cy="104775"/>
                  <wp:effectExtent l="0" t="0" r="9525" b="9525"/>
                  <wp:docPr id="25616" name="Grafik 2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shd w:val="clear" w:color="auto" w:fill="auto"/>
            <w:noWrap/>
            <w:vAlign w:val="center"/>
            <w:hideMark/>
          </w:tcPr>
          <w:p w14:paraId="073EF2CA"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54B41A5" wp14:editId="3321FC2F">
                  <wp:extent cx="104775" cy="104775"/>
                  <wp:effectExtent l="0" t="0" r="9525" b="9525"/>
                  <wp:docPr id="25615" name="Grafik 2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vAlign w:val="center"/>
            <w:hideMark/>
          </w:tcPr>
          <w:p w14:paraId="14F4E43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9D4551E" wp14:editId="21D222A9">
                  <wp:extent cx="104775" cy="104775"/>
                  <wp:effectExtent l="0" t="0" r="9525" b="9525"/>
                  <wp:docPr id="25614" name="Grafik 2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1E3A14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588812B" wp14:editId="30D004F2">
                  <wp:extent cx="104775" cy="104775"/>
                  <wp:effectExtent l="0" t="0" r="9525" b="9525"/>
                  <wp:docPr id="25613" name="Grafik 2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64AE89A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75A85D7" wp14:editId="26CD5F5A">
                  <wp:extent cx="104775" cy="104775"/>
                  <wp:effectExtent l="0" t="0" r="9525" b="9525"/>
                  <wp:docPr id="25612" name="Grafik 2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6E32D8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FCFB5CB" wp14:editId="4E7E0C21">
                  <wp:extent cx="104775" cy="104775"/>
                  <wp:effectExtent l="0" t="0" r="9525" b="9525"/>
                  <wp:docPr id="25611" name="Grafik 2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24572CF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4A43098" wp14:editId="39E9128F">
                  <wp:extent cx="104775" cy="104775"/>
                  <wp:effectExtent l="0" t="0" r="9525" b="9525"/>
                  <wp:docPr id="25610" name="Grafik 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3F643EFE"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D79BB89" wp14:editId="021C4A78">
                  <wp:extent cx="104775" cy="104775"/>
                  <wp:effectExtent l="0" t="0" r="9525" b="9525"/>
                  <wp:docPr id="25609" name="Grafik 2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03D1728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2618CF4" wp14:editId="43691854">
                  <wp:extent cx="104775" cy="104775"/>
                  <wp:effectExtent l="0" t="0" r="9525" b="9525"/>
                  <wp:docPr id="25608" name="Grafik 2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shd w:val="clear" w:color="auto" w:fill="auto"/>
            <w:noWrap/>
            <w:vAlign w:val="center"/>
            <w:hideMark/>
          </w:tcPr>
          <w:p w14:paraId="1522D61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31D71506" wp14:editId="234E5E19">
                  <wp:extent cx="104775" cy="104775"/>
                  <wp:effectExtent l="0" t="0" r="9525" b="9525"/>
                  <wp:docPr id="25607" name="Grafik 2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vAlign w:val="center"/>
            <w:hideMark/>
          </w:tcPr>
          <w:p w14:paraId="747B3924"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07CB389" wp14:editId="1B004911">
                  <wp:extent cx="104775" cy="104775"/>
                  <wp:effectExtent l="0" t="0" r="9525" b="9525"/>
                  <wp:docPr id="25606" name="Grafik 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shd w:val="clear" w:color="auto" w:fill="auto"/>
            <w:noWrap/>
            <w:vAlign w:val="center"/>
            <w:hideMark/>
          </w:tcPr>
          <w:p w14:paraId="364C1AA8"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4FFD0C9" wp14:editId="14F9B764">
                  <wp:extent cx="104775" cy="104775"/>
                  <wp:effectExtent l="0" t="0" r="9525" b="9525"/>
                  <wp:docPr id="25604" name="Grafik 2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7A707B" w:rsidRPr="0069662C" w14:paraId="0290E9DD" w14:textId="77777777" w:rsidTr="00B00BE4">
        <w:trPr>
          <w:cantSplit/>
          <w:jc w:val="center"/>
        </w:trPr>
        <w:tc>
          <w:tcPr>
            <w:tcW w:w="2129" w:type="dxa"/>
            <w:gridSpan w:val="3"/>
            <w:tcBorders>
              <w:bottom w:val="single" w:sz="4" w:space="0" w:color="auto"/>
            </w:tcBorders>
            <w:shd w:val="clear" w:color="auto" w:fill="auto"/>
            <w:noWrap/>
            <w:vAlign w:val="center"/>
            <w:hideMark/>
          </w:tcPr>
          <w:p w14:paraId="521468DC" w14:textId="77777777" w:rsidR="007A707B" w:rsidRPr="0069662C" w:rsidRDefault="00C63EC2" w:rsidP="00B00BE4">
            <w:pPr>
              <w:pStyle w:val="Tabletext9"/>
              <w:keepNext/>
              <w:keepLines/>
              <w:suppressAutoHyphens/>
              <w:spacing w:line="210" w:lineRule="exact"/>
              <w:jc w:val="center"/>
              <w:rPr>
                <w:rFonts w:ascii="Palatino Linotype" w:hAnsi="Palatino Linotype"/>
                <w:b/>
                <w:color w:val="000000"/>
                <w:lang w:val="en-GB"/>
              </w:rPr>
            </w:pPr>
            <w:r w:rsidRPr="0069662C">
              <w:rPr>
                <w:rFonts w:ascii="Palatino Linotype" w:hAnsi="Palatino Linotype"/>
                <w:b/>
                <w:lang w:val="en-GB"/>
              </w:rPr>
              <w:t>s</w:t>
            </w:r>
            <w:r w:rsidR="007A707B" w:rsidRPr="0069662C">
              <w:rPr>
                <w:rFonts w:ascii="Palatino Linotype" w:hAnsi="Palatino Linotype"/>
                <w:b/>
                <w:lang w:val="en-GB"/>
              </w:rPr>
              <w:t>cattered light surface scanner</w:t>
            </w:r>
            <w:r w:rsidR="007A707B" w:rsidRPr="0069662C">
              <w:rPr>
                <w:rFonts w:ascii="Palatino Linotype" w:hAnsi="Palatino Linotype"/>
                <w:b/>
                <w:color w:val="000000"/>
                <w:lang w:val="en-GB"/>
              </w:rPr>
              <w:br/>
            </w:r>
            <w:r w:rsidR="007A707B" w:rsidRPr="0069662C">
              <w:rPr>
                <w:rFonts w:ascii="Palatino Linotype" w:hAnsi="Palatino Linotype"/>
                <w:lang w:val="en-GB"/>
              </w:rPr>
              <w:t>(</w:t>
            </w:r>
            <w:r w:rsidR="00675E28" w:rsidRPr="0069662C">
              <w:rPr>
                <w:rFonts w:ascii="Palatino Linotype" w:hAnsi="Palatino Linotype"/>
                <w:lang w:val="en-GB"/>
              </w:rPr>
              <w:t>for</w:t>
            </w:r>
            <w:r w:rsidR="007A707B" w:rsidRPr="0069662C">
              <w:rPr>
                <w:rFonts w:ascii="Palatino Linotype" w:hAnsi="Palatino Linotype"/>
                <w:lang w:val="en-GB"/>
              </w:rPr>
              <w:t xml:space="preserve"> mono</w:t>
            </w:r>
            <w:r w:rsidR="00675E28" w:rsidRPr="0069662C">
              <w:rPr>
                <w:rFonts w:ascii="Palatino Linotype" w:hAnsi="Palatino Linotype"/>
                <w:lang w:val="en-GB"/>
              </w:rPr>
              <w:t>c</w:t>
            </w:r>
            <w:r w:rsidR="002E4EC8" w:rsidRPr="0069662C">
              <w:rPr>
                <w:rFonts w:ascii="Palatino Linotype" w:hAnsi="Palatino Linotype"/>
                <w:lang w:val="en-GB"/>
              </w:rPr>
              <w:t>ry</w:t>
            </w:r>
            <w:r w:rsidR="00675E28" w:rsidRPr="0069662C">
              <w:rPr>
                <w:rFonts w:ascii="Palatino Linotype" w:hAnsi="Palatino Linotype"/>
                <w:lang w:val="en-GB"/>
              </w:rPr>
              <w:t>stalline</w:t>
            </w:r>
            <w:r w:rsidR="007A707B" w:rsidRPr="0069662C">
              <w:rPr>
                <w:rFonts w:ascii="Palatino Linotype" w:hAnsi="Palatino Linotype"/>
                <w:lang w:val="en-GB"/>
              </w:rPr>
              <w:t xml:space="preserve"> </w:t>
            </w:r>
            <w:r w:rsidR="00675E28" w:rsidRPr="0069662C">
              <w:rPr>
                <w:rFonts w:ascii="Palatino Linotype" w:hAnsi="Palatino Linotype"/>
                <w:lang w:val="en-GB"/>
              </w:rPr>
              <w:t>w</w:t>
            </w:r>
            <w:r w:rsidR="007A707B" w:rsidRPr="0069662C">
              <w:rPr>
                <w:rFonts w:ascii="Palatino Linotype" w:hAnsi="Palatino Linotype"/>
                <w:lang w:val="en-GB"/>
              </w:rPr>
              <w:t>afer</w:t>
            </w:r>
            <w:r w:rsidR="00675E28" w:rsidRPr="0069662C">
              <w:rPr>
                <w:rFonts w:ascii="Palatino Linotype" w:hAnsi="Palatino Linotype"/>
                <w:lang w:val="en-GB"/>
              </w:rPr>
              <w:t>s</w:t>
            </w:r>
            <w:r w:rsidR="007A707B" w:rsidRPr="0069662C">
              <w:rPr>
                <w:rFonts w:ascii="Palatino Linotype" w:hAnsi="Palatino Linotype"/>
                <w:lang w:val="en-GB"/>
              </w:rPr>
              <w:t xml:space="preserve"> and </w:t>
            </w:r>
            <w:r w:rsidR="00675E28" w:rsidRPr="0069662C">
              <w:rPr>
                <w:rFonts w:ascii="Palatino Linotype" w:hAnsi="Palatino Linotype"/>
                <w:lang w:val="en-GB"/>
              </w:rPr>
              <w:t>masks</w:t>
            </w:r>
            <w:r w:rsidR="007A707B" w:rsidRPr="0069662C">
              <w:rPr>
                <w:rFonts w:ascii="Palatino Linotype" w:hAnsi="Palatino Linotype"/>
                <w:lang w:val="en-GB"/>
              </w:rPr>
              <w:t>)</w:t>
            </w:r>
          </w:p>
        </w:tc>
        <w:tc>
          <w:tcPr>
            <w:tcW w:w="914" w:type="dxa"/>
            <w:tcBorders>
              <w:bottom w:val="single" w:sz="4" w:space="0" w:color="auto"/>
            </w:tcBorders>
            <w:shd w:val="clear" w:color="auto" w:fill="auto"/>
            <w:noWrap/>
            <w:vAlign w:val="center"/>
            <w:hideMark/>
          </w:tcPr>
          <w:p w14:paraId="74079004" w14:textId="2773726A" w:rsidR="007A707B" w:rsidRPr="0069662C" w:rsidRDefault="007A707B" w:rsidP="00B00BE4">
            <w:pPr>
              <w:pStyle w:val="TablecellLEFT"/>
              <w:keepNext/>
              <w:rPr>
                <w:sz w:val="18"/>
                <w:szCs w:val="18"/>
              </w:rPr>
            </w:pPr>
            <w:r w:rsidRPr="0069662C">
              <w:rPr>
                <w:sz w:val="18"/>
                <w:szCs w:val="18"/>
              </w:rPr>
              <w:sym w:font="Symbol" w:char="F03E"/>
            </w:r>
            <w:r w:rsidR="0068755E" w:rsidRPr="0069662C">
              <w:rPr>
                <w:sz w:val="18"/>
                <w:szCs w:val="18"/>
              </w:rPr>
              <w:t xml:space="preserve"> </w:t>
            </w:r>
            <w:r w:rsidRPr="0069662C">
              <w:rPr>
                <w:sz w:val="18"/>
                <w:szCs w:val="18"/>
              </w:rPr>
              <w:t>0</w:t>
            </w:r>
            <w:r w:rsidR="0068755E" w:rsidRPr="0069662C">
              <w:rPr>
                <w:sz w:val="18"/>
                <w:szCs w:val="18"/>
              </w:rPr>
              <w:t>,</w:t>
            </w:r>
            <w:r w:rsidRPr="0069662C">
              <w:rPr>
                <w:sz w:val="18"/>
                <w:szCs w:val="18"/>
              </w:rPr>
              <w:t>05</w:t>
            </w:r>
            <w:r w:rsidR="0068755E" w:rsidRPr="0069662C">
              <w:rPr>
                <w:sz w:val="18"/>
                <w:szCs w:val="18"/>
              </w:rPr>
              <w:t xml:space="preserve"> </w:t>
            </w:r>
            <w:r w:rsidRPr="0069662C">
              <w:rPr>
                <w:sz w:val="18"/>
                <w:szCs w:val="18"/>
              </w:rPr>
              <w:t>µm</w:t>
            </w:r>
          </w:p>
        </w:tc>
        <w:tc>
          <w:tcPr>
            <w:tcW w:w="496" w:type="dxa"/>
            <w:tcBorders>
              <w:bottom w:val="single" w:sz="4" w:space="0" w:color="auto"/>
            </w:tcBorders>
            <w:shd w:val="clear" w:color="auto" w:fill="auto"/>
            <w:noWrap/>
            <w:vAlign w:val="center"/>
            <w:hideMark/>
          </w:tcPr>
          <w:p w14:paraId="612CF05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AFD4148" wp14:editId="70BE4BB5">
                  <wp:extent cx="104775" cy="104775"/>
                  <wp:effectExtent l="0" t="0" r="9525" b="9525"/>
                  <wp:docPr id="25603" name="Grafik 2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vAlign w:val="center"/>
            <w:hideMark/>
          </w:tcPr>
          <w:p w14:paraId="140C783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4F6B55D0" wp14:editId="63C7FE87">
                  <wp:extent cx="104775" cy="104775"/>
                  <wp:effectExtent l="0" t="0" r="9525" b="9525"/>
                  <wp:docPr id="25602" name="Grafik 2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3D6BDA0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A7C6573" wp14:editId="614CAF89">
                  <wp:extent cx="104775" cy="104775"/>
                  <wp:effectExtent l="0" t="0" r="9525" b="9525"/>
                  <wp:docPr id="25601" name="Grafik 2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45" w:type="dxa"/>
            <w:tcBorders>
              <w:bottom w:val="single" w:sz="4" w:space="0" w:color="auto"/>
            </w:tcBorders>
            <w:shd w:val="clear" w:color="auto" w:fill="auto"/>
            <w:noWrap/>
            <w:vAlign w:val="center"/>
            <w:hideMark/>
          </w:tcPr>
          <w:p w14:paraId="6D98EDE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sz w:val="16"/>
                <w:szCs w:val="16"/>
                <w:lang w:val="en-GB"/>
              </w:rPr>
            </w:pPr>
            <w:r w:rsidRPr="0069662C">
              <w:rPr>
                <w:rFonts w:ascii="Frutiger LT Com 45 Light" w:hAnsi="Frutiger LT Com 45 Light"/>
                <w:noProof/>
                <w:sz w:val="16"/>
                <w:szCs w:val="16"/>
                <w:lang w:val="en-GB" w:eastAsia="en-GB"/>
              </w:rPr>
              <w:drawing>
                <wp:inline distT="0" distB="0" distL="0" distR="0" wp14:anchorId="55F714E7" wp14:editId="02E9BE9C">
                  <wp:extent cx="104775" cy="104775"/>
                  <wp:effectExtent l="0" t="0" r="9525" b="9525"/>
                  <wp:docPr id="25600" name="Grafik 2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vAlign w:val="center"/>
            <w:hideMark/>
          </w:tcPr>
          <w:p w14:paraId="1EEC88B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C420E3C" wp14:editId="6D28EA0A">
                  <wp:extent cx="104775" cy="104775"/>
                  <wp:effectExtent l="0" t="0" r="9525" b="9525"/>
                  <wp:docPr id="18463" name="Grafik 1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7344E835"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55A77519" wp14:editId="1444167A">
                  <wp:extent cx="104775" cy="104775"/>
                  <wp:effectExtent l="0" t="0" r="9525" b="9525"/>
                  <wp:docPr id="18462" name="Grafik 1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358D2766"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31F0A5C" wp14:editId="28DD1C34">
                  <wp:extent cx="104775" cy="104775"/>
                  <wp:effectExtent l="0" t="0" r="9525" b="9525"/>
                  <wp:docPr id="18461" name="Grafik 1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032D4E7F"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58FB3E2" wp14:editId="34F4B966">
                  <wp:extent cx="104775" cy="104775"/>
                  <wp:effectExtent l="0" t="0" r="9525" b="9525"/>
                  <wp:docPr id="18460" name="Grafik 1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7C291AD3"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B793ECB" wp14:editId="656AC92F">
                  <wp:extent cx="104775" cy="104775"/>
                  <wp:effectExtent l="0" t="0" r="9525" b="9525"/>
                  <wp:docPr id="18459" name="Grafik 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4FF715CD"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4CB50F4D" wp14:editId="5918E725">
                  <wp:extent cx="104775" cy="104775"/>
                  <wp:effectExtent l="0" t="0" r="9525" b="9525"/>
                  <wp:docPr id="18458" name="Grafik 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550C41B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2B685F0B" wp14:editId="5E12F259">
                  <wp:extent cx="104775" cy="104775"/>
                  <wp:effectExtent l="0" t="0" r="9525" b="9525"/>
                  <wp:docPr id="18457" name="Grafik 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496" w:type="dxa"/>
            <w:tcBorders>
              <w:bottom w:val="single" w:sz="4" w:space="0" w:color="auto"/>
            </w:tcBorders>
            <w:shd w:val="clear" w:color="auto" w:fill="auto"/>
            <w:noWrap/>
            <w:vAlign w:val="center"/>
            <w:hideMark/>
          </w:tcPr>
          <w:p w14:paraId="52413CE7"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17E839DE" wp14:editId="4300C4F4">
                  <wp:extent cx="104775" cy="104775"/>
                  <wp:effectExtent l="0" t="0" r="9525" b="9525"/>
                  <wp:docPr id="18456" name="Grafik 18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tcBorders>
              <w:bottom w:val="single" w:sz="4" w:space="0" w:color="auto"/>
            </w:tcBorders>
            <w:shd w:val="clear" w:color="auto" w:fill="auto"/>
            <w:vAlign w:val="center"/>
            <w:hideMark/>
          </w:tcPr>
          <w:p w14:paraId="2BCA51B2"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0F908D2D" wp14:editId="3784A43B">
                  <wp:extent cx="104775" cy="104775"/>
                  <wp:effectExtent l="0" t="0" r="9525" b="9525"/>
                  <wp:docPr id="18455" name="Grafik 18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tcBorders>
              <w:bottom w:val="single" w:sz="4" w:space="0" w:color="auto"/>
            </w:tcBorders>
            <w:shd w:val="clear" w:color="auto" w:fill="auto"/>
            <w:noWrap/>
            <w:vAlign w:val="center"/>
            <w:hideMark/>
          </w:tcPr>
          <w:p w14:paraId="0BACE319" w14:textId="77777777" w:rsidR="007A707B" w:rsidRPr="0069662C" w:rsidRDefault="007A707B" w:rsidP="00B00BE4">
            <w:pPr>
              <w:pStyle w:val="Tabletext9"/>
              <w:keepNext/>
              <w:keepLines/>
              <w:suppressAutoHyphens/>
              <w:spacing w:line="210" w:lineRule="exact"/>
              <w:jc w:val="center"/>
              <w:rPr>
                <w:rFonts w:ascii="Frutiger LT Com 45 Light" w:hAnsi="Frutiger LT Com 45 Light"/>
                <w:lang w:val="en-GB"/>
              </w:rPr>
            </w:pPr>
            <w:r w:rsidRPr="0069662C">
              <w:rPr>
                <w:rFonts w:ascii="Frutiger LT Com 45 Light" w:hAnsi="Frutiger LT Com 45 Light"/>
                <w:noProof/>
                <w:sz w:val="16"/>
                <w:szCs w:val="16"/>
                <w:lang w:val="en-GB" w:eastAsia="en-GB"/>
              </w:rPr>
              <w:drawing>
                <wp:inline distT="0" distB="0" distL="0" distR="0" wp14:anchorId="769D3DB4" wp14:editId="09550D2B">
                  <wp:extent cx="104775" cy="104775"/>
                  <wp:effectExtent l="0" t="0" r="9525" b="9525"/>
                  <wp:docPr id="18454" name="Grafik 1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r>
      <w:tr w:rsidR="001F3F13" w:rsidRPr="0069662C" w14:paraId="1BD528B8" w14:textId="77777777" w:rsidTr="00B00BE4">
        <w:trPr>
          <w:cantSplit/>
          <w:jc w:val="center"/>
        </w:trPr>
        <w:tc>
          <w:tcPr>
            <w:tcW w:w="9954" w:type="dxa"/>
            <w:gridSpan w:val="18"/>
            <w:tcBorders>
              <w:top w:val="single" w:sz="4" w:space="0" w:color="auto"/>
              <w:left w:val="single" w:sz="4" w:space="0" w:color="auto"/>
              <w:bottom w:val="nil"/>
              <w:right w:val="single" w:sz="4" w:space="0" w:color="auto"/>
            </w:tcBorders>
            <w:shd w:val="clear" w:color="auto" w:fill="auto"/>
          </w:tcPr>
          <w:p w14:paraId="0C68641B" w14:textId="77777777" w:rsidR="001F3F13" w:rsidRPr="0069662C" w:rsidRDefault="001F3F13">
            <w:pPr>
              <w:pStyle w:val="Tabletext9"/>
              <w:keepNext/>
              <w:keepLines/>
              <w:suppressAutoHyphens/>
              <w:spacing w:line="210" w:lineRule="exact"/>
              <w:jc w:val="left"/>
              <w:rPr>
                <w:rFonts w:ascii="Palatino Linotype" w:hAnsi="Palatino Linotype"/>
                <w:sz w:val="16"/>
                <w:szCs w:val="16"/>
                <w:u w:val="single"/>
                <w:lang w:val="en-GB"/>
              </w:rPr>
            </w:pPr>
            <w:r w:rsidRPr="0069662C">
              <w:rPr>
                <w:rFonts w:ascii="Palatino Linotype" w:hAnsi="Palatino Linotype"/>
                <w:sz w:val="16"/>
                <w:szCs w:val="16"/>
                <w:u w:val="single"/>
                <w:lang w:val="en-GB"/>
              </w:rPr>
              <w:t>Legend:</w:t>
            </w:r>
          </w:p>
        </w:tc>
      </w:tr>
      <w:tr w:rsidR="007A707B" w:rsidRPr="0069662C" w14:paraId="1340E93A" w14:textId="77777777" w:rsidTr="00B00BE4">
        <w:trPr>
          <w:cantSplit/>
          <w:jc w:val="center"/>
        </w:trPr>
        <w:tc>
          <w:tcPr>
            <w:tcW w:w="451" w:type="dxa"/>
            <w:tcBorders>
              <w:top w:val="nil"/>
              <w:left w:val="single" w:sz="4" w:space="0" w:color="auto"/>
              <w:bottom w:val="nil"/>
              <w:right w:val="nil"/>
            </w:tcBorders>
            <w:shd w:val="clear" w:color="auto" w:fill="auto"/>
            <w:vAlign w:val="center"/>
            <w:hideMark/>
          </w:tcPr>
          <w:p w14:paraId="5B87DB32" w14:textId="77777777" w:rsidR="007A707B" w:rsidRPr="0069662C" w:rsidRDefault="007A707B" w:rsidP="002F3C23">
            <w:pPr>
              <w:pStyle w:val="Tabletext9"/>
              <w:keepNext/>
              <w:keepLines/>
              <w:suppressAutoHyphens/>
              <w:spacing w:line="240" w:lineRule="auto"/>
              <w:jc w:val="center"/>
              <w:rPr>
                <w:rFonts w:ascii="Times New Roman" w:hAnsi="Times New Roman"/>
                <w:sz w:val="16"/>
                <w:szCs w:val="16"/>
                <w:lang w:val="en-GB"/>
              </w:rPr>
            </w:pPr>
            <w:r w:rsidRPr="0069662C">
              <w:rPr>
                <w:rFonts w:ascii="Times New Roman" w:hAnsi="Times New Roman"/>
                <w:noProof/>
                <w:sz w:val="16"/>
                <w:szCs w:val="16"/>
                <w:lang w:val="en-GB" w:eastAsia="en-GB"/>
              </w:rPr>
              <w:drawing>
                <wp:inline distT="0" distB="0" distL="0" distR="0" wp14:anchorId="1EE6D7F4" wp14:editId="18F7815C">
                  <wp:extent cx="104775" cy="104775"/>
                  <wp:effectExtent l="0" t="0" r="9525" b="9525"/>
                  <wp:docPr id="18453" name="Grafik 1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tcBorders>
              <w:top w:val="nil"/>
              <w:left w:val="nil"/>
              <w:bottom w:val="nil"/>
              <w:right w:val="nil"/>
            </w:tcBorders>
            <w:shd w:val="clear" w:color="auto" w:fill="auto"/>
          </w:tcPr>
          <w:p w14:paraId="05F0FF3F" w14:textId="77777777" w:rsidR="007A707B" w:rsidRPr="0069662C" w:rsidRDefault="007A707B">
            <w:pPr>
              <w:pStyle w:val="Tabletext9"/>
              <w:keepNext/>
              <w:keepLines/>
              <w:suppressAutoHyphens/>
              <w:spacing w:line="240" w:lineRule="auto"/>
              <w:jc w:val="left"/>
              <w:rPr>
                <w:rFonts w:ascii="Times New Roman" w:hAnsi="Times New Roman"/>
                <w:sz w:val="16"/>
                <w:szCs w:val="16"/>
                <w:lang w:val="en-GB"/>
              </w:rPr>
            </w:pPr>
          </w:p>
        </w:tc>
        <w:tc>
          <w:tcPr>
            <w:tcW w:w="8998" w:type="dxa"/>
            <w:gridSpan w:val="16"/>
            <w:tcBorders>
              <w:top w:val="nil"/>
              <w:left w:val="nil"/>
              <w:bottom w:val="nil"/>
              <w:right w:val="single" w:sz="4" w:space="0" w:color="auto"/>
            </w:tcBorders>
            <w:shd w:val="clear" w:color="auto" w:fill="auto"/>
            <w:hideMark/>
          </w:tcPr>
          <w:p w14:paraId="097CC93D" w14:textId="77777777" w:rsidR="007A707B" w:rsidRPr="0069662C" w:rsidRDefault="002E4EC8">
            <w:pPr>
              <w:pStyle w:val="Tabletext9"/>
              <w:keepNext/>
              <w:keepLines/>
              <w:suppressAutoHyphens/>
              <w:spacing w:line="240" w:lineRule="auto"/>
              <w:jc w:val="left"/>
              <w:rPr>
                <w:rFonts w:ascii="Palatino Linotype" w:hAnsi="Palatino Linotype"/>
                <w:sz w:val="16"/>
                <w:szCs w:val="16"/>
                <w:lang w:val="en-GB"/>
              </w:rPr>
            </w:pPr>
            <w:r w:rsidRPr="0069662C">
              <w:rPr>
                <w:rFonts w:ascii="Palatino Linotype" w:hAnsi="Palatino Linotype"/>
                <w:sz w:val="16"/>
                <w:szCs w:val="16"/>
                <w:lang w:val="en-GB"/>
              </w:rPr>
              <w:t>h</w:t>
            </w:r>
            <w:r w:rsidR="007A707B" w:rsidRPr="0069662C">
              <w:rPr>
                <w:rFonts w:ascii="Palatino Linotype" w:hAnsi="Palatino Linotype"/>
                <w:sz w:val="16"/>
                <w:szCs w:val="16"/>
                <w:lang w:val="en-GB"/>
              </w:rPr>
              <w:t>ighly suitable</w:t>
            </w:r>
          </w:p>
        </w:tc>
      </w:tr>
      <w:tr w:rsidR="007A707B" w:rsidRPr="0069662C" w14:paraId="787B5AC3" w14:textId="77777777" w:rsidTr="00B00BE4">
        <w:trPr>
          <w:cantSplit/>
          <w:jc w:val="center"/>
        </w:trPr>
        <w:tc>
          <w:tcPr>
            <w:tcW w:w="451" w:type="dxa"/>
            <w:tcBorders>
              <w:top w:val="nil"/>
              <w:left w:val="single" w:sz="4" w:space="0" w:color="auto"/>
              <w:bottom w:val="nil"/>
              <w:right w:val="nil"/>
            </w:tcBorders>
            <w:shd w:val="clear" w:color="auto" w:fill="auto"/>
            <w:vAlign w:val="center"/>
            <w:hideMark/>
          </w:tcPr>
          <w:p w14:paraId="3C401529" w14:textId="77777777" w:rsidR="007A707B" w:rsidRPr="0069662C" w:rsidRDefault="007A707B" w:rsidP="002F3C23">
            <w:pPr>
              <w:pStyle w:val="Tabletext9"/>
              <w:keepNext/>
              <w:keepLines/>
              <w:suppressAutoHyphens/>
              <w:spacing w:line="240" w:lineRule="auto"/>
              <w:jc w:val="center"/>
              <w:rPr>
                <w:rFonts w:ascii="Times New Roman" w:hAnsi="Times New Roman"/>
                <w:sz w:val="16"/>
                <w:szCs w:val="16"/>
                <w:lang w:val="en-GB"/>
              </w:rPr>
            </w:pPr>
            <w:r w:rsidRPr="0069662C">
              <w:rPr>
                <w:rFonts w:ascii="Times New Roman" w:hAnsi="Times New Roman"/>
                <w:noProof/>
                <w:sz w:val="16"/>
                <w:szCs w:val="16"/>
                <w:lang w:val="en-GB" w:eastAsia="en-GB"/>
              </w:rPr>
              <w:drawing>
                <wp:inline distT="0" distB="0" distL="0" distR="0" wp14:anchorId="6A2A7877" wp14:editId="7A5C6975">
                  <wp:extent cx="104775" cy="104775"/>
                  <wp:effectExtent l="0" t="0" r="9525" b="9525"/>
                  <wp:docPr id="18452" name="Grafik 1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tc>
        <w:tc>
          <w:tcPr>
            <w:tcW w:w="505" w:type="dxa"/>
            <w:tcBorders>
              <w:top w:val="nil"/>
              <w:left w:val="nil"/>
              <w:bottom w:val="nil"/>
              <w:right w:val="nil"/>
            </w:tcBorders>
            <w:shd w:val="clear" w:color="auto" w:fill="auto"/>
          </w:tcPr>
          <w:p w14:paraId="01789D7D" w14:textId="77777777" w:rsidR="007A707B" w:rsidRPr="0069662C" w:rsidRDefault="007A707B">
            <w:pPr>
              <w:pStyle w:val="Tabletext9"/>
              <w:keepNext/>
              <w:keepLines/>
              <w:suppressAutoHyphens/>
              <w:spacing w:line="240" w:lineRule="auto"/>
              <w:jc w:val="left"/>
              <w:rPr>
                <w:rFonts w:ascii="Times New Roman" w:hAnsi="Times New Roman"/>
                <w:sz w:val="16"/>
                <w:szCs w:val="16"/>
                <w:lang w:val="en-GB"/>
              </w:rPr>
            </w:pPr>
          </w:p>
        </w:tc>
        <w:tc>
          <w:tcPr>
            <w:tcW w:w="8998" w:type="dxa"/>
            <w:gridSpan w:val="16"/>
            <w:tcBorders>
              <w:top w:val="nil"/>
              <w:left w:val="nil"/>
              <w:bottom w:val="nil"/>
              <w:right w:val="single" w:sz="4" w:space="0" w:color="auto"/>
            </w:tcBorders>
            <w:shd w:val="clear" w:color="auto" w:fill="auto"/>
            <w:hideMark/>
          </w:tcPr>
          <w:p w14:paraId="0B3E84DA" w14:textId="77777777" w:rsidR="007A707B" w:rsidRPr="0069662C" w:rsidRDefault="002E4EC8">
            <w:pPr>
              <w:pStyle w:val="Tabletext9"/>
              <w:keepNext/>
              <w:keepLines/>
              <w:suppressAutoHyphens/>
              <w:spacing w:line="240" w:lineRule="auto"/>
              <w:jc w:val="left"/>
              <w:rPr>
                <w:rFonts w:ascii="Palatino Linotype" w:hAnsi="Palatino Linotype"/>
                <w:sz w:val="16"/>
                <w:szCs w:val="16"/>
                <w:lang w:val="en-GB"/>
              </w:rPr>
            </w:pPr>
            <w:r w:rsidRPr="0069662C">
              <w:rPr>
                <w:rFonts w:ascii="Palatino Linotype" w:hAnsi="Palatino Linotype"/>
                <w:sz w:val="16"/>
                <w:szCs w:val="16"/>
                <w:lang w:val="en-GB"/>
              </w:rPr>
              <w:t>p</w:t>
            </w:r>
            <w:r w:rsidR="007A707B" w:rsidRPr="0069662C">
              <w:rPr>
                <w:rFonts w:ascii="Palatino Linotype" w:hAnsi="Palatino Linotype"/>
                <w:sz w:val="16"/>
                <w:szCs w:val="16"/>
                <w:lang w:val="en-GB"/>
              </w:rPr>
              <w:t>artially suitable</w:t>
            </w:r>
          </w:p>
        </w:tc>
      </w:tr>
      <w:tr w:rsidR="007A707B" w:rsidRPr="0069662C" w14:paraId="2406290B" w14:textId="77777777" w:rsidTr="00B00BE4">
        <w:trPr>
          <w:cantSplit/>
          <w:jc w:val="center"/>
        </w:trPr>
        <w:tc>
          <w:tcPr>
            <w:tcW w:w="451" w:type="dxa"/>
            <w:tcBorders>
              <w:top w:val="nil"/>
              <w:left w:val="single" w:sz="4" w:space="0" w:color="auto"/>
              <w:bottom w:val="single" w:sz="4" w:space="0" w:color="auto"/>
              <w:right w:val="nil"/>
            </w:tcBorders>
            <w:shd w:val="clear" w:color="auto" w:fill="auto"/>
            <w:vAlign w:val="center"/>
            <w:hideMark/>
          </w:tcPr>
          <w:p w14:paraId="2F55DFB1" w14:textId="77777777" w:rsidR="007A707B" w:rsidRPr="0069662C" w:rsidRDefault="007A707B" w:rsidP="002F3C23">
            <w:pPr>
              <w:pStyle w:val="Tabletext9"/>
              <w:keepNext/>
              <w:keepLines/>
              <w:suppressAutoHyphens/>
              <w:spacing w:line="240" w:lineRule="auto"/>
              <w:jc w:val="center"/>
              <w:rPr>
                <w:rFonts w:ascii="Times New Roman" w:hAnsi="Times New Roman"/>
                <w:sz w:val="16"/>
                <w:szCs w:val="16"/>
                <w:lang w:val="en-GB"/>
              </w:rPr>
            </w:pPr>
            <w:r w:rsidRPr="0069662C">
              <w:rPr>
                <w:rFonts w:ascii="Times New Roman" w:hAnsi="Times New Roman"/>
                <w:noProof/>
                <w:sz w:val="16"/>
                <w:szCs w:val="16"/>
                <w:lang w:val="en-GB" w:eastAsia="en-GB"/>
              </w:rPr>
              <w:drawing>
                <wp:inline distT="0" distB="0" distL="0" distR="0" wp14:anchorId="4646B3DA" wp14:editId="216E7FE6">
                  <wp:extent cx="114300" cy="114300"/>
                  <wp:effectExtent l="0" t="0" r="0" b="0"/>
                  <wp:docPr id="18451" name="Grafik 18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505" w:type="dxa"/>
            <w:tcBorders>
              <w:top w:val="nil"/>
              <w:left w:val="nil"/>
              <w:bottom w:val="single" w:sz="4" w:space="0" w:color="auto"/>
              <w:right w:val="nil"/>
            </w:tcBorders>
            <w:shd w:val="clear" w:color="auto" w:fill="auto"/>
          </w:tcPr>
          <w:p w14:paraId="0C735A4D" w14:textId="77777777" w:rsidR="007A707B" w:rsidRPr="0069662C" w:rsidRDefault="007A707B">
            <w:pPr>
              <w:pStyle w:val="Tabletext9"/>
              <w:keepNext/>
              <w:keepLines/>
              <w:suppressAutoHyphens/>
              <w:spacing w:line="240" w:lineRule="auto"/>
              <w:jc w:val="left"/>
              <w:rPr>
                <w:rFonts w:ascii="Times New Roman" w:hAnsi="Times New Roman"/>
                <w:sz w:val="16"/>
                <w:szCs w:val="16"/>
                <w:lang w:val="en-GB"/>
              </w:rPr>
            </w:pPr>
          </w:p>
        </w:tc>
        <w:tc>
          <w:tcPr>
            <w:tcW w:w="8998" w:type="dxa"/>
            <w:gridSpan w:val="16"/>
            <w:tcBorders>
              <w:top w:val="nil"/>
              <w:left w:val="nil"/>
              <w:bottom w:val="single" w:sz="4" w:space="0" w:color="auto"/>
              <w:right w:val="single" w:sz="4" w:space="0" w:color="auto"/>
            </w:tcBorders>
            <w:shd w:val="clear" w:color="auto" w:fill="auto"/>
            <w:hideMark/>
          </w:tcPr>
          <w:p w14:paraId="405BFD03" w14:textId="77777777" w:rsidR="007A707B" w:rsidRPr="0069662C" w:rsidRDefault="002E4EC8">
            <w:pPr>
              <w:pStyle w:val="Tabletext9"/>
              <w:keepNext/>
              <w:keepLines/>
              <w:suppressAutoHyphens/>
              <w:spacing w:line="240" w:lineRule="auto"/>
              <w:jc w:val="left"/>
              <w:rPr>
                <w:rFonts w:ascii="Palatino Linotype" w:hAnsi="Palatino Linotype"/>
                <w:sz w:val="16"/>
                <w:szCs w:val="16"/>
                <w:lang w:val="en-GB"/>
              </w:rPr>
            </w:pPr>
            <w:r w:rsidRPr="0069662C">
              <w:rPr>
                <w:rFonts w:ascii="Palatino Linotype" w:hAnsi="Palatino Linotype"/>
                <w:sz w:val="16"/>
                <w:szCs w:val="16"/>
                <w:lang w:val="en-GB"/>
              </w:rPr>
              <w:t>n</w:t>
            </w:r>
            <w:r w:rsidR="007A707B" w:rsidRPr="0069662C">
              <w:rPr>
                <w:rFonts w:ascii="Palatino Linotype" w:hAnsi="Palatino Linotype"/>
                <w:sz w:val="16"/>
                <w:szCs w:val="16"/>
                <w:lang w:val="en-GB"/>
              </w:rPr>
              <w:t>ot suitable</w:t>
            </w:r>
          </w:p>
        </w:tc>
      </w:tr>
    </w:tbl>
    <w:p w14:paraId="16DFB1B3" w14:textId="77777777" w:rsidR="00E7267D" w:rsidRPr="0069662C" w:rsidRDefault="00E7267D" w:rsidP="00B00BE4">
      <w:pPr>
        <w:pStyle w:val="paragraph"/>
      </w:pPr>
      <w:bookmarkStart w:id="306" w:name="_Visuelle_Inspektion"/>
      <w:bookmarkEnd w:id="306"/>
    </w:p>
    <w:p w14:paraId="259BD980" w14:textId="1E547C09" w:rsidR="00555A19" w:rsidRPr="0069662C" w:rsidRDefault="00970F4E" w:rsidP="00555A19">
      <w:pPr>
        <w:pStyle w:val="Annex2"/>
      </w:pPr>
      <w:bookmarkStart w:id="307" w:name="_Toc474916308"/>
      <w:r w:rsidRPr="0069662C">
        <w:lastRenderedPageBreak/>
        <w:t>Chemical molecular contamination</w:t>
      </w:r>
      <w:bookmarkEnd w:id="307"/>
    </w:p>
    <w:p w14:paraId="3C42DC46" w14:textId="792A7BCA" w:rsidR="00970F4E" w:rsidRPr="0069662C" w:rsidRDefault="00970F4E" w:rsidP="00C5059A">
      <w:pPr>
        <w:pStyle w:val="paragraph"/>
      </w:pPr>
      <w:r w:rsidRPr="0069662C">
        <w:t>More detailed guidelines for method selection and analytical techniques are given in ISO 14644-10:2013 Cleanrooms and associated controlled environments - Part 10: Classification of surface cleanliness by chemical concentration.</w:t>
      </w:r>
      <w:r w:rsidR="0053287F">
        <w:t xml:space="preserve"> A common process to identify and quantify molecular contamination via infrared spectroscopy is given in ECSS-Q-ST-70-05C.</w:t>
      </w:r>
    </w:p>
    <w:p w14:paraId="627479D3" w14:textId="53C518EA" w:rsidR="00555A19" w:rsidRPr="0069662C" w:rsidRDefault="00555A19" w:rsidP="00555A19">
      <w:pPr>
        <w:pStyle w:val="Annex2"/>
      </w:pPr>
      <w:bookmarkStart w:id="308" w:name="_Toc474916309"/>
      <w:r w:rsidRPr="0069662C">
        <w:t xml:space="preserve">Microbiological </w:t>
      </w:r>
      <w:r w:rsidR="002F3C23">
        <w:t>c</w:t>
      </w:r>
      <w:r w:rsidRPr="0069662C">
        <w:t>ontamination</w:t>
      </w:r>
      <w:bookmarkEnd w:id="308"/>
    </w:p>
    <w:p w14:paraId="29727AD5" w14:textId="59ADE921" w:rsidR="00555A19" w:rsidRPr="0069662C" w:rsidRDefault="00987248" w:rsidP="00987248">
      <w:pPr>
        <w:pStyle w:val="paragraph"/>
      </w:pPr>
      <w:r w:rsidRPr="0069662C">
        <w:t xml:space="preserve">More detailed guidelines for method selection and analytical techniques are given in </w:t>
      </w:r>
      <w:r w:rsidRPr="0069662C">
        <w:rPr>
          <w:sz w:val="22"/>
        </w:rPr>
        <w:t xml:space="preserve">ECSS‐Q‐ST‐70‐55 </w:t>
      </w:r>
      <w:r w:rsidRPr="0069662C">
        <w:t>Space product assurance - Microbial examination of flight hardware and cleanrooms.</w:t>
      </w:r>
    </w:p>
    <w:p w14:paraId="1E82F53D" w14:textId="3A5C5A51" w:rsidR="006741CE" w:rsidRPr="0069662C" w:rsidRDefault="006741CE" w:rsidP="00AA7BA2">
      <w:pPr>
        <w:pStyle w:val="Annex1"/>
      </w:pPr>
      <w:bookmarkStart w:id="309" w:name="_Ref361389461"/>
      <w:bookmarkStart w:id="310" w:name="_Toc474916310"/>
      <w:r w:rsidRPr="0069662C">
        <w:lastRenderedPageBreak/>
        <w:t>(informative)</w:t>
      </w:r>
      <w:r w:rsidRPr="0069662C">
        <w:br/>
        <w:t>Witness sample design</w:t>
      </w:r>
      <w:bookmarkEnd w:id="309"/>
      <w:bookmarkEnd w:id="310"/>
    </w:p>
    <w:p w14:paraId="2106E9F2" w14:textId="0401A467" w:rsidR="00051FFB" w:rsidRPr="0069662C" w:rsidRDefault="00D06B7E" w:rsidP="00051FFB">
      <w:pPr>
        <w:pStyle w:val="Annex2"/>
      </w:pPr>
      <w:bookmarkStart w:id="311" w:name="_Toc474916311"/>
      <w:r w:rsidRPr="0069662C">
        <w:t>E</w:t>
      </w:r>
      <w:r w:rsidR="00987248" w:rsidRPr="0069662C">
        <w:t>xample w</w:t>
      </w:r>
      <w:r w:rsidR="00051FFB" w:rsidRPr="0069662C">
        <w:t>itness sample design</w:t>
      </w:r>
      <w:bookmarkEnd w:id="311"/>
    </w:p>
    <w:p w14:paraId="2149B904" w14:textId="4E0CC820" w:rsidR="00051FFB" w:rsidRPr="0069662C" w:rsidRDefault="00051FFB" w:rsidP="00051FFB">
      <w:pPr>
        <w:pStyle w:val="paragraph"/>
      </w:pPr>
      <w:r w:rsidRPr="0069662C">
        <w:t xml:space="preserve">The specified test sample geometry is according to </w:t>
      </w:r>
      <w:r w:rsidRPr="0069662C">
        <w:fldChar w:fldCharType="begin"/>
      </w:r>
      <w:r w:rsidRPr="0069662C">
        <w:instrText xml:space="preserve"> REF _Ref361389341 \r \h </w:instrText>
      </w:r>
      <w:r w:rsidRPr="0069662C">
        <w:fldChar w:fldCharType="separate"/>
      </w:r>
      <w:r w:rsidR="0017770B">
        <w:t>Figure G-1</w:t>
      </w:r>
      <w:r w:rsidRPr="0069662C">
        <w:fldChar w:fldCharType="end"/>
      </w:r>
      <w:r w:rsidRPr="0069662C">
        <w:t xml:space="preserve">. </w:t>
      </w:r>
    </w:p>
    <w:p w14:paraId="244B8899" w14:textId="77777777" w:rsidR="00051FFB" w:rsidRPr="0069662C" w:rsidRDefault="00051FFB" w:rsidP="00845237">
      <w:pPr>
        <w:pStyle w:val="graphic"/>
        <w:rPr>
          <w:lang w:val="en-GB"/>
        </w:rPr>
      </w:pPr>
      <w:r w:rsidRPr="0069662C">
        <w:rPr>
          <w:noProof/>
          <w:lang w:val="en-GB"/>
        </w:rPr>
        <w:drawing>
          <wp:anchor distT="0" distB="0" distL="114300" distR="114300" simplePos="0" relativeHeight="251679744" behindDoc="0" locked="0" layoutInCell="1" allowOverlap="1" wp14:anchorId="3F0085E5" wp14:editId="121D76F0">
            <wp:simplePos x="0" y="0"/>
            <wp:positionH relativeFrom="column">
              <wp:posOffset>1087755</wp:posOffset>
            </wp:positionH>
            <wp:positionV relativeFrom="paragraph">
              <wp:posOffset>92075</wp:posOffset>
            </wp:positionV>
            <wp:extent cx="3390900" cy="2039620"/>
            <wp:effectExtent l="0" t="0" r="0" b="0"/>
            <wp:wrapNone/>
            <wp:docPr id="317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90900" cy="203962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00C42DA1" w14:textId="77777777" w:rsidR="00051FFB" w:rsidRPr="0069662C" w:rsidRDefault="00051FFB" w:rsidP="00051FFB">
      <w:pPr>
        <w:pStyle w:val="paragraph"/>
      </w:pPr>
    </w:p>
    <w:p w14:paraId="01171704" w14:textId="77777777" w:rsidR="00051FFB" w:rsidRPr="0069662C" w:rsidRDefault="00051FFB" w:rsidP="00051FFB">
      <w:pPr>
        <w:pStyle w:val="paragraph"/>
      </w:pPr>
    </w:p>
    <w:p w14:paraId="6DDA974B" w14:textId="77777777" w:rsidR="00051FFB" w:rsidRPr="0069662C" w:rsidRDefault="00051FFB" w:rsidP="00051FFB">
      <w:pPr>
        <w:pStyle w:val="paragraph"/>
      </w:pPr>
    </w:p>
    <w:p w14:paraId="75EB0F57" w14:textId="77777777" w:rsidR="00051FFB" w:rsidRPr="0069662C" w:rsidRDefault="00051FFB" w:rsidP="00051FFB">
      <w:pPr>
        <w:pStyle w:val="paragraph"/>
      </w:pPr>
    </w:p>
    <w:p w14:paraId="55B86E45" w14:textId="77777777" w:rsidR="00051FFB" w:rsidRPr="0069662C" w:rsidRDefault="00051FFB" w:rsidP="00200542">
      <w:pPr>
        <w:pStyle w:val="graphic"/>
        <w:rPr>
          <w:lang w:val="en-GB"/>
        </w:rPr>
      </w:pPr>
      <w:r w:rsidRPr="0069662C">
        <w:rPr>
          <w:noProof/>
          <w:lang w:val="en-GB"/>
        </w:rPr>
        <w:drawing>
          <wp:anchor distT="0" distB="0" distL="114300" distR="114300" simplePos="0" relativeHeight="251680768" behindDoc="0" locked="0" layoutInCell="1" allowOverlap="1" wp14:anchorId="0F689960" wp14:editId="3AD0B697">
            <wp:simplePos x="0" y="0"/>
            <wp:positionH relativeFrom="column">
              <wp:posOffset>3741420</wp:posOffset>
            </wp:positionH>
            <wp:positionV relativeFrom="paragraph">
              <wp:posOffset>111760</wp:posOffset>
            </wp:positionV>
            <wp:extent cx="2076450" cy="1200150"/>
            <wp:effectExtent l="0" t="0" r="0" b="0"/>
            <wp:wrapNone/>
            <wp:docPr id="18442" name="Grafik 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6450" cy="1200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6B3C0A" w14:textId="77777777" w:rsidR="00051FFB" w:rsidRPr="0069662C" w:rsidRDefault="00051FFB" w:rsidP="00051FFB">
      <w:pPr>
        <w:pStyle w:val="paragraph"/>
      </w:pPr>
    </w:p>
    <w:p w14:paraId="6FEAFF7B" w14:textId="77777777" w:rsidR="00051FFB" w:rsidRPr="0069662C" w:rsidRDefault="00051FFB" w:rsidP="00051FFB">
      <w:pPr>
        <w:pStyle w:val="paragraph"/>
      </w:pPr>
    </w:p>
    <w:p w14:paraId="25580633" w14:textId="77777777" w:rsidR="00051FFB" w:rsidRPr="0069662C" w:rsidRDefault="00051FFB" w:rsidP="00051FFB">
      <w:pPr>
        <w:pStyle w:val="paragraph"/>
      </w:pPr>
    </w:p>
    <w:p w14:paraId="3CF29763" w14:textId="77777777" w:rsidR="00051FFB" w:rsidRPr="0069662C" w:rsidRDefault="00051FFB" w:rsidP="00051FFB">
      <w:pPr>
        <w:pStyle w:val="paragraph"/>
      </w:pPr>
    </w:p>
    <w:p w14:paraId="41A68808" w14:textId="4B59A35F" w:rsidR="00051FFB" w:rsidRPr="0069662C" w:rsidRDefault="00051FFB" w:rsidP="005F36E7">
      <w:pPr>
        <w:pStyle w:val="CaptionAnnexFigure"/>
      </w:pPr>
      <w:bookmarkStart w:id="312" w:name="_Ref361389341"/>
      <w:bookmarkStart w:id="313" w:name="_Toc474916331"/>
      <w:r w:rsidRPr="0069662C">
        <w:t xml:space="preserve">: Test sample geometry to assess the cleaning efficacy of a certain cleaning </w:t>
      </w:r>
      <w:r w:rsidR="006E0256">
        <w:t>technique</w:t>
      </w:r>
      <w:r w:rsidRPr="0069662C">
        <w:t xml:space="preserve"> (left) and composition of the test sample surface (right)</w:t>
      </w:r>
      <w:bookmarkEnd w:id="312"/>
      <w:bookmarkEnd w:id="313"/>
    </w:p>
    <w:p w14:paraId="2CBD774B" w14:textId="77777777" w:rsidR="00051FFB" w:rsidRPr="0069662C" w:rsidRDefault="00051FFB" w:rsidP="00051FFB">
      <w:pPr>
        <w:pStyle w:val="paragraph"/>
      </w:pPr>
    </w:p>
    <w:p w14:paraId="405FF653" w14:textId="76CB191E" w:rsidR="00393C63" w:rsidRPr="0069662C" w:rsidRDefault="00051FFB" w:rsidP="005A4F28">
      <w:pPr>
        <w:pStyle w:val="paragraph"/>
      </w:pPr>
      <w:r w:rsidRPr="0069662C">
        <w:t xml:space="preserve">The inner circle of the test sample shown in </w:t>
      </w:r>
      <w:r w:rsidRPr="0069662C">
        <w:fldChar w:fldCharType="begin"/>
      </w:r>
      <w:r w:rsidRPr="0069662C">
        <w:instrText xml:space="preserve"> REF _Ref361389341 \r \h </w:instrText>
      </w:r>
      <w:r w:rsidRPr="0069662C">
        <w:fldChar w:fldCharType="separate"/>
      </w:r>
      <w:r w:rsidR="0017770B">
        <w:t>Figure G-1</w:t>
      </w:r>
      <w:r w:rsidRPr="0069662C">
        <w:fldChar w:fldCharType="end"/>
      </w:r>
      <w:r w:rsidRPr="0069662C">
        <w:t xml:space="preserve"> (right) is contaminated for the cleaning process and verification concept</w:t>
      </w:r>
      <w:r w:rsidR="00D06B7E" w:rsidRPr="0069662C">
        <w:t xml:space="preserve"> and analysed for</w:t>
      </w:r>
      <w:r w:rsidRPr="0069662C">
        <w:t xml:space="preserve"> particulate, microbiological and organic contamination. </w:t>
      </w:r>
      <w:r w:rsidR="000C281E" w:rsidRPr="0069662C">
        <w:t>It is important that t</w:t>
      </w:r>
      <w:r w:rsidR="00D06B7E" w:rsidRPr="0069662C">
        <w:t>he witness sample design accommodate</w:t>
      </w:r>
      <w:r w:rsidR="000C281E" w:rsidRPr="0069662C">
        <w:t>s</w:t>
      </w:r>
      <w:r w:rsidR="00D06B7E" w:rsidRPr="0069662C">
        <w:t xml:space="preserve"> t</w:t>
      </w:r>
      <w:r w:rsidRPr="0069662C">
        <w:t xml:space="preserve">he functionality of the </w:t>
      </w:r>
      <w:r w:rsidR="00D06B7E" w:rsidRPr="0069662C">
        <w:t xml:space="preserve">selected </w:t>
      </w:r>
      <w:r w:rsidRPr="0069662C">
        <w:t>equipment for the determination of the contamination.</w:t>
      </w:r>
      <w:r w:rsidR="00D06B7E" w:rsidRPr="0069662C">
        <w:t xml:space="preserve"> On the example of </w:t>
      </w:r>
      <w:r w:rsidR="00D06B7E" w:rsidRPr="0069662C">
        <w:fldChar w:fldCharType="begin"/>
      </w:r>
      <w:r w:rsidR="00D06B7E" w:rsidRPr="0069662C">
        <w:instrText xml:space="preserve"> REF _Ref361389341 \r \h </w:instrText>
      </w:r>
      <w:r w:rsidR="00D06B7E" w:rsidRPr="0069662C">
        <w:fldChar w:fldCharType="separate"/>
      </w:r>
      <w:r w:rsidR="0017770B">
        <w:t>Figure G-1</w:t>
      </w:r>
      <w:r w:rsidR="00D06B7E" w:rsidRPr="0069662C">
        <w:fldChar w:fldCharType="end"/>
      </w:r>
      <w:r w:rsidR="00D06B7E" w:rsidRPr="0069662C">
        <w:t xml:space="preserve"> the witness plate can be used for direct particulate analysis (SEM, light microscopy), direct chemical analysis (FTIR, thermal desorption GC/MS) and direct microbiological contamination analysis (direct incubation). Additionally any kind of indirect analysis is possible. The witness sample design, based on </w:t>
      </w:r>
      <w:r w:rsidR="00D9323B" w:rsidRPr="0069662C">
        <w:t>4 inches diameter also allowed the use of standard semiconductor storage equipment for maintenance of cleanliness.</w:t>
      </w:r>
    </w:p>
    <w:p w14:paraId="3C799662" w14:textId="77777777" w:rsidR="00D21FC0" w:rsidRPr="0069662C" w:rsidRDefault="00D21FC0" w:rsidP="00F0733B">
      <w:pPr>
        <w:pStyle w:val="Annex1"/>
      </w:pPr>
      <w:bookmarkStart w:id="314" w:name="_Ref374957407"/>
      <w:bookmarkStart w:id="315" w:name="_Toc474916312"/>
      <w:r w:rsidRPr="0069662C">
        <w:lastRenderedPageBreak/>
        <w:t>(informative)</w:t>
      </w:r>
      <w:r w:rsidRPr="0069662C">
        <w:br/>
        <w:t>Examples for cleanliness classification</w:t>
      </w:r>
      <w:bookmarkEnd w:id="314"/>
      <w:bookmarkEnd w:id="315"/>
    </w:p>
    <w:p w14:paraId="1F8B0B57" w14:textId="110E56F5" w:rsidR="00D21FC0" w:rsidRPr="0069662C" w:rsidRDefault="00122B8F" w:rsidP="00D21FC0">
      <w:pPr>
        <w:pStyle w:val="Annex2"/>
      </w:pPr>
      <w:bookmarkStart w:id="316" w:name="_Toc474916313"/>
      <w:r>
        <w:t>P</w:t>
      </w:r>
      <w:r w:rsidR="00D21FC0" w:rsidRPr="0069662C">
        <w:t>articles</w:t>
      </w:r>
      <w:bookmarkEnd w:id="316"/>
    </w:p>
    <w:p w14:paraId="343EC500" w14:textId="77777777" w:rsidR="004917BE" w:rsidRPr="0069662C" w:rsidRDefault="004917BE" w:rsidP="004917BE">
      <w:pPr>
        <w:pStyle w:val="Annex3"/>
      </w:pPr>
      <w:bookmarkStart w:id="317" w:name="_Toc474916314"/>
      <w:r w:rsidRPr="0069662C">
        <w:t>Classification system</w:t>
      </w:r>
      <w:bookmarkEnd w:id="317"/>
    </w:p>
    <w:p w14:paraId="671853E9" w14:textId="40B6CAEA" w:rsidR="00D21FC0" w:rsidRPr="0069662C" w:rsidRDefault="00D21FC0" w:rsidP="00D21FC0">
      <w:pPr>
        <w:pStyle w:val="paragraph"/>
      </w:pPr>
      <w:r w:rsidRPr="0069662C">
        <w:t xml:space="preserve">Selected SCP classes for cleanrooms and associated controlled environments are shown in </w:t>
      </w:r>
      <w:r w:rsidR="005F36E7">
        <w:fldChar w:fldCharType="begin"/>
      </w:r>
      <w:r w:rsidR="005F36E7">
        <w:instrText xml:space="preserve"> REF _Ref441592473 \r \h </w:instrText>
      </w:r>
      <w:r w:rsidR="005F36E7">
        <w:fldChar w:fldCharType="separate"/>
      </w:r>
      <w:r w:rsidR="0017770B">
        <w:t>Table H-1</w:t>
      </w:r>
      <w:r w:rsidR="005F36E7">
        <w:fldChar w:fldCharType="end"/>
      </w:r>
      <w:r w:rsidRPr="0069662C">
        <w:t xml:space="preserve">. </w:t>
      </w:r>
    </w:p>
    <w:p w14:paraId="23E3DEB7" w14:textId="3015CBC1" w:rsidR="005F36E7" w:rsidRDefault="00F0733B" w:rsidP="001D3B98">
      <w:pPr>
        <w:pStyle w:val="CaptionAnnexTable"/>
      </w:pPr>
      <w:bookmarkStart w:id="318" w:name="_Ref441592473"/>
      <w:bookmarkStart w:id="319" w:name="_Toc474916334"/>
      <w:r>
        <w:t xml:space="preserve">: </w:t>
      </w:r>
      <w:r w:rsidR="005F36E7" w:rsidRPr="005F36E7">
        <w:t>Selected SCP classes for cleanrooms and associated controlled environments</w:t>
      </w:r>
      <w:bookmarkEnd w:id="318"/>
      <w:bookmarkEnd w:id="319"/>
    </w:p>
    <w:tbl>
      <w:tblPr>
        <w:tblW w:w="996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25"/>
        <w:gridCol w:w="1087"/>
        <w:gridCol w:w="981"/>
        <w:gridCol w:w="843"/>
        <w:gridCol w:w="987"/>
        <w:gridCol w:w="954"/>
        <w:gridCol w:w="987"/>
        <w:gridCol w:w="791"/>
        <w:gridCol w:w="895"/>
        <w:gridCol w:w="1114"/>
      </w:tblGrid>
      <w:tr w:rsidR="001D3B98" w:rsidRPr="0069662C" w14:paraId="615B8A4D" w14:textId="77777777" w:rsidTr="001D3B98">
        <w:trPr>
          <w:jc w:val="center"/>
        </w:trPr>
        <w:tc>
          <w:tcPr>
            <w:tcW w:w="1325" w:type="dxa"/>
            <w:vMerge w:val="restart"/>
            <w:tcBorders>
              <w:top w:val="single" w:sz="12" w:space="0" w:color="auto"/>
              <w:bottom w:val="single" w:sz="6" w:space="0" w:color="auto"/>
            </w:tcBorders>
            <w:shd w:val="clear" w:color="auto" w:fill="auto"/>
            <w:noWrap/>
            <w:tcMar>
              <w:top w:w="0" w:type="dxa"/>
              <w:left w:w="70" w:type="dxa"/>
              <w:bottom w:w="14" w:type="dxa"/>
              <w:right w:w="70" w:type="dxa"/>
            </w:tcMar>
            <w:vAlign w:val="center"/>
          </w:tcPr>
          <w:p w14:paraId="520DD621" w14:textId="77777777" w:rsidR="001D3B98" w:rsidRPr="0069662C" w:rsidRDefault="001D3B98" w:rsidP="00F0733B">
            <w:pPr>
              <w:pStyle w:val="TableHeaderCENTER"/>
            </w:pPr>
            <w:r w:rsidRPr="0069662C">
              <w:t>SCP Class</w:t>
            </w:r>
          </w:p>
        </w:tc>
        <w:tc>
          <w:tcPr>
            <w:tcW w:w="8639" w:type="dxa"/>
            <w:gridSpan w:val="9"/>
            <w:tcBorders>
              <w:top w:val="single" w:sz="12" w:space="0" w:color="auto"/>
              <w:bottom w:val="single" w:sz="6" w:space="0" w:color="auto"/>
            </w:tcBorders>
            <w:shd w:val="clear" w:color="auto" w:fill="auto"/>
            <w:noWrap/>
            <w:vAlign w:val="center"/>
          </w:tcPr>
          <w:p w14:paraId="77DC815B" w14:textId="77777777" w:rsidR="001D3B98" w:rsidRPr="0069662C" w:rsidRDefault="001D3B98" w:rsidP="00F0733B">
            <w:pPr>
              <w:pStyle w:val="TableHeaderCENTER"/>
            </w:pPr>
            <w:r w:rsidRPr="0069662C">
              <w:t>Particle size</w:t>
            </w:r>
          </w:p>
        </w:tc>
      </w:tr>
      <w:tr w:rsidR="001D3B98" w:rsidRPr="0069662C" w14:paraId="47F88F8E" w14:textId="77777777" w:rsidTr="001D3B98">
        <w:trPr>
          <w:jc w:val="center"/>
        </w:trPr>
        <w:tc>
          <w:tcPr>
            <w:tcW w:w="1325" w:type="dxa"/>
            <w:vMerge/>
            <w:tcBorders>
              <w:top w:val="single" w:sz="6" w:space="0" w:color="auto"/>
              <w:bottom w:val="single" w:sz="12" w:space="0" w:color="auto"/>
            </w:tcBorders>
            <w:shd w:val="clear" w:color="auto" w:fill="auto"/>
            <w:noWrap/>
            <w:vAlign w:val="center"/>
          </w:tcPr>
          <w:p w14:paraId="0FD58AC3" w14:textId="77777777" w:rsidR="001D3B98" w:rsidRPr="0069662C" w:rsidRDefault="001D3B98" w:rsidP="00F0733B">
            <w:pPr>
              <w:pStyle w:val="Tabletext9"/>
              <w:keepNext/>
              <w:keepLines/>
              <w:suppressAutoHyphens/>
              <w:spacing w:line="210" w:lineRule="exact"/>
              <w:jc w:val="center"/>
              <w:rPr>
                <w:sz w:val="16"/>
                <w:lang w:val="en-GB"/>
              </w:rPr>
            </w:pPr>
          </w:p>
        </w:tc>
        <w:tc>
          <w:tcPr>
            <w:tcW w:w="1046" w:type="dxa"/>
            <w:tcBorders>
              <w:top w:val="single" w:sz="6" w:space="0" w:color="auto"/>
              <w:bottom w:val="single" w:sz="12" w:space="0" w:color="auto"/>
            </w:tcBorders>
            <w:shd w:val="clear" w:color="auto" w:fill="auto"/>
            <w:noWrap/>
            <w:vAlign w:val="center"/>
          </w:tcPr>
          <w:p w14:paraId="0E3905B4" w14:textId="6E2AC001" w:rsidR="001D3B98" w:rsidRPr="005F36E7" w:rsidRDefault="009368ED" w:rsidP="00F0733B">
            <w:pPr>
              <w:pStyle w:val="TablecellCENTER"/>
            </w:pPr>
            <w:r>
              <w:t>≥</w:t>
            </w:r>
            <w:r w:rsidR="001D3B98" w:rsidRPr="005F36E7">
              <w:t xml:space="preserve"> 0,05 µm</w:t>
            </w:r>
          </w:p>
        </w:tc>
        <w:tc>
          <w:tcPr>
            <w:tcW w:w="944" w:type="dxa"/>
            <w:tcBorders>
              <w:top w:val="single" w:sz="6" w:space="0" w:color="auto"/>
              <w:bottom w:val="single" w:sz="12" w:space="0" w:color="auto"/>
            </w:tcBorders>
            <w:shd w:val="clear" w:color="auto" w:fill="auto"/>
            <w:noWrap/>
            <w:vAlign w:val="center"/>
          </w:tcPr>
          <w:p w14:paraId="3C9C79F8" w14:textId="7914DFBE" w:rsidR="001D3B98" w:rsidRPr="005F36E7" w:rsidRDefault="009368ED" w:rsidP="00F0733B">
            <w:pPr>
              <w:pStyle w:val="TablecellCENTER"/>
            </w:pPr>
            <w:r>
              <w:t>≥</w:t>
            </w:r>
            <w:r w:rsidR="001D3B98" w:rsidRPr="005F36E7">
              <w:t xml:space="preserve"> 0,1 µm</w:t>
            </w:r>
          </w:p>
        </w:tc>
        <w:tc>
          <w:tcPr>
            <w:tcW w:w="0" w:type="auto"/>
            <w:tcBorders>
              <w:top w:val="single" w:sz="6" w:space="0" w:color="auto"/>
              <w:bottom w:val="single" w:sz="12" w:space="0" w:color="auto"/>
            </w:tcBorders>
            <w:shd w:val="clear" w:color="auto" w:fill="auto"/>
            <w:noWrap/>
            <w:vAlign w:val="center"/>
          </w:tcPr>
          <w:p w14:paraId="5A00060B" w14:textId="30D8861E" w:rsidR="001D3B98" w:rsidRPr="005F36E7" w:rsidRDefault="009368ED" w:rsidP="00F0733B">
            <w:pPr>
              <w:pStyle w:val="TablecellCENTER"/>
            </w:pPr>
            <w:r>
              <w:t>≥</w:t>
            </w:r>
            <w:r w:rsidR="001D3B98" w:rsidRPr="005F36E7">
              <w:t xml:space="preserve"> 0,5 µm</w:t>
            </w:r>
          </w:p>
        </w:tc>
        <w:tc>
          <w:tcPr>
            <w:tcW w:w="950" w:type="dxa"/>
            <w:tcBorders>
              <w:top w:val="single" w:sz="6" w:space="0" w:color="auto"/>
              <w:bottom w:val="single" w:sz="12" w:space="0" w:color="auto"/>
            </w:tcBorders>
            <w:shd w:val="clear" w:color="auto" w:fill="auto"/>
            <w:noWrap/>
            <w:vAlign w:val="center"/>
          </w:tcPr>
          <w:p w14:paraId="4DF4C3DD" w14:textId="7D9DFDBE" w:rsidR="001D3B98" w:rsidRPr="005F36E7" w:rsidRDefault="009368ED" w:rsidP="00F0733B">
            <w:pPr>
              <w:pStyle w:val="TablecellCENTER"/>
            </w:pPr>
            <w:r>
              <w:t>≥</w:t>
            </w:r>
            <w:r w:rsidR="001D3B98" w:rsidRPr="005F36E7">
              <w:t xml:space="preserve"> 1 µm</w:t>
            </w:r>
          </w:p>
        </w:tc>
        <w:tc>
          <w:tcPr>
            <w:tcW w:w="919" w:type="dxa"/>
            <w:tcBorders>
              <w:top w:val="single" w:sz="6" w:space="0" w:color="auto"/>
              <w:bottom w:val="single" w:sz="12" w:space="0" w:color="auto"/>
            </w:tcBorders>
            <w:shd w:val="clear" w:color="auto" w:fill="auto"/>
            <w:noWrap/>
            <w:vAlign w:val="center"/>
          </w:tcPr>
          <w:p w14:paraId="420AD664" w14:textId="311C61DA" w:rsidR="001D3B98" w:rsidRPr="005F36E7" w:rsidRDefault="009368ED" w:rsidP="00F0733B">
            <w:pPr>
              <w:pStyle w:val="TablecellCENTER"/>
            </w:pPr>
            <w:r>
              <w:t>≥</w:t>
            </w:r>
            <w:r w:rsidR="001D3B98" w:rsidRPr="005F36E7">
              <w:t xml:space="preserve"> 5 µm</w:t>
            </w:r>
          </w:p>
        </w:tc>
        <w:tc>
          <w:tcPr>
            <w:tcW w:w="950" w:type="dxa"/>
            <w:tcBorders>
              <w:top w:val="single" w:sz="6" w:space="0" w:color="auto"/>
              <w:bottom w:val="single" w:sz="12" w:space="0" w:color="auto"/>
            </w:tcBorders>
            <w:shd w:val="clear" w:color="auto" w:fill="auto"/>
            <w:noWrap/>
            <w:vAlign w:val="center"/>
          </w:tcPr>
          <w:p w14:paraId="34CFA3C1" w14:textId="28E2BD64" w:rsidR="001D3B98" w:rsidRPr="005F36E7" w:rsidRDefault="009368ED" w:rsidP="00F0733B">
            <w:pPr>
              <w:pStyle w:val="TablecellCENTER"/>
            </w:pPr>
            <w:r>
              <w:t>≥</w:t>
            </w:r>
            <w:r w:rsidR="001D3B98" w:rsidRPr="005F36E7">
              <w:t xml:space="preserve"> 10 µm</w:t>
            </w:r>
          </w:p>
        </w:tc>
        <w:tc>
          <w:tcPr>
            <w:tcW w:w="0" w:type="auto"/>
            <w:tcBorders>
              <w:top w:val="single" w:sz="6" w:space="0" w:color="auto"/>
              <w:bottom w:val="single" w:sz="12" w:space="0" w:color="auto"/>
            </w:tcBorders>
            <w:shd w:val="clear" w:color="auto" w:fill="auto"/>
            <w:noWrap/>
            <w:vAlign w:val="center"/>
          </w:tcPr>
          <w:p w14:paraId="1CC9EC65" w14:textId="1D886CF6" w:rsidR="001D3B98" w:rsidRPr="005F36E7" w:rsidRDefault="009368ED" w:rsidP="00F0733B">
            <w:pPr>
              <w:pStyle w:val="TablecellCENTER"/>
            </w:pPr>
            <w:r>
              <w:t>≥</w:t>
            </w:r>
            <w:r w:rsidR="001D3B98" w:rsidRPr="005F36E7">
              <w:t xml:space="preserve"> 50 µm</w:t>
            </w:r>
          </w:p>
        </w:tc>
        <w:tc>
          <w:tcPr>
            <w:tcW w:w="0" w:type="auto"/>
            <w:tcBorders>
              <w:top w:val="single" w:sz="6" w:space="0" w:color="auto"/>
              <w:bottom w:val="single" w:sz="12" w:space="0" w:color="auto"/>
            </w:tcBorders>
            <w:shd w:val="clear" w:color="auto" w:fill="auto"/>
            <w:noWrap/>
            <w:vAlign w:val="center"/>
          </w:tcPr>
          <w:p w14:paraId="097EAAE6" w14:textId="15C8E5B9" w:rsidR="001D3B98" w:rsidRPr="005F36E7" w:rsidRDefault="009368ED" w:rsidP="00F0733B">
            <w:pPr>
              <w:pStyle w:val="TablecellCENTER"/>
            </w:pPr>
            <w:r>
              <w:t>≥</w:t>
            </w:r>
            <w:r w:rsidR="001D3B98" w:rsidRPr="005F36E7">
              <w:t xml:space="preserve"> 100 µm</w:t>
            </w:r>
          </w:p>
        </w:tc>
        <w:tc>
          <w:tcPr>
            <w:tcW w:w="0" w:type="auto"/>
            <w:tcBorders>
              <w:top w:val="single" w:sz="6" w:space="0" w:color="auto"/>
              <w:bottom w:val="single" w:sz="12" w:space="0" w:color="auto"/>
            </w:tcBorders>
            <w:shd w:val="clear" w:color="auto" w:fill="auto"/>
            <w:noWrap/>
            <w:vAlign w:val="center"/>
          </w:tcPr>
          <w:p w14:paraId="5B6EE29D" w14:textId="5721A134" w:rsidR="001D3B98" w:rsidRPr="005F36E7" w:rsidRDefault="009368ED" w:rsidP="00F0733B">
            <w:pPr>
              <w:pStyle w:val="TablecellCENTER"/>
            </w:pPr>
            <w:r>
              <w:t>≥</w:t>
            </w:r>
            <w:r w:rsidR="001D3B98" w:rsidRPr="005F36E7">
              <w:t xml:space="preserve"> 500 µm</w:t>
            </w:r>
          </w:p>
        </w:tc>
      </w:tr>
      <w:tr w:rsidR="001D3B98" w:rsidRPr="0069662C" w14:paraId="25199889" w14:textId="77777777" w:rsidTr="001D3B98">
        <w:trPr>
          <w:jc w:val="center"/>
        </w:trPr>
        <w:tc>
          <w:tcPr>
            <w:tcW w:w="1325" w:type="dxa"/>
            <w:tcBorders>
              <w:top w:val="single" w:sz="12" w:space="0" w:color="auto"/>
            </w:tcBorders>
            <w:shd w:val="clear" w:color="auto" w:fill="auto"/>
            <w:noWrap/>
            <w:tcMar>
              <w:top w:w="0" w:type="dxa"/>
              <w:left w:w="70" w:type="dxa"/>
              <w:bottom w:w="14" w:type="dxa"/>
              <w:right w:w="70" w:type="dxa"/>
            </w:tcMar>
            <w:vAlign w:val="center"/>
          </w:tcPr>
          <w:p w14:paraId="25A8115B" w14:textId="77777777" w:rsidR="001D3B98" w:rsidRPr="0069662C" w:rsidRDefault="001D3B98" w:rsidP="00F0733B">
            <w:pPr>
              <w:pStyle w:val="TablecellCENTER"/>
            </w:pPr>
            <w:r w:rsidRPr="0069662C">
              <w:t>SCP Class 1</w:t>
            </w:r>
          </w:p>
        </w:tc>
        <w:tc>
          <w:tcPr>
            <w:tcW w:w="1046" w:type="dxa"/>
            <w:tcBorders>
              <w:top w:val="single" w:sz="12" w:space="0" w:color="auto"/>
            </w:tcBorders>
            <w:shd w:val="clear" w:color="auto" w:fill="auto"/>
            <w:noWrap/>
            <w:vAlign w:val="center"/>
          </w:tcPr>
          <w:p w14:paraId="3BAE9093" w14:textId="77777777" w:rsidR="001D3B98" w:rsidRPr="0069662C" w:rsidRDefault="001D3B98" w:rsidP="00F0733B">
            <w:pPr>
              <w:pStyle w:val="TablecellCENTER"/>
            </w:pPr>
            <w:r w:rsidRPr="0069662C">
              <w:t>(200)</w:t>
            </w:r>
          </w:p>
        </w:tc>
        <w:tc>
          <w:tcPr>
            <w:tcW w:w="944" w:type="dxa"/>
            <w:tcBorders>
              <w:top w:val="single" w:sz="12" w:space="0" w:color="auto"/>
            </w:tcBorders>
            <w:shd w:val="clear" w:color="auto" w:fill="auto"/>
            <w:noWrap/>
            <w:vAlign w:val="center"/>
          </w:tcPr>
          <w:p w14:paraId="32ED19F1" w14:textId="77777777" w:rsidR="001D3B98" w:rsidRPr="0069662C" w:rsidRDefault="001D3B98" w:rsidP="00F0733B">
            <w:pPr>
              <w:pStyle w:val="TablecellCENTER"/>
            </w:pPr>
            <w:r w:rsidRPr="0069662C">
              <w:t>100</w:t>
            </w:r>
          </w:p>
        </w:tc>
        <w:tc>
          <w:tcPr>
            <w:tcW w:w="0" w:type="auto"/>
            <w:tcBorders>
              <w:top w:val="single" w:sz="12" w:space="0" w:color="auto"/>
            </w:tcBorders>
            <w:shd w:val="clear" w:color="auto" w:fill="auto"/>
            <w:noWrap/>
            <w:vAlign w:val="center"/>
          </w:tcPr>
          <w:p w14:paraId="4D08F16A" w14:textId="77777777" w:rsidR="001D3B98" w:rsidRPr="0069662C" w:rsidRDefault="001D3B98" w:rsidP="00F0733B">
            <w:pPr>
              <w:pStyle w:val="TablecellCENTER"/>
            </w:pPr>
            <w:r w:rsidRPr="0069662C">
              <w:t>20</w:t>
            </w:r>
          </w:p>
        </w:tc>
        <w:tc>
          <w:tcPr>
            <w:tcW w:w="950" w:type="dxa"/>
            <w:tcBorders>
              <w:top w:val="single" w:sz="12" w:space="0" w:color="auto"/>
            </w:tcBorders>
            <w:shd w:val="clear" w:color="auto" w:fill="auto"/>
            <w:noWrap/>
            <w:vAlign w:val="center"/>
          </w:tcPr>
          <w:p w14:paraId="6B22588E" w14:textId="77777777" w:rsidR="001D3B98" w:rsidRPr="0069662C" w:rsidRDefault="001D3B98" w:rsidP="00F0733B">
            <w:pPr>
              <w:pStyle w:val="TablecellCENTER"/>
            </w:pPr>
            <w:r w:rsidRPr="0069662C">
              <w:t>(10)</w:t>
            </w:r>
          </w:p>
        </w:tc>
        <w:tc>
          <w:tcPr>
            <w:tcW w:w="919" w:type="dxa"/>
            <w:tcBorders>
              <w:top w:val="single" w:sz="12" w:space="0" w:color="auto"/>
            </w:tcBorders>
            <w:shd w:val="clear" w:color="auto" w:fill="auto"/>
            <w:noWrap/>
            <w:vAlign w:val="center"/>
          </w:tcPr>
          <w:p w14:paraId="1FAC32C1" w14:textId="77777777" w:rsidR="001D3B98" w:rsidRPr="0069662C" w:rsidRDefault="001D3B98" w:rsidP="00F0733B">
            <w:pPr>
              <w:pStyle w:val="TablecellCENTER"/>
            </w:pPr>
          </w:p>
        </w:tc>
        <w:tc>
          <w:tcPr>
            <w:tcW w:w="950" w:type="dxa"/>
            <w:tcBorders>
              <w:top w:val="single" w:sz="12" w:space="0" w:color="auto"/>
            </w:tcBorders>
            <w:shd w:val="clear" w:color="auto" w:fill="auto"/>
            <w:noWrap/>
            <w:vAlign w:val="center"/>
          </w:tcPr>
          <w:p w14:paraId="2C23D0A2" w14:textId="77777777" w:rsidR="001D3B98" w:rsidRPr="0069662C" w:rsidRDefault="001D3B98" w:rsidP="00F0733B">
            <w:pPr>
              <w:pStyle w:val="TablecellCENTER"/>
            </w:pPr>
          </w:p>
        </w:tc>
        <w:tc>
          <w:tcPr>
            <w:tcW w:w="0" w:type="auto"/>
            <w:tcBorders>
              <w:top w:val="single" w:sz="12" w:space="0" w:color="auto"/>
            </w:tcBorders>
            <w:shd w:val="clear" w:color="auto" w:fill="auto"/>
            <w:noWrap/>
            <w:vAlign w:val="center"/>
          </w:tcPr>
          <w:p w14:paraId="7507AB5E" w14:textId="77777777" w:rsidR="001D3B98" w:rsidRPr="0069662C" w:rsidRDefault="001D3B98" w:rsidP="00F0733B">
            <w:pPr>
              <w:pStyle w:val="TablecellCENTER"/>
            </w:pPr>
          </w:p>
        </w:tc>
        <w:tc>
          <w:tcPr>
            <w:tcW w:w="0" w:type="auto"/>
            <w:tcBorders>
              <w:top w:val="single" w:sz="12" w:space="0" w:color="auto"/>
            </w:tcBorders>
            <w:shd w:val="clear" w:color="auto" w:fill="auto"/>
            <w:noWrap/>
            <w:vAlign w:val="center"/>
          </w:tcPr>
          <w:p w14:paraId="42463128" w14:textId="77777777" w:rsidR="001D3B98" w:rsidRPr="0069662C" w:rsidRDefault="001D3B98" w:rsidP="00F0733B">
            <w:pPr>
              <w:pStyle w:val="TablecellCENTER"/>
            </w:pPr>
          </w:p>
        </w:tc>
        <w:tc>
          <w:tcPr>
            <w:tcW w:w="0" w:type="auto"/>
            <w:tcBorders>
              <w:top w:val="single" w:sz="12" w:space="0" w:color="auto"/>
            </w:tcBorders>
            <w:shd w:val="clear" w:color="auto" w:fill="auto"/>
            <w:noWrap/>
            <w:vAlign w:val="center"/>
          </w:tcPr>
          <w:p w14:paraId="19D896B0" w14:textId="77777777" w:rsidR="001D3B98" w:rsidRPr="0069662C" w:rsidRDefault="001D3B98" w:rsidP="00F0733B">
            <w:pPr>
              <w:pStyle w:val="TablecellCENTER"/>
            </w:pPr>
          </w:p>
        </w:tc>
      </w:tr>
      <w:tr w:rsidR="001D3B98" w:rsidRPr="0069662C" w14:paraId="3F3445B8" w14:textId="77777777" w:rsidTr="001D3B98">
        <w:trPr>
          <w:jc w:val="center"/>
        </w:trPr>
        <w:tc>
          <w:tcPr>
            <w:tcW w:w="1325" w:type="dxa"/>
            <w:shd w:val="clear" w:color="auto" w:fill="auto"/>
            <w:noWrap/>
            <w:tcMar>
              <w:top w:w="0" w:type="dxa"/>
              <w:left w:w="70" w:type="dxa"/>
              <w:bottom w:w="14" w:type="dxa"/>
              <w:right w:w="70" w:type="dxa"/>
            </w:tcMar>
            <w:vAlign w:val="center"/>
          </w:tcPr>
          <w:p w14:paraId="61FD74E4" w14:textId="77777777" w:rsidR="001D3B98" w:rsidRPr="0069662C" w:rsidRDefault="001D3B98" w:rsidP="00F0733B">
            <w:pPr>
              <w:pStyle w:val="TablecellCENTER"/>
            </w:pPr>
            <w:r w:rsidRPr="0069662C">
              <w:t>SCP Class 2</w:t>
            </w:r>
          </w:p>
        </w:tc>
        <w:tc>
          <w:tcPr>
            <w:tcW w:w="1046" w:type="dxa"/>
            <w:shd w:val="clear" w:color="auto" w:fill="auto"/>
            <w:noWrap/>
            <w:vAlign w:val="center"/>
          </w:tcPr>
          <w:p w14:paraId="537A46B6" w14:textId="77777777" w:rsidR="001D3B98" w:rsidRPr="0069662C" w:rsidRDefault="001D3B98" w:rsidP="00F0733B">
            <w:pPr>
              <w:pStyle w:val="TablecellCENTER"/>
            </w:pPr>
            <w:r w:rsidRPr="0069662C">
              <w:t>(2000)</w:t>
            </w:r>
          </w:p>
        </w:tc>
        <w:tc>
          <w:tcPr>
            <w:tcW w:w="944" w:type="dxa"/>
            <w:shd w:val="clear" w:color="auto" w:fill="auto"/>
            <w:noWrap/>
            <w:vAlign w:val="center"/>
          </w:tcPr>
          <w:p w14:paraId="14F7A5F0" w14:textId="77777777" w:rsidR="001D3B98" w:rsidRPr="0069662C" w:rsidRDefault="001D3B98" w:rsidP="00F0733B">
            <w:pPr>
              <w:pStyle w:val="TablecellCENTER"/>
            </w:pPr>
            <w:r w:rsidRPr="0069662C">
              <w:t>1000</w:t>
            </w:r>
          </w:p>
        </w:tc>
        <w:tc>
          <w:tcPr>
            <w:tcW w:w="0" w:type="auto"/>
            <w:shd w:val="clear" w:color="auto" w:fill="auto"/>
            <w:noWrap/>
            <w:vAlign w:val="center"/>
          </w:tcPr>
          <w:p w14:paraId="7BA5984A" w14:textId="77777777" w:rsidR="001D3B98" w:rsidRPr="0069662C" w:rsidRDefault="001D3B98" w:rsidP="00F0733B">
            <w:pPr>
              <w:pStyle w:val="TablecellCENTER"/>
            </w:pPr>
            <w:r w:rsidRPr="0069662C">
              <w:t>200</w:t>
            </w:r>
          </w:p>
        </w:tc>
        <w:tc>
          <w:tcPr>
            <w:tcW w:w="950" w:type="dxa"/>
            <w:shd w:val="clear" w:color="auto" w:fill="auto"/>
            <w:noWrap/>
            <w:vAlign w:val="center"/>
          </w:tcPr>
          <w:p w14:paraId="1AD04040" w14:textId="77777777" w:rsidR="001D3B98" w:rsidRPr="0069662C" w:rsidRDefault="001D3B98" w:rsidP="00F0733B">
            <w:pPr>
              <w:pStyle w:val="TablecellCENTER"/>
            </w:pPr>
            <w:r w:rsidRPr="0069662C">
              <w:t>100</w:t>
            </w:r>
          </w:p>
        </w:tc>
        <w:tc>
          <w:tcPr>
            <w:tcW w:w="919" w:type="dxa"/>
            <w:shd w:val="clear" w:color="auto" w:fill="auto"/>
            <w:noWrap/>
            <w:vAlign w:val="center"/>
          </w:tcPr>
          <w:p w14:paraId="423DAA58" w14:textId="77777777" w:rsidR="001D3B98" w:rsidRPr="0069662C" w:rsidRDefault="001D3B98" w:rsidP="00F0733B">
            <w:pPr>
              <w:pStyle w:val="TablecellCENTER"/>
            </w:pPr>
            <w:r w:rsidRPr="0069662C">
              <w:t>(20)</w:t>
            </w:r>
          </w:p>
        </w:tc>
        <w:tc>
          <w:tcPr>
            <w:tcW w:w="950" w:type="dxa"/>
            <w:shd w:val="clear" w:color="auto" w:fill="auto"/>
            <w:noWrap/>
            <w:vAlign w:val="center"/>
          </w:tcPr>
          <w:p w14:paraId="52BCDCAA" w14:textId="77777777" w:rsidR="001D3B98" w:rsidRPr="0069662C" w:rsidRDefault="001D3B98" w:rsidP="00F0733B">
            <w:pPr>
              <w:pStyle w:val="TablecellCENTER"/>
            </w:pPr>
            <w:r w:rsidRPr="0069662C">
              <w:t>(10)</w:t>
            </w:r>
          </w:p>
        </w:tc>
        <w:tc>
          <w:tcPr>
            <w:tcW w:w="0" w:type="auto"/>
            <w:shd w:val="clear" w:color="auto" w:fill="auto"/>
            <w:noWrap/>
            <w:vAlign w:val="center"/>
          </w:tcPr>
          <w:p w14:paraId="326A58C6" w14:textId="77777777" w:rsidR="001D3B98" w:rsidRPr="0069662C" w:rsidRDefault="001D3B98" w:rsidP="00F0733B">
            <w:pPr>
              <w:pStyle w:val="TablecellCENTER"/>
            </w:pPr>
          </w:p>
        </w:tc>
        <w:tc>
          <w:tcPr>
            <w:tcW w:w="0" w:type="auto"/>
            <w:shd w:val="clear" w:color="auto" w:fill="auto"/>
            <w:noWrap/>
            <w:vAlign w:val="center"/>
          </w:tcPr>
          <w:p w14:paraId="34DC76CD" w14:textId="77777777" w:rsidR="001D3B98" w:rsidRPr="0069662C" w:rsidRDefault="001D3B98" w:rsidP="00F0733B">
            <w:pPr>
              <w:pStyle w:val="TablecellCENTER"/>
            </w:pPr>
          </w:p>
        </w:tc>
        <w:tc>
          <w:tcPr>
            <w:tcW w:w="0" w:type="auto"/>
            <w:shd w:val="clear" w:color="auto" w:fill="auto"/>
            <w:noWrap/>
            <w:vAlign w:val="center"/>
          </w:tcPr>
          <w:p w14:paraId="08C66C45" w14:textId="77777777" w:rsidR="001D3B98" w:rsidRPr="0069662C" w:rsidRDefault="001D3B98" w:rsidP="00F0733B">
            <w:pPr>
              <w:pStyle w:val="TablecellCENTER"/>
            </w:pPr>
          </w:p>
        </w:tc>
      </w:tr>
      <w:tr w:rsidR="001D3B98" w:rsidRPr="0069662C" w14:paraId="2190220C" w14:textId="77777777" w:rsidTr="001D3B98">
        <w:trPr>
          <w:jc w:val="center"/>
        </w:trPr>
        <w:tc>
          <w:tcPr>
            <w:tcW w:w="1325" w:type="dxa"/>
            <w:shd w:val="clear" w:color="auto" w:fill="auto"/>
            <w:noWrap/>
            <w:tcMar>
              <w:top w:w="0" w:type="dxa"/>
              <w:left w:w="70" w:type="dxa"/>
              <w:bottom w:w="14" w:type="dxa"/>
              <w:right w:w="70" w:type="dxa"/>
            </w:tcMar>
            <w:vAlign w:val="center"/>
          </w:tcPr>
          <w:p w14:paraId="53637597" w14:textId="77777777" w:rsidR="001D3B98" w:rsidRPr="0069662C" w:rsidRDefault="001D3B98" w:rsidP="00F0733B">
            <w:pPr>
              <w:pStyle w:val="TablecellCENTER"/>
            </w:pPr>
            <w:r w:rsidRPr="0069662C">
              <w:t>SCP Class 3</w:t>
            </w:r>
          </w:p>
        </w:tc>
        <w:tc>
          <w:tcPr>
            <w:tcW w:w="1046" w:type="dxa"/>
            <w:shd w:val="clear" w:color="auto" w:fill="auto"/>
            <w:noWrap/>
            <w:vAlign w:val="center"/>
          </w:tcPr>
          <w:p w14:paraId="29A30237" w14:textId="77777777" w:rsidR="001D3B98" w:rsidRPr="0069662C" w:rsidRDefault="001D3B98" w:rsidP="00F0733B">
            <w:pPr>
              <w:pStyle w:val="TablecellCENTER"/>
            </w:pPr>
            <w:r w:rsidRPr="0069662C">
              <w:t>(20000)</w:t>
            </w:r>
          </w:p>
        </w:tc>
        <w:tc>
          <w:tcPr>
            <w:tcW w:w="944" w:type="dxa"/>
            <w:shd w:val="clear" w:color="auto" w:fill="auto"/>
            <w:noWrap/>
            <w:vAlign w:val="center"/>
          </w:tcPr>
          <w:p w14:paraId="6D98C215" w14:textId="77777777" w:rsidR="001D3B98" w:rsidRPr="0069662C" w:rsidRDefault="001D3B98" w:rsidP="00F0733B">
            <w:pPr>
              <w:pStyle w:val="TablecellCENTER"/>
            </w:pPr>
            <w:r w:rsidRPr="0069662C">
              <w:t>10000</w:t>
            </w:r>
          </w:p>
        </w:tc>
        <w:tc>
          <w:tcPr>
            <w:tcW w:w="0" w:type="auto"/>
            <w:shd w:val="clear" w:color="auto" w:fill="auto"/>
            <w:noWrap/>
            <w:vAlign w:val="center"/>
          </w:tcPr>
          <w:p w14:paraId="185A921F" w14:textId="77777777" w:rsidR="001D3B98" w:rsidRPr="0069662C" w:rsidRDefault="001D3B98" w:rsidP="00F0733B">
            <w:pPr>
              <w:pStyle w:val="TablecellCENTER"/>
            </w:pPr>
            <w:r w:rsidRPr="0069662C">
              <w:t>2000</w:t>
            </w:r>
          </w:p>
        </w:tc>
        <w:tc>
          <w:tcPr>
            <w:tcW w:w="950" w:type="dxa"/>
            <w:shd w:val="clear" w:color="auto" w:fill="auto"/>
            <w:noWrap/>
            <w:vAlign w:val="center"/>
          </w:tcPr>
          <w:p w14:paraId="65A477B7" w14:textId="77777777" w:rsidR="001D3B98" w:rsidRPr="0069662C" w:rsidRDefault="001D3B98" w:rsidP="00F0733B">
            <w:pPr>
              <w:pStyle w:val="TablecellCENTER"/>
            </w:pPr>
            <w:r w:rsidRPr="0069662C">
              <w:t>1000</w:t>
            </w:r>
          </w:p>
        </w:tc>
        <w:tc>
          <w:tcPr>
            <w:tcW w:w="919" w:type="dxa"/>
            <w:shd w:val="clear" w:color="auto" w:fill="auto"/>
            <w:noWrap/>
            <w:vAlign w:val="center"/>
          </w:tcPr>
          <w:p w14:paraId="71919A1E" w14:textId="77777777" w:rsidR="001D3B98" w:rsidRPr="0069662C" w:rsidRDefault="001D3B98" w:rsidP="00F0733B">
            <w:pPr>
              <w:pStyle w:val="TablecellCENTER"/>
            </w:pPr>
            <w:r w:rsidRPr="0069662C">
              <w:t>(200)</w:t>
            </w:r>
          </w:p>
        </w:tc>
        <w:tc>
          <w:tcPr>
            <w:tcW w:w="950" w:type="dxa"/>
            <w:shd w:val="clear" w:color="auto" w:fill="auto"/>
            <w:noWrap/>
            <w:vAlign w:val="center"/>
          </w:tcPr>
          <w:p w14:paraId="79D26DA7" w14:textId="77777777" w:rsidR="001D3B98" w:rsidRPr="0069662C" w:rsidRDefault="001D3B98" w:rsidP="00F0733B">
            <w:pPr>
              <w:pStyle w:val="TablecellCENTER"/>
            </w:pPr>
            <w:r w:rsidRPr="0069662C">
              <w:t>(100)</w:t>
            </w:r>
          </w:p>
        </w:tc>
        <w:tc>
          <w:tcPr>
            <w:tcW w:w="0" w:type="auto"/>
            <w:shd w:val="clear" w:color="auto" w:fill="auto"/>
            <w:noWrap/>
            <w:vAlign w:val="center"/>
          </w:tcPr>
          <w:p w14:paraId="18C58A25" w14:textId="77777777" w:rsidR="001D3B98" w:rsidRPr="0069662C" w:rsidRDefault="001D3B98" w:rsidP="00F0733B">
            <w:pPr>
              <w:pStyle w:val="TablecellCENTER"/>
            </w:pPr>
          </w:p>
        </w:tc>
        <w:tc>
          <w:tcPr>
            <w:tcW w:w="0" w:type="auto"/>
            <w:shd w:val="clear" w:color="auto" w:fill="auto"/>
            <w:noWrap/>
            <w:vAlign w:val="center"/>
          </w:tcPr>
          <w:p w14:paraId="6D516543" w14:textId="77777777" w:rsidR="001D3B98" w:rsidRPr="0069662C" w:rsidRDefault="001D3B98" w:rsidP="00F0733B">
            <w:pPr>
              <w:pStyle w:val="TablecellCENTER"/>
            </w:pPr>
          </w:p>
        </w:tc>
        <w:tc>
          <w:tcPr>
            <w:tcW w:w="1073" w:type="dxa"/>
            <w:shd w:val="clear" w:color="auto" w:fill="auto"/>
            <w:noWrap/>
            <w:vAlign w:val="center"/>
          </w:tcPr>
          <w:p w14:paraId="66A6A18A" w14:textId="77777777" w:rsidR="001D3B98" w:rsidRPr="0069662C" w:rsidRDefault="001D3B98" w:rsidP="00F0733B">
            <w:pPr>
              <w:pStyle w:val="TablecellCENTER"/>
            </w:pPr>
          </w:p>
        </w:tc>
      </w:tr>
      <w:tr w:rsidR="001D3B98" w:rsidRPr="0069662C" w14:paraId="744CB570" w14:textId="77777777" w:rsidTr="001D3B98">
        <w:trPr>
          <w:jc w:val="center"/>
        </w:trPr>
        <w:tc>
          <w:tcPr>
            <w:tcW w:w="1325" w:type="dxa"/>
            <w:shd w:val="clear" w:color="auto" w:fill="auto"/>
            <w:noWrap/>
            <w:tcMar>
              <w:top w:w="0" w:type="dxa"/>
              <w:left w:w="70" w:type="dxa"/>
              <w:bottom w:w="14" w:type="dxa"/>
              <w:right w:w="70" w:type="dxa"/>
            </w:tcMar>
            <w:vAlign w:val="center"/>
          </w:tcPr>
          <w:p w14:paraId="3176E3F4" w14:textId="77777777" w:rsidR="001D3B98" w:rsidRPr="0069662C" w:rsidRDefault="001D3B98" w:rsidP="00F0733B">
            <w:pPr>
              <w:pStyle w:val="TablecellCENTER"/>
            </w:pPr>
            <w:r w:rsidRPr="0069662C">
              <w:t>SCP Class 4</w:t>
            </w:r>
          </w:p>
        </w:tc>
        <w:tc>
          <w:tcPr>
            <w:tcW w:w="1046" w:type="dxa"/>
            <w:shd w:val="clear" w:color="auto" w:fill="auto"/>
            <w:noWrap/>
            <w:vAlign w:val="center"/>
          </w:tcPr>
          <w:p w14:paraId="3913C6F5" w14:textId="77777777" w:rsidR="001D3B98" w:rsidRPr="0069662C" w:rsidRDefault="001D3B98" w:rsidP="00F0733B">
            <w:pPr>
              <w:pStyle w:val="TablecellCENTER"/>
            </w:pPr>
            <w:r w:rsidRPr="0069662C">
              <w:t>(200000)</w:t>
            </w:r>
          </w:p>
        </w:tc>
        <w:tc>
          <w:tcPr>
            <w:tcW w:w="944" w:type="dxa"/>
            <w:shd w:val="clear" w:color="auto" w:fill="auto"/>
            <w:noWrap/>
            <w:vAlign w:val="center"/>
          </w:tcPr>
          <w:p w14:paraId="46C46B23" w14:textId="77777777" w:rsidR="001D3B98" w:rsidRPr="0069662C" w:rsidRDefault="001D3B98" w:rsidP="00F0733B">
            <w:pPr>
              <w:pStyle w:val="TablecellCENTER"/>
            </w:pPr>
            <w:r w:rsidRPr="0069662C">
              <w:t>100000</w:t>
            </w:r>
          </w:p>
        </w:tc>
        <w:tc>
          <w:tcPr>
            <w:tcW w:w="0" w:type="auto"/>
            <w:shd w:val="clear" w:color="auto" w:fill="auto"/>
            <w:noWrap/>
            <w:vAlign w:val="center"/>
          </w:tcPr>
          <w:p w14:paraId="784EF826" w14:textId="77777777" w:rsidR="001D3B98" w:rsidRPr="0069662C" w:rsidRDefault="001D3B98" w:rsidP="00F0733B">
            <w:pPr>
              <w:pStyle w:val="TablecellCENTER"/>
            </w:pPr>
            <w:r w:rsidRPr="0069662C">
              <w:t>20000</w:t>
            </w:r>
          </w:p>
        </w:tc>
        <w:tc>
          <w:tcPr>
            <w:tcW w:w="950" w:type="dxa"/>
            <w:shd w:val="clear" w:color="auto" w:fill="auto"/>
            <w:noWrap/>
            <w:vAlign w:val="center"/>
          </w:tcPr>
          <w:p w14:paraId="0892D33A" w14:textId="77777777" w:rsidR="001D3B98" w:rsidRPr="0069662C" w:rsidRDefault="001D3B98" w:rsidP="00F0733B">
            <w:pPr>
              <w:pStyle w:val="TablecellCENTER"/>
            </w:pPr>
            <w:r w:rsidRPr="0069662C">
              <w:t>10000</w:t>
            </w:r>
          </w:p>
        </w:tc>
        <w:tc>
          <w:tcPr>
            <w:tcW w:w="919" w:type="dxa"/>
            <w:shd w:val="clear" w:color="auto" w:fill="auto"/>
            <w:noWrap/>
            <w:vAlign w:val="center"/>
          </w:tcPr>
          <w:p w14:paraId="03BE107F" w14:textId="77777777" w:rsidR="001D3B98" w:rsidRPr="0069662C" w:rsidRDefault="001D3B98" w:rsidP="00F0733B">
            <w:pPr>
              <w:pStyle w:val="TablecellCENTER"/>
            </w:pPr>
            <w:r w:rsidRPr="0069662C">
              <w:t>2000</w:t>
            </w:r>
          </w:p>
        </w:tc>
        <w:tc>
          <w:tcPr>
            <w:tcW w:w="950" w:type="dxa"/>
            <w:shd w:val="clear" w:color="auto" w:fill="auto"/>
            <w:noWrap/>
            <w:vAlign w:val="center"/>
          </w:tcPr>
          <w:p w14:paraId="2D8B82FF" w14:textId="77777777" w:rsidR="001D3B98" w:rsidRPr="0069662C" w:rsidRDefault="001D3B98" w:rsidP="00F0733B">
            <w:pPr>
              <w:pStyle w:val="TablecellCENTER"/>
            </w:pPr>
            <w:r w:rsidRPr="0069662C">
              <w:t>1000</w:t>
            </w:r>
          </w:p>
        </w:tc>
        <w:tc>
          <w:tcPr>
            <w:tcW w:w="0" w:type="auto"/>
            <w:shd w:val="clear" w:color="auto" w:fill="auto"/>
            <w:noWrap/>
            <w:vAlign w:val="center"/>
          </w:tcPr>
          <w:p w14:paraId="5C2D4694" w14:textId="77777777" w:rsidR="001D3B98" w:rsidRPr="0069662C" w:rsidRDefault="001D3B98" w:rsidP="00F0733B">
            <w:pPr>
              <w:pStyle w:val="TablecellCENTER"/>
            </w:pPr>
            <w:r w:rsidRPr="0069662C">
              <w:t>(200)</w:t>
            </w:r>
          </w:p>
        </w:tc>
        <w:tc>
          <w:tcPr>
            <w:tcW w:w="0" w:type="auto"/>
            <w:shd w:val="clear" w:color="auto" w:fill="auto"/>
            <w:noWrap/>
            <w:vAlign w:val="center"/>
          </w:tcPr>
          <w:p w14:paraId="4FF982B7" w14:textId="77777777" w:rsidR="001D3B98" w:rsidRPr="0069662C" w:rsidRDefault="001D3B98" w:rsidP="00F0733B">
            <w:pPr>
              <w:pStyle w:val="TablecellCENTER"/>
            </w:pPr>
            <w:r w:rsidRPr="0069662C">
              <w:t>(100)</w:t>
            </w:r>
          </w:p>
        </w:tc>
        <w:tc>
          <w:tcPr>
            <w:tcW w:w="0" w:type="auto"/>
            <w:shd w:val="clear" w:color="auto" w:fill="auto"/>
            <w:noWrap/>
            <w:vAlign w:val="center"/>
          </w:tcPr>
          <w:p w14:paraId="32189659" w14:textId="77777777" w:rsidR="001D3B98" w:rsidRPr="0069662C" w:rsidRDefault="001D3B98" w:rsidP="00F0733B">
            <w:pPr>
              <w:pStyle w:val="TablecellCENTER"/>
            </w:pPr>
          </w:p>
        </w:tc>
      </w:tr>
      <w:tr w:rsidR="001D3B98" w:rsidRPr="0069662C" w14:paraId="2B025FF6" w14:textId="77777777" w:rsidTr="001D3B98">
        <w:trPr>
          <w:jc w:val="center"/>
        </w:trPr>
        <w:tc>
          <w:tcPr>
            <w:tcW w:w="1325" w:type="dxa"/>
            <w:shd w:val="clear" w:color="auto" w:fill="auto"/>
            <w:noWrap/>
            <w:tcMar>
              <w:top w:w="0" w:type="dxa"/>
              <w:left w:w="70" w:type="dxa"/>
              <w:bottom w:w="14" w:type="dxa"/>
              <w:right w:w="70" w:type="dxa"/>
            </w:tcMar>
            <w:vAlign w:val="center"/>
          </w:tcPr>
          <w:p w14:paraId="3DD9731D" w14:textId="77777777" w:rsidR="001D3B98" w:rsidRPr="0069662C" w:rsidRDefault="001D3B98" w:rsidP="00F0733B">
            <w:pPr>
              <w:pStyle w:val="TablecellCENTER"/>
            </w:pPr>
            <w:r w:rsidRPr="0069662C">
              <w:t>SCP Class 5</w:t>
            </w:r>
          </w:p>
        </w:tc>
        <w:tc>
          <w:tcPr>
            <w:tcW w:w="1046" w:type="dxa"/>
            <w:shd w:val="clear" w:color="auto" w:fill="auto"/>
            <w:noWrap/>
            <w:vAlign w:val="center"/>
          </w:tcPr>
          <w:p w14:paraId="5A21E8E4" w14:textId="77777777" w:rsidR="001D3B98" w:rsidRPr="0069662C" w:rsidRDefault="001D3B98" w:rsidP="00F0733B">
            <w:pPr>
              <w:pStyle w:val="TablecellCENTER"/>
            </w:pPr>
          </w:p>
        </w:tc>
        <w:tc>
          <w:tcPr>
            <w:tcW w:w="944" w:type="dxa"/>
            <w:shd w:val="clear" w:color="auto" w:fill="auto"/>
            <w:noWrap/>
            <w:vAlign w:val="center"/>
          </w:tcPr>
          <w:p w14:paraId="61F045FF" w14:textId="77777777" w:rsidR="001D3B98" w:rsidRPr="0069662C" w:rsidRDefault="001D3B98" w:rsidP="00F0733B">
            <w:pPr>
              <w:pStyle w:val="TablecellCENTER"/>
            </w:pPr>
            <w:r w:rsidRPr="0069662C">
              <w:t>1000000</w:t>
            </w:r>
          </w:p>
        </w:tc>
        <w:tc>
          <w:tcPr>
            <w:tcW w:w="0" w:type="auto"/>
            <w:shd w:val="clear" w:color="auto" w:fill="auto"/>
            <w:noWrap/>
            <w:vAlign w:val="center"/>
          </w:tcPr>
          <w:p w14:paraId="59BA394D" w14:textId="77777777" w:rsidR="001D3B98" w:rsidRPr="0069662C" w:rsidRDefault="001D3B98" w:rsidP="00F0733B">
            <w:pPr>
              <w:pStyle w:val="TablecellCENTER"/>
            </w:pPr>
            <w:r w:rsidRPr="0069662C">
              <w:t>200000</w:t>
            </w:r>
          </w:p>
        </w:tc>
        <w:tc>
          <w:tcPr>
            <w:tcW w:w="950" w:type="dxa"/>
            <w:shd w:val="clear" w:color="auto" w:fill="auto"/>
            <w:noWrap/>
            <w:vAlign w:val="center"/>
          </w:tcPr>
          <w:p w14:paraId="58352DDE" w14:textId="77777777" w:rsidR="001D3B98" w:rsidRPr="0069662C" w:rsidRDefault="001D3B98" w:rsidP="00F0733B">
            <w:pPr>
              <w:pStyle w:val="TablecellCENTER"/>
            </w:pPr>
            <w:r w:rsidRPr="0069662C">
              <w:t>100000</w:t>
            </w:r>
          </w:p>
        </w:tc>
        <w:tc>
          <w:tcPr>
            <w:tcW w:w="919" w:type="dxa"/>
            <w:shd w:val="clear" w:color="auto" w:fill="auto"/>
            <w:noWrap/>
            <w:vAlign w:val="center"/>
          </w:tcPr>
          <w:p w14:paraId="0B2D70E6" w14:textId="77777777" w:rsidR="001D3B98" w:rsidRPr="0069662C" w:rsidRDefault="001D3B98" w:rsidP="00F0733B">
            <w:pPr>
              <w:pStyle w:val="TablecellCENTER"/>
            </w:pPr>
            <w:r w:rsidRPr="0069662C">
              <w:t>20000</w:t>
            </w:r>
          </w:p>
        </w:tc>
        <w:tc>
          <w:tcPr>
            <w:tcW w:w="950" w:type="dxa"/>
            <w:shd w:val="clear" w:color="auto" w:fill="auto"/>
            <w:noWrap/>
            <w:vAlign w:val="center"/>
          </w:tcPr>
          <w:p w14:paraId="6950D376" w14:textId="77777777" w:rsidR="001D3B98" w:rsidRPr="0069662C" w:rsidRDefault="001D3B98" w:rsidP="00F0733B">
            <w:pPr>
              <w:pStyle w:val="TablecellCENTER"/>
            </w:pPr>
            <w:r w:rsidRPr="0069662C">
              <w:t>10000</w:t>
            </w:r>
          </w:p>
        </w:tc>
        <w:tc>
          <w:tcPr>
            <w:tcW w:w="0" w:type="auto"/>
            <w:shd w:val="clear" w:color="auto" w:fill="auto"/>
            <w:noWrap/>
            <w:vAlign w:val="center"/>
          </w:tcPr>
          <w:p w14:paraId="5CCD40A3" w14:textId="77777777" w:rsidR="001D3B98" w:rsidRPr="0069662C" w:rsidRDefault="001D3B98" w:rsidP="00F0733B">
            <w:pPr>
              <w:pStyle w:val="TablecellCENTER"/>
            </w:pPr>
            <w:r w:rsidRPr="0069662C">
              <w:t>2000</w:t>
            </w:r>
          </w:p>
        </w:tc>
        <w:tc>
          <w:tcPr>
            <w:tcW w:w="0" w:type="auto"/>
            <w:shd w:val="clear" w:color="auto" w:fill="auto"/>
            <w:noWrap/>
            <w:vAlign w:val="center"/>
          </w:tcPr>
          <w:p w14:paraId="4935A733" w14:textId="77777777" w:rsidR="001D3B98" w:rsidRPr="0069662C" w:rsidRDefault="001D3B98" w:rsidP="00F0733B">
            <w:pPr>
              <w:pStyle w:val="TablecellCENTER"/>
            </w:pPr>
            <w:r w:rsidRPr="0069662C">
              <w:t>1000</w:t>
            </w:r>
          </w:p>
        </w:tc>
        <w:tc>
          <w:tcPr>
            <w:tcW w:w="0" w:type="auto"/>
            <w:shd w:val="clear" w:color="auto" w:fill="auto"/>
            <w:noWrap/>
            <w:vAlign w:val="center"/>
          </w:tcPr>
          <w:p w14:paraId="2A5C1E47" w14:textId="77777777" w:rsidR="001D3B98" w:rsidRPr="0069662C" w:rsidRDefault="001D3B98" w:rsidP="00F0733B">
            <w:pPr>
              <w:pStyle w:val="TablecellCENTER"/>
            </w:pPr>
            <w:r w:rsidRPr="0069662C">
              <w:t>(200)</w:t>
            </w:r>
          </w:p>
        </w:tc>
      </w:tr>
      <w:tr w:rsidR="001D3B98" w:rsidRPr="0069662C" w14:paraId="4DABC784" w14:textId="77777777" w:rsidTr="001D3B98">
        <w:trPr>
          <w:jc w:val="center"/>
        </w:trPr>
        <w:tc>
          <w:tcPr>
            <w:tcW w:w="1325" w:type="dxa"/>
            <w:shd w:val="clear" w:color="auto" w:fill="auto"/>
            <w:noWrap/>
            <w:tcMar>
              <w:top w:w="0" w:type="dxa"/>
              <w:left w:w="70" w:type="dxa"/>
              <w:bottom w:w="14" w:type="dxa"/>
              <w:right w:w="70" w:type="dxa"/>
            </w:tcMar>
            <w:vAlign w:val="center"/>
          </w:tcPr>
          <w:p w14:paraId="152835DD" w14:textId="77777777" w:rsidR="001D3B98" w:rsidRPr="0069662C" w:rsidRDefault="001D3B98" w:rsidP="00F0733B">
            <w:pPr>
              <w:pStyle w:val="TablecellCENTER"/>
            </w:pPr>
            <w:r w:rsidRPr="0069662C">
              <w:t>SCP Class 6</w:t>
            </w:r>
          </w:p>
        </w:tc>
        <w:tc>
          <w:tcPr>
            <w:tcW w:w="1046" w:type="dxa"/>
            <w:shd w:val="clear" w:color="auto" w:fill="auto"/>
            <w:noWrap/>
            <w:vAlign w:val="center"/>
          </w:tcPr>
          <w:p w14:paraId="42A71C6D" w14:textId="77777777" w:rsidR="001D3B98" w:rsidRPr="0069662C" w:rsidRDefault="001D3B98" w:rsidP="00F0733B">
            <w:pPr>
              <w:pStyle w:val="TablecellCENTER"/>
            </w:pPr>
          </w:p>
        </w:tc>
        <w:tc>
          <w:tcPr>
            <w:tcW w:w="944" w:type="dxa"/>
            <w:shd w:val="clear" w:color="auto" w:fill="auto"/>
            <w:noWrap/>
            <w:vAlign w:val="center"/>
          </w:tcPr>
          <w:p w14:paraId="1FFA63D5" w14:textId="77777777" w:rsidR="001D3B98" w:rsidRPr="0069662C" w:rsidRDefault="001D3B98" w:rsidP="00F0733B">
            <w:pPr>
              <w:pStyle w:val="TablecellCENTER"/>
              <w:rPr>
                <w:spacing w:val="-14"/>
              </w:rPr>
            </w:pPr>
            <w:r w:rsidRPr="0069662C">
              <w:rPr>
                <w:spacing w:val="-14"/>
              </w:rPr>
              <w:t>(10000000)</w:t>
            </w:r>
          </w:p>
        </w:tc>
        <w:tc>
          <w:tcPr>
            <w:tcW w:w="0" w:type="auto"/>
            <w:shd w:val="clear" w:color="auto" w:fill="auto"/>
            <w:noWrap/>
            <w:vAlign w:val="center"/>
          </w:tcPr>
          <w:p w14:paraId="63D49ADF" w14:textId="77777777" w:rsidR="001D3B98" w:rsidRPr="0069662C" w:rsidRDefault="001D3B98" w:rsidP="00F0733B">
            <w:pPr>
              <w:pStyle w:val="TablecellCENTER"/>
            </w:pPr>
            <w:r w:rsidRPr="0069662C">
              <w:t>2000000</w:t>
            </w:r>
          </w:p>
        </w:tc>
        <w:tc>
          <w:tcPr>
            <w:tcW w:w="950" w:type="dxa"/>
            <w:shd w:val="clear" w:color="auto" w:fill="auto"/>
            <w:noWrap/>
            <w:vAlign w:val="center"/>
          </w:tcPr>
          <w:p w14:paraId="6E465B90" w14:textId="77777777" w:rsidR="001D3B98" w:rsidRPr="0069662C" w:rsidRDefault="001D3B98" w:rsidP="00F0733B">
            <w:pPr>
              <w:pStyle w:val="TablecellCENTER"/>
            </w:pPr>
            <w:r w:rsidRPr="0069662C">
              <w:t>1000000</w:t>
            </w:r>
          </w:p>
        </w:tc>
        <w:tc>
          <w:tcPr>
            <w:tcW w:w="919" w:type="dxa"/>
            <w:shd w:val="clear" w:color="auto" w:fill="auto"/>
            <w:noWrap/>
            <w:vAlign w:val="center"/>
          </w:tcPr>
          <w:p w14:paraId="1C339B80" w14:textId="77777777" w:rsidR="001D3B98" w:rsidRPr="0069662C" w:rsidRDefault="001D3B98" w:rsidP="00F0733B">
            <w:pPr>
              <w:pStyle w:val="TablecellCENTER"/>
            </w:pPr>
            <w:r w:rsidRPr="0069662C">
              <w:t>200000</w:t>
            </w:r>
          </w:p>
        </w:tc>
        <w:tc>
          <w:tcPr>
            <w:tcW w:w="950" w:type="dxa"/>
            <w:shd w:val="clear" w:color="auto" w:fill="auto"/>
            <w:noWrap/>
            <w:vAlign w:val="center"/>
          </w:tcPr>
          <w:p w14:paraId="02E13E78" w14:textId="77777777" w:rsidR="001D3B98" w:rsidRPr="0069662C" w:rsidRDefault="001D3B98" w:rsidP="00F0733B">
            <w:pPr>
              <w:pStyle w:val="TablecellCENTER"/>
            </w:pPr>
            <w:r w:rsidRPr="0069662C">
              <w:t>100000</w:t>
            </w:r>
          </w:p>
        </w:tc>
        <w:tc>
          <w:tcPr>
            <w:tcW w:w="0" w:type="auto"/>
            <w:shd w:val="clear" w:color="auto" w:fill="auto"/>
            <w:noWrap/>
            <w:vAlign w:val="center"/>
          </w:tcPr>
          <w:p w14:paraId="16262137" w14:textId="77777777" w:rsidR="001D3B98" w:rsidRPr="0069662C" w:rsidRDefault="001D3B98" w:rsidP="00F0733B">
            <w:pPr>
              <w:pStyle w:val="TablecellCENTER"/>
            </w:pPr>
            <w:r w:rsidRPr="0069662C">
              <w:t>20000</w:t>
            </w:r>
          </w:p>
        </w:tc>
        <w:tc>
          <w:tcPr>
            <w:tcW w:w="0" w:type="auto"/>
            <w:shd w:val="clear" w:color="auto" w:fill="auto"/>
            <w:noWrap/>
            <w:vAlign w:val="center"/>
          </w:tcPr>
          <w:p w14:paraId="4FD5077C" w14:textId="77777777" w:rsidR="001D3B98" w:rsidRPr="0069662C" w:rsidRDefault="001D3B98" w:rsidP="00F0733B">
            <w:pPr>
              <w:pStyle w:val="TablecellCENTER"/>
            </w:pPr>
            <w:r w:rsidRPr="0069662C">
              <w:t>10000</w:t>
            </w:r>
          </w:p>
        </w:tc>
        <w:tc>
          <w:tcPr>
            <w:tcW w:w="0" w:type="auto"/>
            <w:shd w:val="clear" w:color="auto" w:fill="auto"/>
            <w:noWrap/>
            <w:vAlign w:val="center"/>
          </w:tcPr>
          <w:p w14:paraId="3A8CFBFC" w14:textId="77777777" w:rsidR="001D3B98" w:rsidRPr="0069662C" w:rsidRDefault="001D3B98" w:rsidP="00F0733B">
            <w:pPr>
              <w:pStyle w:val="TablecellCENTER"/>
            </w:pPr>
            <w:r w:rsidRPr="0069662C">
              <w:t>2000</w:t>
            </w:r>
          </w:p>
        </w:tc>
      </w:tr>
      <w:tr w:rsidR="001D3B98" w:rsidRPr="0069662C" w14:paraId="7FAEE3F1" w14:textId="77777777" w:rsidTr="001D3B98">
        <w:trPr>
          <w:jc w:val="center"/>
        </w:trPr>
        <w:tc>
          <w:tcPr>
            <w:tcW w:w="1325" w:type="dxa"/>
            <w:shd w:val="clear" w:color="auto" w:fill="auto"/>
            <w:noWrap/>
            <w:tcMar>
              <w:top w:w="0" w:type="dxa"/>
              <w:left w:w="70" w:type="dxa"/>
              <w:bottom w:w="14" w:type="dxa"/>
              <w:right w:w="70" w:type="dxa"/>
            </w:tcMar>
            <w:vAlign w:val="center"/>
          </w:tcPr>
          <w:p w14:paraId="5211EC0B" w14:textId="77777777" w:rsidR="001D3B98" w:rsidRPr="0069662C" w:rsidRDefault="001D3B98" w:rsidP="00F0733B">
            <w:pPr>
              <w:pStyle w:val="TablecellCENTER"/>
            </w:pPr>
            <w:r w:rsidRPr="0069662C">
              <w:t>SCP Class 7</w:t>
            </w:r>
          </w:p>
        </w:tc>
        <w:tc>
          <w:tcPr>
            <w:tcW w:w="1046" w:type="dxa"/>
            <w:shd w:val="clear" w:color="auto" w:fill="auto"/>
            <w:noWrap/>
            <w:vAlign w:val="center"/>
          </w:tcPr>
          <w:p w14:paraId="14993AB7" w14:textId="77777777" w:rsidR="001D3B98" w:rsidRPr="0069662C" w:rsidRDefault="001D3B98" w:rsidP="00F0733B">
            <w:pPr>
              <w:pStyle w:val="TablecellCENTER"/>
            </w:pPr>
          </w:p>
        </w:tc>
        <w:tc>
          <w:tcPr>
            <w:tcW w:w="944" w:type="dxa"/>
            <w:shd w:val="clear" w:color="auto" w:fill="auto"/>
            <w:noWrap/>
            <w:vAlign w:val="center"/>
          </w:tcPr>
          <w:p w14:paraId="556E345A" w14:textId="77777777" w:rsidR="001D3B98" w:rsidRPr="0069662C" w:rsidRDefault="001D3B98" w:rsidP="00F0733B">
            <w:pPr>
              <w:pStyle w:val="TablecellCENTER"/>
            </w:pPr>
          </w:p>
        </w:tc>
        <w:tc>
          <w:tcPr>
            <w:tcW w:w="0" w:type="auto"/>
            <w:shd w:val="clear" w:color="auto" w:fill="auto"/>
            <w:noWrap/>
            <w:vAlign w:val="center"/>
          </w:tcPr>
          <w:p w14:paraId="7FDB5189" w14:textId="77777777" w:rsidR="001D3B98" w:rsidRPr="0069662C" w:rsidRDefault="001D3B98" w:rsidP="00F0733B">
            <w:pPr>
              <w:pStyle w:val="TablecellCENTER"/>
            </w:pPr>
          </w:p>
        </w:tc>
        <w:tc>
          <w:tcPr>
            <w:tcW w:w="950" w:type="dxa"/>
            <w:shd w:val="clear" w:color="auto" w:fill="auto"/>
            <w:noWrap/>
            <w:vAlign w:val="center"/>
          </w:tcPr>
          <w:p w14:paraId="1BD3E3BE" w14:textId="77777777" w:rsidR="001D3B98" w:rsidRPr="0069662C" w:rsidRDefault="001D3B98" w:rsidP="00F0733B">
            <w:pPr>
              <w:pStyle w:val="TablecellCENTER"/>
            </w:pPr>
            <w:r w:rsidRPr="0069662C">
              <w:t>10000000</w:t>
            </w:r>
          </w:p>
        </w:tc>
        <w:tc>
          <w:tcPr>
            <w:tcW w:w="919" w:type="dxa"/>
            <w:shd w:val="clear" w:color="auto" w:fill="auto"/>
            <w:noWrap/>
            <w:vAlign w:val="center"/>
          </w:tcPr>
          <w:p w14:paraId="2AD4A3F3" w14:textId="77777777" w:rsidR="001D3B98" w:rsidRPr="0069662C" w:rsidRDefault="001D3B98" w:rsidP="00F0733B">
            <w:pPr>
              <w:pStyle w:val="TablecellCENTER"/>
            </w:pPr>
            <w:r w:rsidRPr="0069662C">
              <w:t>2000000</w:t>
            </w:r>
          </w:p>
        </w:tc>
        <w:tc>
          <w:tcPr>
            <w:tcW w:w="950" w:type="dxa"/>
            <w:shd w:val="clear" w:color="auto" w:fill="auto"/>
            <w:noWrap/>
            <w:vAlign w:val="center"/>
          </w:tcPr>
          <w:p w14:paraId="3AA27666" w14:textId="77777777" w:rsidR="001D3B98" w:rsidRPr="0069662C" w:rsidRDefault="001D3B98" w:rsidP="00F0733B">
            <w:pPr>
              <w:pStyle w:val="TablecellCENTER"/>
            </w:pPr>
            <w:r w:rsidRPr="0069662C">
              <w:t>1000000</w:t>
            </w:r>
          </w:p>
        </w:tc>
        <w:tc>
          <w:tcPr>
            <w:tcW w:w="0" w:type="auto"/>
            <w:shd w:val="clear" w:color="auto" w:fill="auto"/>
            <w:noWrap/>
            <w:vAlign w:val="center"/>
          </w:tcPr>
          <w:p w14:paraId="05A4E7B9" w14:textId="77777777" w:rsidR="001D3B98" w:rsidRPr="0069662C" w:rsidRDefault="001D3B98" w:rsidP="00F0733B">
            <w:pPr>
              <w:pStyle w:val="TablecellCENTER"/>
            </w:pPr>
            <w:r w:rsidRPr="0069662C">
              <w:t>200000</w:t>
            </w:r>
          </w:p>
        </w:tc>
        <w:tc>
          <w:tcPr>
            <w:tcW w:w="0" w:type="auto"/>
            <w:shd w:val="clear" w:color="auto" w:fill="auto"/>
            <w:noWrap/>
            <w:vAlign w:val="center"/>
          </w:tcPr>
          <w:p w14:paraId="225A4E52" w14:textId="77777777" w:rsidR="001D3B98" w:rsidRPr="0069662C" w:rsidRDefault="001D3B98" w:rsidP="00F0733B">
            <w:pPr>
              <w:pStyle w:val="TablecellCENTER"/>
            </w:pPr>
            <w:r w:rsidRPr="0069662C">
              <w:t>100000</w:t>
            </w:r>
          </w:p>
        </w:tc>
        <w:tc>
          <w:tcPr>
            <w:tcW w:w="0" w:type="auto"/>
            <w:shd w:val="clear" w:color="auto" w:fill="auto"/>
            <w:noWrap/>
            <w:vAlign w:val="center"/>
          </w:tcPr>
          <w:p w14:paraId="7D7B5669" w14:textId="77777777" w:rsidR="001D3B98" w:rsidRPr="0069662C" w:rsidRDefault="001D3B98" w:rsidP="00F0733B">
            <w:pPr>
              <w:pStyle w:val="TablecellCENTER"/>
            </w:pPr>
            <w:r w:rsidRPr="0069662C">
              <w:t>20000</w:t>
            </w:r>
          </w:p>
        </w:tc>
      </w:tr>
      <w:tr w:rsidR="001D3B98" w:rsidRPr="0069662C" w14:paraId="5786AEFB" w14:textId="77777777" w:rsidTr="001D3B98">
        <w:trPr>
          <w:jc w:val="center"/>
        </w:trPr>
        <w:tc>
          <w:tcPr>
            <w:tcW w:w="1325" w:type="dxa"/>
            <w:tcBorders>
              <w:bottom w:val="single" w:sz="12" w:space="0" w:color="auto"/>
            </w:tcBorders>
            <w:shd w:val="clear" w:color="auto" w:fill="auto"/>
            <w:noWrap/>
            <w:tcMar>
              <w:top w:w="0" w:type="dxa"/>
              <w:left w:w="70" w:type="dxa"/>
              <w:bottom w:w="14" w:type="dxa"/>
              <w:right w:w="70" w:type="dxa"/>
            </w:tcMar>
            <w:vAlign w:val="center"/>
          </w:tcPr>
          <w:p w14:paraId="736B80AB" w14:textId="77777777" w:rsidR="001D3B98" w:rsidRPr="0069662C" w:rsidRDefault="001D3B98" w:rsidP="00F0733B">
            <w:pPr>
              <w:pStyle w:val="TablecellCENTER"/>
            </w:pPr>
            <w:r w:rsidRPr="0069662C">
              <w:t>SCP Class 8</w:t>
            </w:r>
          </w:p>
        </w:tc>
        <w:tc>
          <w:tcPr>
            <w:tcW w:w="1046" w:type="dxa"/>
            <w:tcBorders>
              <w:bottom w:val="single" w:sz="12" w:space="0" w:color="auto"/>
            </w:tcBorders>
            <w:shd w:val="clear" w:color="auto" w:fill="auto"/>
            <w:noWrap/>
            <w:vAlign w:val="center"/>
          </w:tcPr>
          <w:p w14:paraId="7E342484" w14:textId="77777777" w:rsidR="001D3B98" w:rsidRPr="0069662C" w:rsidRDefault="001D3B98" w:rsidP="00F0733B">
            <w:pPr>
              <w:pStyle w:val="TablecellCENTER"/>
            </w:pPr>
          </w:p>
        </w:tc>
        <w:tc>
          <w:tcPr>
            <w:tcW w:w="944" w:type="dxa"/>
            <w:tcBorders>
              <w:bottom w:val="single" w:sz="12" w:space="0" w:color="auto"/>
            </w:tcBorders>
            <w:shd w:val="clear" w:color="auto" w:fill="auto"/>
            <w:noWrap/>
            <w:vAlign w:val="center"/>
          </w:tcPr>
          <w:p w14:paraId="3169DAA8" w14:textId="77777777" w:rsidR="001D3B98" w:rsidRPr="0069662C" w:rsidRDefault="001D3B98" w:rsidP="00F0733B">
            <w:pPr>
              <w:pStyle w:val="TablecellCENTER"/>
            </w:pPr>
          </w:p>
        </w:tc>
        <w:tc>
          <w:tcPr>
            <w:tcW w:w="0" w:type="auto"/>
            <w:tcBorders>
              <w:bottom w:val="single" w:sz="12" w:space="0" w:color="auto"/>
            </w:tcBorders>
            <w:shd w:val="clear" w:color="auto" w:fill="auto"/>
            <w:noWrap/>
            <w:vAlign w:val="center"/>
          </w:tcPr>
          <w:p w14:paraId="44F63EDD" w14:textId="77777777" w:rsidR="001D3B98" w:rsidRPr="0069662C" w:rsidRDefault="001D3B98" w:rsidP="00F0733B">
            <w:pPr>
              <w:pStyle w:val="TablecellCENTER"/>
            </w:pPr>
          </w:p>
        </w:tc>
        <w:tc>
          <w:tcPr>
            <w:tcW w:w="950" w:type="dxa"/>
            <w:tcBorders>
              <w:bottom w:val="single" w:sz="12" w:space="0" w:color="auto"/>
            </w:tcBorders>
            <w:shd w:val="clear" w:color="auto" w:fill="auto"/>
            <w:noWrap/>
            <w:vAlign w:val="center"/>
          </w:tcPr>
          <w:p w14:paraId="35D68A57" w14:textId="77777777" w:rsidR="001D3B98" w:rsidRPr="0069662C" w:rsidRDefault="001D3B98" w:rsidP="00F0733B">
            <w:pPr>
              <w:pStyle w:val="TablecellCENTER"/>
            </w:pPr>
          </w:p>
        </w:tc>
        <w:tc>
          <w:tcPr>
            <w:tcW w:w="919" w:type="dxa"/>
            <w:tcBorders>
              <w:bottom w:val="single" w:sz="12" w:space="0" w:color="auto"/>
            </w:tcBorders>
            <w:shd w:val="clear" w:color="auto" w:fill="auto"/>
            <w:noWrap/>
            <w:vAlign w:val="center"/>
          </w:tcPr>
          <w:p w14:paraId="0285EE39" w14:textId="77777777" w:rsidR="001D3B98" w:rsidRPr="0069662C" w:rsidRDefault="001D3B98" w:rsidP="00F0733B">
            <w:pPr>
              <w:pStyle w:val="TablecellCENTER"/>
            </w:pPr>
          </w:p>
        </w:tc>
        <w:tc>
          <w:tcPr>
            <w:tcW w:w="950" w:type="dxa"/>
            <w:tcBorders>
              <w:bottom w:val="single" w:sz="12" w:space="0" w:color="auto"/>
            </w:tcBorders>
            <w:shd w:val="clear" w:color="auto" w:fill="auto"/>
            <w:noWrap/>
            <w:vAlign w:val="center"/>
          </w:tcPr>
          <w:p w14:paraId="6710A02D" w14:textId="77777777" w:rsidR="001D3B98" w:rsidRPr="0069662C" w:rsidRDefault="001D3B98" w:rsidP="00F0733B">
            <w:pPr>
              <w:pStyle w:val="TablecellCENTER"/>
            </w:pPr>
            <w:r w:rsidRPr="0069662C">
              <w:t>10000000</w:t>
            </w:r>
          </w:p>
        </w:tc>
        <w:tc>
          <w:tcPr>
            <w:tcW w:w="0" w:type="auto"/>
            <w:tcBorders>
              <w:bottom w:val="single" w:sz="12" w:space="0" w:color="auto"/>
            </w:tcBorders>
            <w:shd w:val="clear" w:color="auto" w:fill="auto"/>
            <w:noWrap/>
            <w:vAlign w:val="center"/>
          </w:tcPr>
          <w:p w14:paraId="03DDC348" w14:textId="77777777" w:rsidR="001D3B98" w:rsidRPr="0069662C" w:rsidRDefault="001D3B98" w:rsidP="00F0733B">
            <w:pPr>
              <w:pStyle w:val="TablecellCENTER"/>
            </w:pPr>
            <w:r w:rsidRPr="0069662C">
              <w:t>2000000</w:t>
            </w:r>
          </w:p>
        </w:tc>
        <w:tc>
          <w:tcPr>
            <w:tcW w:w="0" w:type="auto"/>
            <w:tcBorders>
              <w:bottom w:val="single" w:sz="12" w:space="0" w:color="auto"/>
            </w:tcBorders>
            <w:shd w:val="clear" w:color="auto" w:fill="auto"/>
            <w:noWrap/>
            <w:vAlign w:val="center"/>
          </w:tcPr>
          <w:p w14:paraId="6D995EF8" w14:textId="77777777" w:rsidR="001D3B98" w:rsidRPr="0069662C" w:rsidRDefault="001D3B98" w:rsidP="00F0733B">
            <w:pPr>
              <w:pStyle w:val="TablecellCENTER"/>
            </w:pPr>
            <w:r w:rsidRPr="0069662C">
              <w:t>1000000</w:t>
            </w:r>
          </w:p>
        </w:tc>
        <w:tc>
          <w:tcPr>
            <w:tcW w:w="0" w:type="auto"/>
            <w:tcBorders>
              <w:bottom w:val="single" w:sz="12" w:space="0" w:color="auto"/>
            </w:tcBorders>
            <w:shd w:val="clear" w:color="auto" w:fill="auto"/>
            <w:noWrap/>
            <w:vAlign w:val="center"/>
          </w:tcPr>
          <w:p w14:paraId="2FDD4AAE" w14:textId="77777777" w:rsidR="001D3B98" w:rsidRPr="0069662C" w:rsidRDefault="001D3B98" w:rsidP="00F0733B">
            <w:pPr>
              <w:pStyle w:val="TablecellCENTER"/>
            </w:pPr>
            <w:r w:rsidRPr="0069662C">
              <w:t>200000</w:t>
            </w:r>
          </w:p>
        </w:tc>
      </w:tr>
      <w:tr w:rsidR="001D3B98" w:rsidRPr="0069662C" w14:paraId="3F2F1162" w14:textId="77777777" w:rsidTr="001D3B98">
        <w:trPr>
          <w:jc w:val="center"/>
        </w:trPr>
        <w:tc>
          <w:tcPr>
            <w:tcW w:w="9964" w:type="dxa"/>
            <w:gridSpan w:val="10"/>
            <w:tcBorders>
              <w:top w:val="single" w:sz="12" w:space="0" w:color="auto"/>
              <w:bottom w:val="single" w:sz="12" w:space="0" w:color="auto"/>
            </w:tcBorders>
            <w:shd w:val="clear" w:color="auto" w:fill="auto"/>
            <w:noWrap/>
            <w:tcMar>
              <w:top w:w="0" w:type="dxa"/>
              <w:left w:w="70" w:type="dxa"/>
              <w:bottom w:w="14" w:type="dxa"/>
              <w:right w:w="70" w:type="dxa"/>
            </w:tcMar>
            <w:vAlign w:val="center"/>
          </w:tcPr>
          <w:p w14:paraId="64F3AEBE" w14:textId="77777777" w:rsidR="001D3B98" w:rsidRPr="0069662C" w:rsidRDefault="001D3B98" w:rsidP="001D3B98">
            <w:pPr>
              <w:pStyle w:val="TableFootnote"/>
              <w:tabs>
                <w:tab w:val="clear" w:pos="284"/>
              </w:tabs>
              <w:ind w:left="0" w:firstLine="0"/>
            </w:pPr>
            <w:r w:rsidRPr="0069662C">
              <w:t>Units in particles per square metre</w:t>
            </w:r>
          </w:p>
          <w:p w14:paraId="7383ADE0" w14:textId="77777777" w:rsidR="001D3B98" w:rsidRPr="0069662C" w:rsidRDefault="001D3B98" w:rsidP="001D3B98">
            <w:pPr>
              <w:pStyle w:val="TableFootnote"/>
              <w:tabs>
                <w:tab w:val="clear" w:pos="284"/>
              </w:tabs>
              <w:ind w:left="0" w:firstLine="0"/>
            </w:pPr>
          </w:p>
          <w:p w14:paraId="1DB25813" w14:textId="438020DE" w:rsidR="001D3B98" w:rsidRPr="0069662C" w:rsidRDefault="001D3B98" w:rsidP="001D3B98">
            <w:pPr>
              <w:pStyle w:val="TableFootnote"/>
              <w:tabs>
                <w:tab w:val="clear" w:pos="284"/>
              </w:tabs>
              <w:ind w:left="0" w:firstLine="0"/>
              <w:rPr>
                <w:iCs/>
              </w:rPr>
            </w:pPr>
            <w:r w:rsidRPr="0069662C">
              <w:t xml:space="preserve">The values in </w:t>
            </w:r>
            <w:r w:rsidR="00C531DA">
              <w:t xml:space="preserve">this table </w:t>
            </w:r>
            <w:r w:rsidRPr="0069662C">
              <w:t>are concentrations of particles of the related particle size and SCP Class per surface area of 1 square metre (1 m</w:t>
            </w:r>
            <w:r w:rsidRPr="0069662C">
              <w:rPr>
                <w:rFonts w:cs="Arial"/>
                <w:position w:val="6"/>
                <w:sz w:val="14"/>
                <w:szCs w:val="12"/>
              </w:rPr>
              <w:t>2</w:t>
            </w:r>
            <w:r w:rsidRPr="0069662C">
              <w:t>) equal to or larger than the considered particle size (</w:t>
            </w:r>
            <w:r w:rsidRPr="0069662C">
              <w:rPr>
                <w:rFonts w:ascii="Times New Roman" w:hAnsi="Times New Roman"/>
                <w:i/>
              </w:rPr>
              <w:t>C</w:t>
            </w:r>
            <w:r w:rsidRPr="0069662C">
              <w:rPr>
                <w:rFonts w:cs="Arial"/>
                <w:iCs/>
                <w:position w:val="-4"/>
                <w:sz w:val="14"/>
                <w:szCs w:val="12"/>
              </w:rPr>
              <w:t>SCP;D</w:t>
            </w:r>
            <w:r w:rsidRPr="0069662C">
              <w:rPr>
                <w:iCs/>
              </w:rPr>
              <w:t>).</w:t>
            </w:r>
          </w:p>
          <w:p w14:paraId="5DE98161" w14:textId="40322E2B" w:rsidR="001D3B98" w:rsidRPr="0069662C" w:rsidRDefault="001D3B98" w:rsidP="001D3B98">
            <w:pPr>
              <w:pStyle w:val="TableFootnote"/>
              <w:tabs>
                <w:tab w:val="clear" w:pos="284"/>
              </w:tabs>
              <w:ind w:left="0" w:firstLine="0"/>
              <w:rPr>
                <w:rFonts w:cs="Arial"/>
              </w:rPr>
            </w:pPr>
            <w:r w:rsidRPr="0069662C">
              <w:rPr>
                <w:rFonts w:cs="Arial"/>
              </w:rPr>
              <w:t xml:space="preserve">For figures in parentheses, the corresponding particle sizes </w:t>
            </w:r>
            <w:r w:rsidR="005522D1">
              <w:rPr>
                <w:rFonts w:cs="Arial"/>
              </w:rPr>
              <w:t>cannot</w:t>
            </w:r>
            <w:r w:rsidR="005522D1" w:rsidRPr="0069662C">
              <w:rPr>
                <w:rFonts w:cs="Arial"/>
              </w:rPr>
              <w:t xml:space="preserve"> </w:t>
            </w:r>
            <w:r w:rsidRPr="0069662C">
              <w:rPr>
                <w:rFonts w:cs="Arial"/>
              </w:rPr>
              <w:t>not be used</w:t>
            </w:r>
            <w:r w:rsidRPr="0069662C">
              <w:t xml:space="preserve"> </w:t>
            </w:r>
            <w:r w:rsidRPr="0069662C">
              <w:rPr>
                <w:rFonts w:cs="Arial"/>
              </w:rPr>
              <w:t>for classification purposes; select another particle size for classification.</w:t>
            </w:r>
          </w:p>
          <w:p w14:paraId="62155415" w14:textId="6021FF23" w:rsidR="001D3B98" w:rsidRPr="0069662C" w:rsidRDefault="001D3B98" w:rsidP="001D3B98">
            <w:pPr>
              <w:pStyle w:val="TableFootnote"/>
              <w:tabs>
                <w:tab w:val="clear" w:pos="284"/>
              </w:tabs>
              <w:ind w:left="0" w:firstLine="0"/>
            </w:pPr>
            <w:r w:rsidRPr="0069662C">
              <w:t xml:space="preserve">The minimum area for testing </w:t>
            </w:r>
            <w:r w:rsidR="005522D1">
              <w:t>needs to</w:t>
            </w:r>
            <w:r w:rsidR="005522D1" w:rsidRPr="0069662C">
              <w:t xml:space="preserve"> </w:t>
            </w:r>
            <w:r w:rsidRPr="0069662C">
              <w:t>be statistically representative of the surface under consideration.</w:t>
            </w:r>
          </w:p>
          <w:p w14:paraId="67478E68" w14:textId="77777777" w:rsidR="001D3B98" w:rsidRPr="001D3B98" w:rsidRDefault="001D3B98" w:rsidP="001D3B98">
            <w:pPr>
              <w:pStyle w:val="TableFootnote"/>
            </w:pPr>
            <w:r w:rsidRPr="001D3B98">
              <w:t>NOTE</w:t>
            </w:r>
            <w:r w:rsidRPr="001D3B98">
              <w:tab/>
              <w:t>Classification of the lower SCP classes requires numerous measurements to establish a significant value.</w:t>
            </w:r>
          </w:p>
        </w:tc>
      </w:tr>
    </w:tbl>
    <w:p w14:paraId="09DE377E" w14:textId="77777777" w:rsidR="001D3B98" w:rsidRDefault="001D3B98" w:rsidP="001D3B98"/>
    <w:p w14:paraId="527179E7" w14:textId="77777777" w:rsidR="004917BE" w:rsidRPr="0069662C" w:rsidRDefault="004917BE" w:rsidP="00A1109C">
      <w:pPr>
        <w:pStyle w:val="Annex3"/>
        <w:pageBreakBefore/>
      </w:pPr>
      <w:bookmarkStart w:id="320" w:name="_Toc474916315"/>
      <w:r w:rsidRPr="0069662C">
        <w:lastRenderedPageBreak/>
        <w:t>Examples for cleaning efficacy</w:t>
      </w:r>
      <w:bookmarkEnd w:id="320"/>
    </w:p>
    <w:p w14:paraId="665E7153" w14:textId="0B9E5148" w:rsidR="004917BE" w:rsidRPr="0069662C" w:rsidRDefault="004917BE" w:rsidP="00A1109C">
      <w:pPr>
        <w:pStyle w:val="paragraph"/>
        <w:keepNext/>
      </w:pPr>
      <w:r w:rsidRPr="0069662C">
        <w:t xml:space="preserve">Examples of cleaning efficacies on different substrates are shown in </w:t>
      </w:r>
      <w:r w:rsidR="00C531DA">
        <w:fldChar w:fldCharType="begin"/>
      </w:r>
      <w:r w:rsidR="00C531DA">
        <w:instrText xml:space="preserve"> REF _Ref441654354 \n \h </w:instrText>
      </w:r>
      <w:r w:rsidR="00C531DA">
        <w:fldChar w:fldCharType="separate"/>
      </w:r>
      <w:r w:rsidR="0017770B">
        <w:t>Table H-2</w:t>
      </w:r>
      <w:r w:rsidR="00C531DA">
        <w:fldChar w:fldCharType="end"/>
      </w:r>
      <w:r w:rsidRPr="0069662C">
        <w:t xml:space="preserve">. </w:t>
      </w:r>
    </w:p>
    <w:p w14:paraId="502E7842" w14:textId="65A9A879" w:rsidR="004917BE" w:rsidRDefault="00C531DA" w:rsidP="00147FF3">
      <w:pPr>
        <w:pStyle w:val="CaptionAnnexTable"/>
      </w:pPr>
      <w:bookmarkStart w:id="321" w:name="_Ref441654354"/>
      <w:bookmarkStart w:id="322" w:name="_Toc474916335"/>
      <w:r>
        <w:t xml:space="preserve">: </w:t>
      </w:r>
      <w:r w:rsidR="004917BE" w:rsidRPr="0069662C">
        <w:t>Examples of cleaning efficacies on different substrates</w:t>
      </w:r>
      <w:bookmarkEnd w:id="321"/>
      <w:bookmarkEnd w:id="322"/>
    </w:p>
    <w:tbl>
      <w:tblPr>
        <w:tblStyle w:val="TableGrid"/>
        <w:tblW w:w="0" w:type="auto"/>
        <w:tblInd w:w="392"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835"/>
        <w:gridCol w:w="851"/>
        <w:gridCol w:w="1217"/>
        <w:gridCol w:w="1217"/>
        <w:gridCol w:w="1217"/>
        <w:gridCol w:w="1217"/>
      </w:tblGrid>
      <w:tr w:rsidR="00C300E5" w14:paraId="360C70D7" w14:textId="77777777" w:rsidTr="000B7BB5">
        <w:tc>
          <w:tcPr>
            <w:tcW w:w="2835" w:type="dxa"/>
            <w:vMerge w:val="restart"/>
            <w:tcBorders>
              <w:top w:val="single" w:sz="12" w:space="0" w:color="auto"/>
              <w:bottom w:val="single" w:sz="4" w:space="0" w:color="auto"/>
            </w:tcBorders>
            <w:vAlign w:val="center"/>
          </w:tcPr>
          <w:p w14:paraId="5B41C893" w14:textId="55FE8E42" w:rsidR="00C300E5" w:rsidRDefault="00C300E5" w:rsidP="00C300E5">
            <w:pPr>
              <w:pStyle w:val="TableHeaderCENTER"/>
            </w:pPr>
            <w:r>
              <w:t>Material</w:t>
            </w:r>
          </w:p>
        </w:tc>
        <w:tc>
          <w:tcPr>
            <w:tcW w:w="851" w:type="dxa"/>
            <w:vMerge w:val="restart"/>
            <w:tcBorders>
              <w:top w:val="single" w:sz="12" w:space="0" w:color="auto"/>
              <w:bottom w:val="single" w:sz="4" w:space="0" w:color="auto"/>
            </w:tcBorders>
            <w:vAlign w:val="center"/>
          </w:tcPr>
          <w:p w14:paraId="05B8941C" w14:textId="67159EEB" w:rsidR="00C300E5" w:rsidRDefault="00C300E5" w:rsidP="00C300E5">
            <w:pPr>
              <w:pStyle w:val="TableHeaderCENTER"/>
            </w:pPr>
            <w:r>
              <w:t>Run</w:t>
            </w:r>
          </w:p>
        </w:tc>
        <w:tc>
          <w:tcPr>
            <w:tcW w:w="4868" w:type="dxa"/>
            <w:gridSpan w:val="4"/>
            <w:tcBorders>
              <w:top w:val="single" w:sz="12" w:space="0" w:color="auto"/>
              <w:bottom w:val="single" w:sz="4" w:space="0" w:color="auto"/>
            </w:tcBorders>
            <w:vAlign w:val="center"/>
          </w:tcPr>
          <w:p w14:paraId="630E48D1" w14:textId="1294F3A7" w:rsidR="00C300E5" w:rsidRDefault="00C300E5" w:rsidP="00C300E5">
            <w:pPr>
              <w:pStyle w:val="TableHeaderCENTER"/>
            </w:pPr>
            <w:r w:rsidRPr="00C300E5">
              <w:t>Cleaning efficacies for the particle sizes</w:t>
            </w:r>
          </w:p>
        </w:tc>
      </w:tr>
      <w:tr w:rsidR="00C300E5" w14:paraId="3A73EDF0" w14:textId="77777777" w:rsidTr="000B7BB5">
        <w:tc>
          <w:tcPr>
            <w:tcW w:w="2835" w:type="dxa"/>
            <w:vMerge/>
            <w:tcBorders>
              <w:top w:val="single" w:sz="4" w:space="0" w:color="auto"/>
              <w:bottom w:val="single" w:sz="12" w:space="0" w:color="auto"/>
            </w:tcBorders>
            <w:vAlign w:val="center"/>
          </w:tcPr>
          <w:p w14:paraId="1651BCB4" w14:textId="77777777" w:rsidR="00C300E5" w:rsidRDefault="00C300E5" w:rsidP="00C300E5">
            <w:pPr>
              <w:pStyle w:val="TablecellCENTER"/>
            </w:pPr>
          </w:p>
        </w:tc>
        <w:tc>
          <w:tcPr>
            <w:tcW w:w="851" w:type="dxa"/>
            <w:vMerge/>
            <w:tcBorders>
              <w:top w:val="single" w:sz="4" w:space="0" w:color="auto"/>
              <w:bottom w:val="single" w:sz="12" w:space="0" w:color="auto"/>
            </w:tcBorders>
            <w:vAlign w:val="center"/>
          </w:tcPr>
          <w:p w14:paraId="58C0FBA3" w14:textId="77777777" w:rsidR="00C300E5" w:rsidRDefault="00C300E5" w:rsidP="00C300E5">
            <w:pPr>
              <w:pStyle w:val="TablecellCENTER"/>
            </w:pPr>
          </w:p>
        </w:tc>
        <w:tc>
          <w:tcPr>
            <w:tcW w:w="1217" w:type="dxa"/>
            <w:tcBorders>
              <w:top w:val="single" w:sz="4" w:space="0" w:color="auto"/>
              <w:bottom w:val="single" w:sz="12" w:space="0" w:color="auto"/>
            </w:tcBorders>
            <w:vAlign w:val="center"/>
          </w:tcPr>
          <w:p w14:paraId="7E828988" w14:textId="7BF9F319" w:rsidR="00C300E5" w:rsidRDefault="00C300E5" w:rsidP="00C300E5">
            <w:pPr>
              <w:pStyle w:val="TablecellCENTER"/>
            </w:pPr>
            <w:r>
              <w:t>≥</w:t>
            </w:r>
            <w:r w:rsidR="00871151">
              <w:t xml:space="preserve"> </w:t>
            </w:r>
            <w:r>
              <w:t>1</w:t>
            </w:r>
            <w:r w:rsidRPr="005F36E7">
              <w:t xml:space="preserve"> µm</w:t>
            </w:r>
          </w:p>
        </w:tc>
        <w:tc>
          <w:tcPr>
            <w:tcW w:w="1217" w:type="dxa"/>
            <w:tcBorders>
              <w:top w:val="single" w:sz="4" w:space="0" w:color="auto"/>
              <w:bottom w:val="single" w:sz="12" w:space="0" w:color="auto"/>
            </w:tcBorders>
            <w:vAlign w:val="center"/>
          </w:tcPr>
          <w:p w14:paraId="70E32721" w14:textId="3EEFF87F" w:rsidR="00C300E5" w:rsidRDefault="00C300E5" w:rsidP="00C300E5">
            <w:pPr>
              <w:pStyle w:val="TablecellCENTER"/>
            </w:pPr>
            <w:r>
              <w:t>≥</w:t>
            </w:r>
            <w:r w:rsidR="00871151">
              <w:t xml:space="preserve"> </w:t>
            </w:r>
            <w:r>
              <w:t>5</w:t>
            </w:r>
            <w:r w:rsidRPr="005F36E7">
              <w:t xml:space="preserve"> µm</w:t>
            </w:r>
          </w:p>
        </w:tc>
        <w:tc>
          <w:tcPr>
            <w:tcW w:w="1217" w:type="dxa"/>
            <w:tcBorders>
              <w:top w:val="single" w:sz="4" w:space="0" w:color="auto"/>
              <w:bottom w:val="single" w:sz="12" w:space="0" w:color="auto"/>
            </w:tcBorders>
            <w:vAlign w:val="center"/>
          </w:tcPr>
          <w:p w14:paraId="55611F70" w14:textId="171D0811" w:rsidR="00C300E5" w:rsidRDefault="00C300E5" w:rsidP="00C300E5">
            <w:pPr>
              <w:pStyle w:val="TablecellCENTER"/>
            </w:pPr>
            <w:r>
              <w:t>≥</w:t>
            </w:r>
            <w:r w:rsidR="00871151">
              <w:t xml:space="preserve"> </w:t>
            </w:r>
            <w:r>
              <w:t>10</w:t>
            </w:r>
            <w:r w:rsidRPr="005F36E7">
              <w:t xml:space="preserve"> µm</w:t>
            </w:r>
          </w:p>
        </w:tc>
        <w:tc>
          <w:tcPr>
            <w:tcW w:w="1217" w:type="dxa"/>
            <w:tcBorders>
              <w:top w:val="single" w:sz="4" w:space="0" w:color="auto"/>
              <w:bottom w:val="single" w:sz="12" w:space="0" w:color="auto"/>
            </w:tcBorders>
            <w:vAlign w:val="center"/>
          </w:tcPr>
          <w:p w14:paraId="09FFEEAC" w14:textId="4FCB252E" w:rsidR="00C300E5" w:rsidRDefault="00C300E5" w:rsidP="00C300E5">
            <w:pPr>
              <w:pStyle w:val="TablecellCENTER"/>
            </w:pPr>
            <w:r>
              <w:t>≥</w:t>
            </w:r>
            <w:r w:rsidR="00871151">
              <w:t xml:space="preserve"> </w:t>
            </w:r>
            <w:r w:rsidRPr="005F36E7">
              <w:t>50 µm</w:t>
            </w:r>
          </w:p>
        </w:tc>
      </w:tr>
      <w:tr w:rsidR="00C300E5" w14:paraId="62D889A9" w14:textId="77777777" w:rsidTr="000B7BB5">
        <w:tc>
          <w:tcPr>
            <w:tcW w:w="2835" w:type="dxa"/>
            <w:vMerge w:val="restart"/>
            <w:tcBorders>
              <w:top w:val="single" w:sz="12" w:space="0" w:color="auto"/>
            </w:tcBorders>
            <w:vAlign w:val="center"/>
          </w:tcPr>
          <w:p w14:paraId="0C7BE589" w14:textId="3CAD8B12" w:rsidR="00C300E5" w:rsidRDefault="00C300E5" w:rsidP="00395285">
            <w:pPr>
              <w:pStyle w:val="TablecellLEFT"/>
            </w:pPr>
            <w:r>
              <w:t>Aluminium</w:t>
            </w:r>
          </w:p>
        </w:tc>
        <w:tc>
          <w:tcPr>
            <w:tcW w:w="851" w:type="dxa"/>
            <w:tcBorders>
              <w:top w:val="single" w:sz="12" w:space="0" w:color="auto"/>
            </w:tcBorders>
            <w:vAlign w:val="center"/>
          </w:tcPr>
          <w:p w14:paraId="082167FA" w14:textId="437E79D5" w:rsidR="00C300E5" w:rsidRDefault="00C300E5" w:rsidP="00C300E5">
            <w:pPr>
              <w:pStyle w:val="TablecellCENTER"/>
            </w:pPr>
            <w:r>
              <w:t>1</w:t>
            </w:r>
            <w:r w:rsidRPr="00C531DA">
              <w:rPr>
                <w:vertAlign w:val="superscript"/>
              </w:rPr>
              <w:t>st</w:t>
            </w:r>
          </w:p>
        </w:tc>
        <w:tc>
          <w:tcPr>
            <w:tcW w:w="1217" w:type="dxa"/>
            <w:tcBorders>
              <w:top w:val="single" w:sz="12" w:space="0" w:color="auto"/>
            </w:tcBorders>
            <w:vAlign w:val="center"/>
          </w:tcPr>
          <w:p w14:paraId="049EA5EF" w14:textId="14FF4462" w:rsidR="00C300E5" w:rsidRDefault="00C300E5" w:rsidP="00C300E5">
            <w:pPr>
              <w:pStyle w:val="TablecellCENTER"/>
            </w:pPr>
            <w:r>
              <w:t>99,411%</w:t>
            </w:r>
          </w:p>
        </w:tc>
        <w:tc>
          <w:tcPr>
            <w:tcW w:w="1217" w:type="dxa"/>
            <w:tcBorders>
              <w:top w:val="single" w:sz="12" w:space="0" w:color="auto"/>
            </w:tcBorders>
          </w:tcPr>
          <w:p w14:paraId="55507992" w14:textId="366CF00B" w:rsidR="00C300E5" w:rsidRDefault="00C300E5" w:rsidP="00C300E5">
            <w:pPr>
              <w:pStyle w:val="TablecellCENTER"/>
            </w:pPr>
            <w:r>
              <w:t>99,972</w:t>
            </w:r>
            <w:r w:rsidRPr="00185591">
              <w:t>%</w:t>
            </w:r>
          </w:p>
        </w:tc>
        <w:tc>
          <w:tcPr>
            <w:tcW w:w="1217" w:type="dxa"/>
            <w:tcBorders>
              <w:top w:val="single" w:sz="12" w:space="0" w:color="auto"/>
            </w:tcBorders>
          </w:tcPr>
          <w:p w14:paraId="0B54B547" w14:textId="4B61EDCD" w:rsidR="00C300E5" w:rsidRDefault="00C300E5" w:rsidP="00C300E5">
            <w:pPr>
              <w:pStyle w:val="TablecellCENTER"/>
            </w:pPr>
            <w:r>
              <w:t>99,964</w:t>
            </w:r>
            <w:r w:rsidRPr="00286451">
              <w:t>%</w:t>
            </w:r>
          </w:p>
        </w:tc>
        <w:tc>
          <w:tcPr>
            <w:tcW w:w="1217" w:type="dxa"/>
            <w:tcBorders>
              <w:top w:val="single" w:sz="12" w:space="0" w:color="auto"/>
            </w:tcBorders>
          </w:tcPr>
          <w:p w14:paraId="4BBB1319" w14:textId="3E86317C" w:rsidR="00C300E5" w:rsidRDefault="00C300E5" w:rsidP="00C300E5">
            <w:pPr>
              <w:pStyle w:val="TablecellCENTER"/>
            </w:pPr>
            <w:r w:rsidRPr="0018549C">
              <w:t>100,000%</w:t>
            </w:r>
          </w:p>
        </w:tc>
      </w:tr>
      <w:tr w:rsidR="00C300E5" w14:paraId="25224FC6" w14:textId="77777777" w:rsidTr="000B7BB5">
        <w:tc>
          <w:tcPr>
            <w:tcW w:w="2835" w:type="dxa"/>
            <w:vMerge/>
            <w:vAlign w:val="center"/>
          </w:tcPr>
          <w:p w14:paraId="28260198" w14:textId="77777777" w:rsidR="00C300E5" w:rsidRDefault="00C300E5" w:rsidP="00395285">
            <w:pPr>
              <w:pStyle w:val="TablecellLEFT"/>
            </w:pPr>
          </w:p>
        </w:tc>
        <w:tc>
          <w:tcPr>
            <w:tcW w:w="851" w:type="dxa"/>
            <w:vAlign w:val="center"/>
          </w:tcPr>
          <w:p w14:paraId="5517FEF5" w14:textId="6614BFC3" w:rsidR="00C300E5" w:rsidRDefault="00C300E5" w:rsidP="00C300E5">
            <w:pPr>
              <w:pStyle w:val="TablecellCENTER"/>
            </w:pPr>
            <w:r>
              <w:t>2</w:t>
            </w:r>
            <w:r w:rsidRPr="00C531DA">
              <w:rPr>
                <w:vertAlign w:val="superscript"/>
              </w:rPr>
              <w:t>nd</w:t>
            </w:r>
          </w:p>
        </w:tc>
        <w:tc>
          <w:tcPr>
            <w:tcW w:w="1217" w:type="dxa"/>
            <w:vAlign w:val="center"/>
          </w:tcPr>
          <w:p w14:paraId="149CD592" w14:textId="1FEF16EE" w:rsidR="00C300E5" w:rsidRDefault="00C300E5" w:rsidP="00C300E5">
            <w:pPr>
              <w:pStyle w:val="TablecellCENTER"/>
            </w:pPr>
            <w:r>
              <w:t>97,706%</w:t>
            </w:r>
          </w:p>
        </w:tc>
        <w:tc>
          <w:tcPr>
            <w:tcW w:w="1217" w:type="dxa"/>
          </w:tcPr>
          <w:p w14:paraId="5FBA1056" w14:textId="0C419E75" w:rsidR="00C300E5" w:rsidRDefault="00C300E5" w:rsidP="00C300E5">
            <w:pPr>
              <w:pStyle w:val="TablecellCENTER"/>
            </w:pPr>
            <w:r>
              <w:t>99,941</w:t>
            </w:r>
            <w:r w:rsidRPr="00185591">
              <w:t>%</w:t>
            </w:r>
          </w:p>
        </w:tc>
        <w:tc>
          <w:tcPr>
            <w:tcW w:w="1217" w:type="dxa"/>
          </w:tcPr>
          <w:p w14:paraId="0011AC55" w14:textId="54CDE06C" w:rsidR="00C300E5" w:rsidRDefault="00C300E5" w:rsidP="00C300E5">
            <w:pPr>
              <w:pStyle w:val="TablecellCENTER"/>
            </w:pPr>
            <w:r w:rsidRPr="00DC7C35">
              <w:t>100,000%</w:t>
            </w:r>
          </w:p>
        </w:tc>
        <w:tc>
          <w:tcPr>
            <w:tcW w:w="1217" w:type="dxa"/>
          </w:tcPr>
          <w:p w14:paraId="410CDA5F" w14:textId="55D6A366" w:rsidR="00C300E5" w:rsidRDefault="00C300E5" w:rsidP="00C300E5">
            <w:pPr>
              <w:pStyle w:val="TablecellCENTER"/>
            </w:pPr>
            <w:r w:rsidRPr="0018549C">
              <w:t>100,000%</w:t>
            </w:r>
          </w:p>
        </w:tc>
      </w:tr>
      <w:tr w:rsidR="00C300E5" w14:paraId="18E45E4A" w14:textId="77777777" w:rsidTr="000B7BB5">
        <w:tc>
          <w:tcPr>
            <w:tcW w:w="2835" w:type="dxa"/>
            <w:vMerge w:val="restart"/>
            <w:vAlign w:val="center"/>
          </w:tcPr>
          <w:p w14:paraId="305B1734" w14:textId="68BD0D53" w:rsidR="00C300E5" w:rsidRDefault="00C300E5" w:rsidP="00395285">
            <w:pPr>
              <w:pStyle w:val="TablecellLEFT"/>
            </w:pPr>
            <w:r>
              <w:t>Ti-6Al-4V</w:t>
            </w:r>
          </w:p>
        </w:tc>
        <w:tc>
          <w:tcPr>
            <w:tcW w:w="851" w:type="dxa"/>
            <w:vAlign w:val="center"/>
          </w:tcPr>
          <w:p w14:paraId="3195E92D" w14:textId="450D7E72" w:rsidR="00C300E5" w:rsidRDefault="00C300E5" w:rsidP="00C300E5">
            <w:pPr>
              <w:pStyle w:val="TablecellCENTER"/>
            </w:pPr>
            <w:r>
              <w:t>1</w:t>
            </w:r>
            <w:r w:rsidRPr="00C531DA">
              <w:rPr>
                <w:vertAlign w:val="superscript"/>
              </w:rPr>
              <w:t>st</w:t>
            </w:r>
          </w:p>
        </w:tc>
        <w:tc>
          <w:tcPr>
            <w:tcW w:w="1217" w:type="dxa"/>
            <w:vAlign w:val="center"/>
          </w:tcPr>
          <w:p w14:paraId="5F1F4188" w14:textId="324F6C33" w:rsidR="00C300E5" w:rsidRDefault="00C300E5" w:rsidP="00C300E5">
            <w:pPr>
              <w:pStyle w:val="TablecellCENTER"/>
            </w:pPr>
            <w:r>
              <w:t>99,967%</w:t>
            </w:r>
          </w:p>
        </w:tc>
        <w:tc>
          <w:tcPr>
            <w:tcW w:w="1217" w:type="dxa"/>
          </w:tcPr>
          <w:p w14:paraId="4D21E49C" w14:textId="03B0C8CE" w:rsidR="00C300E5" w:rsidRDefault="00C300E5" w:rsidP="00C300E5">
            <w:pPr>
              <w:pStyle w:val="TablecellCENTER"/>
            </w:pPr>
            <w:r>
              <w:t>99,989</w:t>
            </w:r>
            <w:r w:rsidRPr="00185591">
              <w:t>%</w:t>
            </w:r>
          </w:p>
        </w:tc>
        <w:tc>
          <w:tcPr>
            <w:tcW w:w="1217" w:type="dxa"/>
          </w:tcPr>
          <w:p w14:paraId="284C0539" w14:textId="771F3945" w:rsidR="00C300E5" w:rsidRDefault="00C300E5" w:rsidP="00C300E5">
            <w:pPr>
              <w:pStyle w:val="TablecellCENTER"/>
            </w:pPr>
            <w:r w:rsidRPr="00DC7C35">
              <w:t>100,000%</w:t>
            </w:r>
          </w:p>
        </w:tc>
        <w:tc>
          <w:tcPr>
            <w:tcW w:w="1217" w:type="dxa"/>
          </w:tcPr>
          <w:p w14:paraId="0771194D" w14:textId="1B086F97" w:rsidR="00C300E5" w:rsidRDefault="00C300E5" w:rsidP="00C300E5">
            <w:pPr>
              <w:pStyle w:val="TablecellCENTER"/>
            </w:pPr>
            <w:r w:rsidRPr="0018549C">
              <w:t>100,000%</w:t>
            </w:r>
          </w:p>
        </w:tc>
      </w:tr>
      <w:tr w:rsidR="00C300E5" w14:paraId="524927B1" w14:textId="77777777" w:rsidTr="000B7BB5">
        <w:tc>
          <w:tcPr>
            <w:tcW w:w="2835" w:type="dxa"/>
            <w:vMerge/>
            <w:vAlign w:val="center"/>
          </w:tcPr>
          <w:p w14:paraId="0C020305" w14:textId="77777777" w:rsidR="00C300E5" w:rsidRDefault="00C300E5" w:rsidP="00395285">
            <w:pPr>
              <w:pStyle w:val="TablecellLEFT"/>
            </w:pPr>
          </w:p>
        </w:tc>
        <w:tc>
          <w:tcPr>
            <w:tcW w:w="851" w:type="dxa"/>
            <w:vAlign w:val="center"/>
          </w:tcPr>
          <w:p w14:paraId="443A8AE4" w14:textId="31B8B6C1" w:rsidR="00C300E5" w:rsidRDefault="00C300E5" w:rsidP="00C300E5">
            <w:pPr>
              <w:pStyle w:val="TablecellCENTER"/>
            </w:pPr>
            <w:r>
              <w:t>2</w:t>
            </w:r>
            <w:r w:rsidRPr="00C531DA">
              <w:rPr>
                <w:vertAlign w:val="superscript"/>
              </w:rPr>
              <w:t>nd</w:t>
            </w:r>
          </w:p>
        </w:tc>
        <w:tc>
          <w:tcPr>
            <w:tcW w:w="1217" w:type="dxa"/>
            <w:vAlign w:val="center"/>
          </w:tcPr>
          <w:p w14:paraId="14EF2FE3" w14:textId="2BF69BCC" w:rsidR="00C300E5" w:rsidRDefault="00C300E5" w:rsidP="00C300E5">
            <w:pPr>
              <w:pStyle w:val="TablecellCENTER"/>
            </w:pPr>
            <w:r>
              <w:t>99,871%</w:t>
            </w:r>
          </w:p>
        </w:tc>
        <w:tc>
          <w:tcPr>
            <w:tcW w:w="1217" w:type="dxa"/>
          </w:tcPr>
          <w:p w14:paraId="370CCFE3" w14:textId="301443D4" w:rsidR="00C300E5" w:rsidRDefault="00C300E5" w:rsidP="00C300E5">
            <w:pPr>
              <w:pStyle w:val="TablecellCENTER"/>
            </w:pPr>
            <w:r>
              <w:t>99,951</w:t>
            </w:r>
            <w:r w:rsidRPr="00185591">
              <w:t>%</w:t>
            </w:r>
          </w:p>
        </w:tc>
        <w:tc>
          <w:tcPr>
            <w:tcW w:w="1217" w:type="dxa"/>
          </w:tcPr>
          <w:p w14:paraId="019008B1" w14:textId="70CA02B7" w:rsidR="00C300E5" w:rsidRDefault="00A0425B" w:rsidP="00C300E5">
            <w:pPr>
              <w:pStyle w:val="TablecellCENTER"/>
            </w:pPr>
            <w:r>
              <w:t>99,970</w:t>
            </w:r>
            <w:r w:rsidR="00C300E5" w:rsidRPr="00DC7C35">
              <w:t>%</w:t>
            </w:r>
          </w:p>
        </w:tc>
        <w:tc>
          <w:tcPr>
            <w:tcW w:w="1217" w:type="dxa"/>
          </w:tcPr>
          <w:p w14:paraId="0DAA1DE2" w14:textId="7A9FF20C" w:rsidR="00C300E5" w:rsidRDefault="00C300E5" w:rsidP="00C300E5">
            <w:pPr>
              <w:pStyle w:val="TablecellCENTER"/>
            </w:pPr>
            <w:r w:rsidRPr="0018549C">
              <w:t>100,000%</w:t>
            </w:r>
          </w:p>
        </w:tc>
      </w:tr>
      <w:tr w:rsidR="00C300E5" w14:paraId="67FE9640" w14:textId="77777777" w:rsidTr="000B7BB5">
        <w:tc>
          <w:tcPr>
            <w:tcW w:w="2835" w:type="dxa"/>
            <w:vMerge w:val="restart"/>
            <w:vAlign w:val="center"/>
          </w:tcPr>
          <w:p w14:paraId="5B84864E" w14:textId="37B5168C" w:rsidR="00C300E5" w:rsidRDefault="00C300E5" w:rsidP="00395285">
            <w:pPr>
              <w:pStyle w:val="TablecellLEFT"/>
            </w:pPr>
            <w:r>
              <w:t>Al Alodine 1200</w:t>
            </w:r>
          </w:p>
        </w:tc>
        <w:tc>
          <w:tcPr>
            <w:tcW w:w="851" w:type="dxa"/>
            <w:vAlign w:val="center"/>
          </w:tcPr>
          <w:p w14:paraId="06214E22" w14:textId="1647CDB4" w:rsidR="00C300E5" w:rsidRDefault="00C300E5" w:rsidP="00C300E5">
            <w:pPr>
              <w:pStyle w:val="TablecellCENTER"/>
            </w:pPr>
            <w:r>
              <w:t>1</w:t>
            </w:r>
            <w:r w:rsidRPr="00C531DA">
              <w:rPr>
                <w:vertAlign w:val="superscript"/>
              </w:rPr>
              <w:t>st</w:t>
            </w:r>
          </w:p>
        </w:tc>
        <w:tc>
          <w:tcPr>
            <w:tcW w:w="1217" w:type="dxa"/>
            <w:vAlign w:val="center"/>
          </w:tcPr>
          <w:p w14:paraId="46BF2220" w14:textId="2179351A" w:rsidR="00C300E5" w:rsidRDefault="00C300E5" w:rsidP="00C300E5">
            <w:pPr>
              <w:pStyle w:val="TablecellCENTER"/>
            </w:pPr>
            <w:r>
              <w:t>99,987%</w:t>
            </w:r>
          </w:p>
        </w:tc>
        <w:tc>
          <w:tcPr>
            <w:tcW w:w="1217" w:type="dxa"/>
          </w:tcPr>
          <w:p w14:paraId="2D8D132C" w14:textId="4CDEF6C2" w:rsidR="00C300E5" w:rsidRDefault="00C300E5" w:rsidP="00C300E5">
            <w:pPr>
              <w:pStyle w:val="TablecellCENTER"/>
            </w:pPr>
            <w:r>
              <w:t>100,000</w:t>
            </w:r>
            <w:r w:rsidRPr="00E41AFC">
              <w:t>%</w:t>
            </w:r>
          </w:p>
        </w:tc>
        <w:tc>
          <w:tcPr>
            <w:tcW w:w="1217" w:type="dxa"/>
          </w:tcPr>
          <w:p w14:paraId="182547E4" w14:textId="71894FB4" w:rsidR="00C300E5" w:rsidRDefault="00C300E5" w:rsidP="00C300E5">
            <w:pPr>
              <w:pStyle w:val="TablecellCENTER"/>
            </w:pPr>
            <w:r w:rsidRPr="00DC7C35">
              <w:t>100,000%</w:t>
            </w:r>
          </w:p>
        </w:tc>
        <w:tc>
          <w:tcPr>
            <w:tcW w:w="1217" w:type="dxa"/>
          </w:tcPr>
          <w:p w14:paraId="6943C58D" w14:textId="0BA51419" w:rsidR="00C300E5" w:rsidRDefault="00C300E5" w:rsidP="00C300E5">
            <w:pPr>
              <w:pStyle w:val="TablecellCENTER"/>
            </w:pPr>
            <w:r w:rsidRPr="0018549C">
              <w:t>100,000%</w:t>
            </w:r>
          </w:p>
        </w:tc>
      </w:tr>
      <w:tr w:rsidR="00C300E5" w14:paraId="675E83B9" w14:textId="77777777" w:rsidTr="000B7BB5">
        <w:tc>
          <w:tcPr>
            <w:tcW w:w="2835" w:type="dxa"/>
            <w:vMerge/>
            <w:vAlign w:val="center"/>
          </w:tcPr>
          <w:p w14:paraId="2CD701E6" w14:textId="77777777" w:rsidR="00C300E5" w:rsidRDefault="00C300E5" w:rsidP="00395285">
            <w:pPr>
              <w:pStyle w:val="TablecellLEFT"/>
            </w:pPr>
          </w:p>
        </w:tc>
        <w:tc>
          <w:tcPr>
            <w:tcW w:w="851" w:type="dxa"/>
            <w:vAlign w:val="center"/>
          </w:tcPr>
          <w:p w14:paraId="4F709691" w14:textId="5BAB1FB9" w:rsidR="00C300E5" w:rsidRDefault="00C300E5" w:rsidP="00C300E5">
            <w:pPr>
              <w:pStyle w:val="TablecellCENTER"/>
            </w:pPr>
            <w:r>
              <w:t>2</w:t>
            </w:r>
            <w:r w:rsidRPr="00C531DA">
              <w:rPr>
                <w:vertAlign w:val="superscript"/>
              </w:rPr>
              <w:t>nd</w:t>
            </w:r>
          </w:p>
        </w:tc>
        <w:tc>
          <w:tcPr>
            <w:tcW w:w="1217" w:type="dxa"/>
            <w:vAlign w:val="center"/>
          </w:tcPr>
          <w:p w14:paraId="2D4D137E" w14:textId="41F6E2EA" w:rsidR="00C300E5" w:rsidRDefault="00C300E5" w:rsidP="00C300E5">
            <w:pPr>
              <w:pStyle w:val="TablecellCENTER"/>
            </w:pPr>
            <w:r>
              <w:t>99,990%</w:t>
            </w:r>
          </w:p>
        </w:tc>
        <w:tc>
          <w:tcPr>
            <w:tcW w:w="1217" w:type="dxa"/>
          </w:tcPr>
          <w:p w14:paraId="00F181F3" w14:textId="147AF050" w:rsidR="00C300E5" w:rsidRDefault="00C300E5" w:rsidP="00C300E5">
            <w:pPr>
              <w:pStyle w:val="TablecellCENTER"/>
            </w:pPr>
            <w:r>
              <w:t>99,989</w:t>
            </w:r>
            <w:r w:rsidRPr="00185591">
              <w:t>%</w:t>
            </w:r>
          </w:p>
        </w:tc>
        <w:tc>
          <w:tcPr>
            <w:tcW w:w="1217" w:type="dxa"/>
          </w:tcPr>
          <w:p w14:paraId="4C12EB18" w14:textId="59881A02" w:rsidR="00C300E5" w:rsidRDefault="00C300E5" w:rsidP="00C300E5">
            <w:pPr>
              <w:pStyle w:val="TablecellCENTER"/>
            </w:pPr>
            <w:r w:rsidRPr="00DC7C35">
              <w:t>100,000%</w:t>
            </w:r>
          </w:p>
        </w:tc>
        <w:tc>
          <w:tcPr>
            <w:tcW w:w="1217" w:type="dxa"/>
          </w:tcPr>
          <w:p w14:paraId="0CD1CAD2" w14:textId="5439DD29" w:rsidR="00C300E5" w:rsidRDefault="00C300E5" w:rsidP="00C300E5">
            <w:pPr>
              <w:pStyle w:val="TablecellCENTER"/>
            </w:pPr>
            <w:r w:rsidRPr="0018549C">
              <w:t>100,000%</w:t>
            </w:r>
          </w:p>
        </w:tc>
      </w:tr>
      <w:tr w:rsidR="00C300E5" w14:paraId="4ADB2839" w14:textId="77777777" w:rsidTr="000B7BB5">
        <w:tc>
          <w:tcPr>
            <w:tcW w:w="2835" w:type="dxa"/>
            <w:vMerge w:val="restart"/>
            <w:vAlign w:val="center"/>
          </w:tcPr>
          <w:p w14:paraId="7E3CC6C9" w14:textId="1E2CF877" w:rsidR="00C300E5" w:rsidRDefault="00C300E5" w:rsidP="00395285">
            <w:pPr>
              <w:pStyle w:val="TablecellLEFT"/>
            </w:pPr>
            <w:r>
              <w:t xml:space="preserve">Al </w:t>
            </w:r>
            <w:r w:rsidR="000B7BB5">
              <w:t>b</w:t>
            </w:r>
            <w:r>
              <w:t xml:space="preserve">lack </w:t>
            </w:r>
            <w:r w:rsidR="000B7BB5">
              <w:t>a</w:t>
            </w:r>
            <w:r>
              <w:t>nodized</w:t>
            </w:r>
          </w:p>
        </w:tc>
        <w:tc>
          <w:tcPr>
            <w:tcW w:w="851" w:type="dxa"/>
            <w:vAlign w:val="center"/>
          </w:tcPr>
          <w:p w14:paraId="7CA303C7" w14:textId="4EECD1ED" w:rsidR="00C300E5" w:rsidRDefault="00C300E5" w:rsidP="00C300E5">
            <w:pPr>
              <w:pStyle w:val="TablecellCENTER"/>
            </w:pPr>
            <w:r>
              <w:t>1</w:t>
            </w:r>
            <w:r w:rsidRPr="00C531DA">
              <w:rPr>
                <w:vertAlign w:val="superscript"/>
              </w:rPr>
              <w:t>st</w:t>
            </w:r>
          </w:p>
        </w:tc>
        <w:tc>
          <w:tcPr>
            <w:tcW w:w="1217" w:type="dxa"/>
          </w:tcPr>
          <w:p w14:paraId="14D4F124" w14:textId="376BF4E3" w:rsidR="00C300E5" w:rsidRDefault="00C300E5" w:rsidP="00C300E5">
            <w:pPr>
              <w:pStyle w:val="TablecellCENTER"/>
            </w:pPr>
            <w:r>
              <w:t>100,000</w:t>
            </w:r>
            <w:r w:rsidRPr="00E41AFC">
              <w:t>%</w:t>
            </w:r>
          </w:p>
        </w:tc>
        <w:tc>
          <w:tcPr>
            <w:tcW w:w="1217" w:type="dxa"/>
          </w:tcPr>
          <w:p w14:paraId="4833B1B1" w14:textId="20AD60F2" w:rsidR="00C300E5" w:rsidRDefault="00C300E5" w:rsidP="00C300E5">
            <w:pPr>
              <w:pStyle w:val="TablecellCENTER"/>
            </w:pPr>
            <w:r>
              <w:t>100,000</w:t>
            </w:r>
            <w:r w:rsidRPr="00E41AFC">
              <w:t>%</w:t>
            </w:r>
          </w:p>
        </w:tc>
        <w:tc>
          <w:tcPr>
            <w:tcW w:w="1217" w:type="dxa"/>
          </w:tcPr>
          <w:p w14:paraId="0234B550" w14:textId="0E907061" w:rsidR="00C300E5" w:rsidRDefault="00C300E5" w:rsidP="00C300E5">
            <w:pPr>
              <w:pStyle w:val="TablecellCENTER"/>
            </w:pPr>
            <w:r w:rsidRPr="00DC7C35">
              <w:t>100,000%</w:t>
            </w:r>
          </w:p>
        </w:tc>
        <w:tc>
          <w:tcPr>
            <w:tcW w:w="1217" w:type="dxa"/>
          </w:tcPr>
          <w:p w14:paraId="3B1C61A7" w14:textId="7F802749" w:rsidR="00C300E5" w:rsidRDefault="00C300E5" w:rsidP="00C300E5">
            <w:pPr>
              <w:pStyle w:val="TablecellCENTER"/>
            </w:pPr>
            <w:r w:rsidRPr="0018549C">
              <w:t>100,000%</w:t>
            </w:r>
          </w:p>
        </w:tc>
      </w:tr>
      <w:tr w:rsidR="00C300E5" w14:paraId="6F3749C1" w14:textId="77777777" w:rsidTr="000B7BB5">
        <w:tc>
          <w:tcPr>
            <w:tcW w:w="2835" w:type="dxa"/>
            <w:vMerge/>
            <w:vAlign w:val="center"/>
          </w:tcPr>
          <w:p w14:paraId="24EF2862" w14:textId="77777777" w:rsidR="00C300E5" w:rsidRDefault="00C300E5" w:rsidP="00395285">
            <w:pPr>
              <w:pStyle w:val="TablecellLEFT"/>
            </w:pPr>
          </w:p>
        </w:tc>
        <w:tc>
          <w:tcPr>
            <w:tcW w:w="851" w:type="dxa"/>
            <w:vAlign w:val="center"/>
          </w:tcPr>
          <w:p w14:paraId="05ED0FE0" w14:textId="6E3E4324" w:rsidR="00C300E5" w:rsidRDefault="00C300E5" w:rsidP="00C300E5">
            <w:pPr>
              <w:pStyle w:val="TablecellCENTER"/>
            </w:pPr>
            <w:r>
              <w:t>2</w:t>
            </w:r>
            <w:r w:rsidRPr="00C531DA">
              <w:rPr>
                <w:vertAlign w:val="superscript"/>
              </w:rPr>
              <w:t>nd</w:t>
            </w:r>
          </w:p>
        </w:tc>
        <w:tc>
          <w:tcPr>
            <w:tcW w:w="1217" w:type="dxa"/>
          </w:tcPr>
          <w:p w14:paraId="7286A770" w14:textId="5FAE4E37" w:rsidR="00C300E5" w:rsidRDefault="00C300E5" w:rsidP="00C300E5">
            <w:pPr>
              <w:pStyle w:val="TablecellCENTER"/>
            </w:pPr>
            <w:r w:rsidRPr="005361C8">
              <w:t>100,000%</w:t>
            </w:r>
          </w:p>
        </w:tc>
        <w:tc>
          <w:tcPr>
            <w:tcW w:w="1217" w:type="dxa"/>
          </w:tcPr>
          <w:p w14:paraId="32D27431" w14:textId="65B2EB2C" w:rsidR="00C300E5" w:rsidRDefault="00C300E5" w:rsidP="00C300E5">
            <w:pPr>
              <w:pStyle w:val="TablecellCENTER"/>
            </w:pPr>
            <w:r w:rsidRPr="006508C4">
              <w:t>100,000%</w:t>
            </w:r>
          </w:p>
        </w:tc>
        <w:tc>
          <w:tcPr>
            <w:tcW w:w="1217" w:type="dxa"/>
          </w:tcPr>
          <w:p w14:paraId="4EC0430F" w14:textId="5620717D" w:rsidR="00C300E5" w:rsidRDefault="00C300E5" w:rsidP="00C300E5">
            <w:pPr>
              <w:pStyle w:val="TablecellCENTER"/>
            </w:pPr>
            <w:r w:rsidRPr="006508C4">
              <w:t>100,000%</w:t>
            </w:r>
          </w:p>
        </w:tc>
        <w:tc>
          <w:tcPr>
            <w:tcW w:w="1217" w:type="dxa"/>
          </w:tcPr>
          <w:p w14:paraId="40D96653" w14:textId="177F1233" w:rsidR="00C300E5" w:rsidRDefault="00C300E5" w:rsidP="00C300E5">
            <w:pPr>
              <w:pStyle w:val="TablecellCENTER"/>
            </w:pPr>
            <w:r w:rsidRPr="006508C4">
              <w:t>100,000%</w:t>
            </w:r>
          </w:p>
        </w:tc>
      </w:tr>
      <w:tr w:rsidR="00C300E5" w14:paraId="4901E86A" w14:textId="77777777" w:rsidTr="000B7BB5">
        <w:tc>
          <w:tcPr>
            <w:tcW w:w="2835" w:type="dxa"/>
            <w:vMerge w:val="restart"/>
            <w:vAlign w:val="center"/>
          </w:tcPr>
          <w:p w14:paraId="04FF6FDB" w14:textId="557561C4" w:rsidR="00C300E5" w:rsidRDefault="00C300E5" w:rsidP="00395285">
            <w:pPr>
              <w:pStyle w:val="TablecellLEFT"/>
            </w:pPr>
            <w:r>
              <w:t>Stainless Steel AISI 304</w:t>
            </w:r>
          </w:p>
        </w:tc>
        <w:tc>
          <w:tcPr>
            <w:tcW w:w="851" w:type="dxa"/>
            <w:vAlign w:val="center"/>
          </w:tcPr>
          <w:p w14:paraId="5672DD94" w14:textId="65A2B84F" w:rsidR="00C300E5" w:rsidRDefault="00C300E5" w:rsidP="00C300E5">
            <w:pPr>
              <w:pStyle w:val="TablecellCENTER"/>
            </w:pPr>
            <w:r>
              <w:t>1</w:t>
            </w:r>
            <w:r w:rsidRPr="00C531DA">
              <w:rPr>
                <w:vertAlign w:val="superscript"/>
              </w:rPr>
              <w:t>st</w:t>
            </w:r>
          </w:p>
        </w:tc>
        <w:tc>
          <w:tcPr>
            <w:tcW w:w="1217" w:type="dxa"/>
          </w:tcPr>
          <w:p w14:paraId="0FAB5960" w14:textId="1731E620" w:rsidR="00C300E5" w:rsidRDefault="00C300E5" w:rsidP="00C300E5">
            <w:pPr>
              <w:pStyle w:val="TablecellCENTER"/>
            </w:pPr>
            <w:r w:rsidRPr="005361C8">
              <w:t>100,000%</w:t>
            </w:r>
          </w:p>
        </w:tc>
        <w:tc>
          <w:tcPr>
            <w:tcW w:w="1217" w:type="dxa"/>
          </w:tcPr>
          <w:p w14:paraId="3B906CDA" w14:textId="1ABF7788" w:rsidR="00C300E5" w:rsidRDefault="00C300E5" w:rsidP="00C300E5">
            <w:pPr>
              <w:pStyle w:val="TablecellCENTER"/>
            </w:pPr>
            <w:r w:rsidRPr="006508C4">
              <w:t>100,000%</w:t>
            </w:r>
          </w:p>
        </w:tc>
        <w:tc>
          <w:tcPr>
            <w:tcW w:w="1217" w:type="dxa"/>
          </w:tcPr>
          <w:p w14:paraId="2EACAAC8" w14:textId="07C9E078" w:rsidR="00C300E5" w:rsidRDefault="00C300E5" w:rsidP="00C300E5">
            <w:pPr>
              <w:pStyle w:val="TablecellCENTER"/>
            </w:pPr>
            <w:r w:rsidRPr="006508C4">
              <w:t>100,000%</w:t>
            </w:r>
          </w:p>
        </w:tc>
        <w:tc>
          <w:tcPr>
            <w:tcW w:w="1217" w:type="dxa"/>
          </w:tcPr>
          <w:p w14:paraId="31208E5A" w14:textId="26C9BAF6" w:rsidR="00C300E5" w:rsidRDefault="00C300E5" w:rsidP="00C300E5">
            <w:pPr>
              <w:pStyle w:val="TablecellCENTER"/>
            </w:pPr>
            <w:r w:rsidRPr="006508C4">
              <w:t>100,000%</w:t>
            </w:r>
          </w:p>
        </w:tc>
      </w:tr>
      <w:tr w:rsidR="00C300E5" w14:paraId="31F35832" w14:textId="77777777" w:rsidTr="000B7BB5">
        <w:tc>
          <w:tcPr>
            <w:tcW w:w="2835" w:type="dxa"/>
            <w:vMerge/>
            <w:vAlign w:val="center"/>
          </w:tcPr>
          <w:p w14:paraId="0438B4E1" w14:textId="77777777" w:rsidR="00C300E5" w:rsidRDefault="00C300E5" w:rsidP="00C300E5">
            <w:pPr>
              <w:pStyle w:val="TablecellCENTER"/>
            </w:pPr>
          </w:p>
        </w:tc>
        <w:tc>
          <w:tcPr>
            <w:tcW w:w="851" w:type="dxa"/>
            <w:vAlign w:val="center"/>
          </w:tcPr>
          <w:p w14:paraId="0E7FBFC8" w14:textId="2E858EAF" w:rsidR="00C300E5" w:rsidRDefault="00C300E5" w:rsidP="00C300E5">
            <w:pPr>
              <w:pStyle w:val="TablecellCENTER"/>
            </w:pPr>
            <w:r>
              <w:t>2</w:t>
            </w:r>
            <w:r w:rsidRPr="00C531DA">
              <w:rPr>
                <w:vertAlign w:val="superscript"/>
              </w:rPr>
              <w:t>nd</w:t>
            </w:r>
          </w:p>
        </w:tc>
        <w:tc>
          <w:tcPr>
            <w:tcW w:w="1217" w:type="dxa"/>
          </w:tcPr>
          <w:p w14:paraId="55ED1D4B" w14:textId="30724DEB" w:rsidR="00C300E5" w:rsidRDefault="00C300E5" w:rsidP="00C300E5">
            <w:pPr>
              <w:pStyle w:val="TablecellCENTER"/>
            </w:pPr>
            <w:r w:rsidRPr="005361C8">
              <w:t>100,000%</w:t>
            </w:r>
          </w:p>
        </w:tc>
        <w:tc>
          <w:tcPr>
            <w:tcW w:w="1217" w:type="dxa"/>
          </w:tcPr>
          <w:p w14:paraId="0489A496" w14:textId="07487583" w:rsidR="00C300E5" w:rsidRDefault="00C300E5" w:rsidP="00C300E5">
            <w:pPr>
              <w:pStyle w:val="TablecellCENTER"/>
            </w:pPr>
            <w:r w:rsidRPr="006508C4">
              <w:t>100,000%</w:t>
            </w:r>
          </w:p>
        </w:tc>
        <w:tc>
          <w:tcPr>
            <w:tcW w:w="1217" w:type="dxa"/>
          </w:tcPr>
          <w:p w14:paraId="2F7BB5E8" w14:textId="4AC25AB4" w:rsidR="00C300E5" w:rsidRDefault="00C300E5" w:rsidP="00C300E5">
            <w:pPr>
              <w:pStyle w:val="TablecellCENTER"/>
            </w:pPr>
            <w:r w:rsidRPr="006508C4">
              <w:t>100,000%</w:t>
            </w:r>
          </w:p>
        </w:tc>
        <w:tc>
          <w:tcPr>
            <w:tcW w:w="1217" w:type="dxa"/>
          </w:tcPr>
          <w:p w14:paraId="37FE4D96" w14:textId="0290DB22" w:rsidR="00C300E5" w:rsidRDefault="00C300E5" w:rsidP="00C300E5">
            <w:pPr>
              <w:pStyle w:val="TablecellCENTER"/>
            </w:pPr>
            <w:r w:rsidRPr="006508C4">
              <w:t>100,000%</w:t>
            </w:r>
          </w:p>
        </w:tc>
      </w:tr>
      <w:tr w:rsidR="00C300E5" w14:paraId="167DB290" w14:textId="77777777" w:rsidTr="000B7BB5">
        <w:tc>
          <w:tcPr>
            <w:tcW w:w="2835" w:type="dxa"/>
            <w:vMerge/>
            <w:vAlign w:val="center"/>
          </w:tcPr>
          <w:p w14:paraId="44B66C52" w14:textId="77777777" w:rsidR="00C300E5" w:rsidRDefault="00C300E5" w:rsidP="00C300E5">
            <w:pPr>
              <w:pStyle w:val="TablecellCENTER"/>
            </w:pPr>
          </w:p>
        </w:tc>
        <w:tc>
          <w:tcPr>
            <w:tcW w:w="851" w:type="dxa"/>
            <w:vAlign w:val="center"/>
          </w:tcPr>
          <w:p w14:paraId="25666F24" w14:textId="54BF9D33" w:rsidR="00C300E5" w:rsidRDefault="00C300E5" w:rsidP="00C300E5">
            <w:pPr>
              <w:pStyle w:val="TablecellCENTER"/>
            </w:pPr>
            <w:r>
              <w:t>3</w:t>
            </w:r>
            <w:r w:rsidRPr="00C531DA">
              <w:rPr>
                <w:vertAlign w:val="superscript"/>
              </w:rPr>
              <w:t>rd</w:t>
            </w:r>
          </w:p>
        </w:tc>
        <w:tc>
          <w:tcPr>
            <w:tcW w:w="1217" w:type="dxa"/>
          </w:tcPr>
          <w:p w14:paraId="65C27A63" w14:textId="7E9A006C" w:rsidR="00C300E5" w:rsidRDefault="00C300E5" w:rsidP="00C300E5">
            <w:pPr>
              <w:pStyle w:val="TablecellCENTER"/>
            </w:pPr>
            <w:r w:rsidRPr="005361C8">
              <w:t>100,000%</w:t>
            </w:r>
          </w:p>
        </w:tc>
        <w:tc>
          <w:tcPr>
            <w:tcW w:w="1217" w:type="dxa"/>
          </w:tcPr>
          <w:p w14:paraId="70DE1EA6" w14:textId="45F001FB" w:rsidR="00C300E5" w:rsidRDefault="00C300E5" w:rsidP="00C300E5">
            <w:pPr>
              <w:pStyle w:val="TablecellCENTER"/>
            </w:pPr>
            <w:r w:rsidRPr="006508C4">
              <w:t>100,000%</w:t>
            </w:r>
          </w:p>
        </w:tc>
        <w:tc>
          <w:tcPr>
            <w:tcW w:w="1217" w:type="dxa"/>
          </w:tcPr>
          <w:p w14:paraId="144ABBB8" w14:textId="3646217A" w:rsidR="00C300E5" w:rsidRDefault="00C300E5" w:rsidP="00C300E5">
            <w:pPr>
              <w:pStyle w:val="TablecellCENTER"/>
            </w:pPr>
            <w:r w:rsidRPr="006508C4">
              <w:t>100,000%</w:t>
            </w:r>
          </w:p>
        </w:tc>
        <w:tc>
          <w:tcPr>
            <w:tcW w:w="1217" w:type="dxa"/>
          </w:tcPr>
          <w:p w14:paraId="12104D99" w14:textId="7131619A" w:rsidR="00C300E5" w:rsidRDefault="00C300E5" w:rsidP="00C300E5">
            <w:pPr>
              <w:pStyle w:val="TablecellCENTER"/>
            </w:pPr>
            <w:r w:rsidRPr="006508C4">
              <w:t>100,000%</w:t>
            </w:r>
          </w:p>
        </w:tc>
      </w:tr>
    </w:tbl>
    <w:p w14:paraId="463BF621" w14:textId="77777777" w:rsidR="00147FF3" w:rsidRPr="0069662C" w:rsidRDefault="00147FF3" w:rsidP="00D21FC0">
      <w:pPr>
        <w:pStyle w:val="paragraph"/>
      </w:pPr>
    </w:p>
    <w:p w14:paraId="201207C3" w14:textId="77777777" w:rsidR="00D21FC0" w:rsidRPr="0069662C" w:rsidRDefault="004917BE" w:rsidP="00D21FC0">
      <w:pPr>
        <w:pStyle w:val="paragraph"/>
      </w:pPr>
      <w:r w:rsidRPr="0069662C">
        <w:t>Example for reporting of cleaning efficacy :</w:t>
      </w:r>
    </w:p>
    <w:p w14:paraId="6EC07896" w14:textId="6115E63A" w:rsidR="00D21FC0" w:rsidRPr="00453F58" w:rsidRDefault="004917BE" w:rsidP="00D21FC0">
      <w:pPr>
        <w:pStyle w:val="paragraph"/>
        <w:rPr>
          <w:b/>
          <w:lang w:val="it-IT"/>
        </w:rPr>
      </w:pPr>
      <w:r w:rsidRPr="00453F58">
        <w:rPr>
          <w:b/>
          <w:i/>
          <w:lang w:val="it-IT"/>
        </w:rPr>
        <w:t>E</w:t>
      </w:r>
      <w:r w:rsidRPr="00453F58">
        <w:rPr>
          <w:b/>
          <w:lang w:val="it-IT"/>
        </w:rPr>
        <w:t>[(sCO2) – (A</w:t>
      </w:r>
      <w:r w:rsidR="00BD09B3" w:rsidRPr="00453F58">
        <w:rPr>
          <w:b/>
          <w:lang w:val="it-IT"/>
        </w:rPr>
        <w:t xml:space="preserve">, </w:t>
      </w:r>
      <w:r w:rsidRPr="00453F58">
        <w:rPr>
          <w:b/>
          <w:lang w:val="it-IT"/>
        </w:rPr>
        <w:t>Ag@&gt;1µm</w:t>
      </w:r>
      <w:r w:rsidR="00BD09B3" w:rsidRPr="00453F58">
        <w:rPr>
          <w:b/>
          <w:lang w:val="it-IT"/>
        </w:rPr>
        <w:t xml:space="preserve">, </w:t>
      </w:r>
      <w:r w:rsidRPr="00453F58">
        <w:rPr>
          <w:b/>
          <w:lang w:val="it-IT"/>
        </w:rPr>
        <w:t>SCP 8) – (Ti-6Al-4V</w:t>
      </w:r>
      <w:r w:rsidR="00BD09B3" w:rsidRPr="00453F58">
        <w:rPr>
          <w:b/>
          <w:lang w:val="it-IT"/>
        </w:rPr>
        <w:t>,</w:t>
      </w:r>
      <w:r w:rsidRPr="00453F58">
        <w:rPr>
          <w:b/>
          <w:lang w:val="it-IT"/>
        </w:rPr>
        <w:t xml:space="preserve"> Ra0</w:t>
      </w:r>
      <w:r w:rsidR="0043638F" w:rsidRPr="00453F58">
        <w:rPr>
          <w:b/>
          <w:lang w:val="it-IT"/>
        </w:rPr>
        <w:t>,</w:t>
      </w:r>
      <w:r w:rsidRPr="00453F58">
        <w:rPr>
          <w:b/>
          <w:lang w:val="it-IT"/>
        </w:rPr>
        <w:t>5) – (</w:t>
      </w:r>
      <w:r w:rsidR="00BD09B3" w:rsidRPr="00453F58">
        <w:rPr>
          <w:b/>
          <w:lang w:val="it-IT"/>
        </w:rPr>
        <w:t xml:space="preserve">D, </w:t>
      </w:r>
      <w:r w:rsidRPr="00453F58">
        <w:rPr>
          <w:b/>
          <w:lang w:val="it-IT"/>
        </w:rPr>
        <w:t>SEM)] = 99,967%</w:t>
      </w:r>
    </w:p>
    <w:p w14:paraId="68DF0DE6" w14:textId="77777777" w:rsidR="00D21FC0" w:rsidRPr="00453F58" w:rsidRDefault="00D21FC0" w:rsidP="00D21FC0">
      <w:pPr>
        <w:pStyle w:val="paragraph"/>
        <w:rPr>
          <w:lang w:val="it-IT"/>
        </w:rPr>
      </w:pPr>
    </w:p>
    <w:p w14:paraId="502510B0" w14:textId="48DD4F99" w:rsidR="00D21FC0" w:rsidRPr="0069662C" w:rsidRDefault="004917BE" w:rsidP="003C4E6A">
      <w:pPr>
        <w:pStyle w:val="paragraph"/>
        <w:tabs>
          <w:tab w:val="left" w:pos="4500"/>
        </w:tabs>
        <w:jc w:val="left"/>
      </w:pPr>
      <w:r w:rsidRPr="0069662C">
        <w:t xml:space="preserve">Cleaning </w:t>
      </w:r>
      <w:r w:rsidR="006E0256">
        <w:t>technique</w:t>
      </w:r>
      <w:r w:rsidRPr="0069662C">
        <w:t>:</w:t>
      </w:r>
      <w:r w:rsidRPr="0069662C">
        <w:tab/>
        <w:t>CO</w:t>
      </w:r>
      <w:r w:rsidRPr="0069662C">
        <w:rPr>
          <w:vertAlign w:val="subscript"/>
        </w:rPr>
        <w:t>2</w:t>
      </w:r>
      <w:r w:rsidRPr="0069662C">
        <w:t xml:space="preserve"> snow</w:t>
      </w:r>
    </w:p>
    <w:p w14:paraId="38FE0B80" w14:textId="77777777" w:rsidR="00D21FC0" w:rsidRPr="0069662C" w:rsidRDefault="004917BE" w:rsidP="003C4E6A">
      <w:pPr>
        <w:pStyle w:val="paragraph"/>
        <w:tabs>
          <w:tab w:val="left" w:pos="4500"/>
        </w:tabs>
        <w:ind w:left="4500" w:hanging="2515"/>
        <w:jc w:val="left"/>
        <w:rPr>
          <w:szCs w:val="20"/>
        </w:rPr>
      </w:pPr>
      <w:r w:rsidRPr="0069662C">
        <w:rPr>
          <w:szCs w:val="20"/>
        </w:rPr>
        <w:t>Contaminant species:</w:t>
      </w:r>
      <w:r w:rsidRPr="0069662C">
        <w:rPr>
          <w:rStyle w:val="CommentReference"/>
          <w:sz w:val="20"/>
          <w:szCs w:val="20"/>
        </w:rPr>
        <w:tab/>
      </w:r>
      <w:r w:rsidR="00C24B2C" w:rsidRPr="0069662C">
        <w:rPr>
          <w:rStyle w:val="CommentReference"/>
          <w:sz w:val="20"/>
          <w:szCs w:val="20"/>
        </w:rPr>
        <w:t>Non-viable</w:t>
      </w:r>
      <w:r w:rsidR="00BD09B3" w:rsidRPr="0069662C">
        <w:rPr>
          <w:rStyle w:val="CommentReference"/>
          <w:sz w:val="20"/>
          <w:szCs w:val="20"/>
        </w:rPr>
        <w:t xml:space="preserve">, </w:t>
      </w:r>
      <w:r w:rsidR="00C24B2C" w:rsidRPr="0069662C">
        <w:rPr>
          <w:rStyle w:val="CommentReference"/>
          <w:sz w:val="20"/>
          <w:szCs w:val="20"/>
        </w:rPr>
        <w:t>Silver particles &gt; 1µm size corresponding to SPC 8</w:t>
      </w:r>
    </w:p>
    <w:p w14:paraId="050C05FF" w14:textId="10D12C7B" w:rsidR="004917BE" w:rsidRPr="0069662C" w:rsidRDefault="004917BE" w:rsidP="003C4E6A">
      <w:pPr>
        <w:pStyle w:val="paragraph"/>
        <w:tabs>
          <w:tab w:val="left" w:pos="4500"/>
        </w:tabs>
        <w:jc w:val="left"/>
      </w:pPr>
      <w:r w:rsidRPr="0069662C">
        <w:t>Substrate material:</w:t>
      </w:r>
      <w:r w:rsidRPr="0069662C">
        <w:tab/>
        <w:t>Ti-6Al-4V with surface roughness Ra = 0</w:t>
      </w:r>
      <w:r w:rsidR="00A0425B">
        <w:t>,</w:t>
      </w:r>
      <w:r w:rsidRPr="0069662C">
        <w:t>5</w:t>
      </w:r>
    </w:p>
    <w:p w14:paraId="394EA89B" w14:textId="77777777" w:rsidR="004917BE" w:rsidRPr="0069662C" w:rsidRDefault="004917BE" w:rsidP="003C4E6A">
      <w:pPr>
        <w:pStyle w:val="paragraph"/>
        <w:tabs>
          <w:tab w:val="left" w:pos="4500"/>
        </w:tabs>
        <w:jc w:val="left"/>
      </w:pPr>
      <w:r w:rsidRPr="0069662C">
        <w:t>Analysis method:</w:t>
      </w:r>
      <w:r w:rsidRPr="0069662C">
        <w:tab/>
      </w:r>
      <w:r w:rsidR="00BD09B3" w:rsidRPr="0069662C">
        <w:t xml:space="preserve">Direct analysis, </w:t>
      </w:r>
      <w:r w:rsidRPr="0069662C">
        <w:t>SEM</w:t>
      </w:r>
    </w:p>
    <w:p w14:paraId="19A71927" w14:textId="0DD73C09" w:rsidR="004917BE" w:rsidRPr="0069662C" w:rsidRDefault="00A0425B" w:rsidP="004917BE">
      <w:pPr>
        <w:pStyle w:val="paragraph"/>
        <w:tabs>
          <w:tab w:val="left" w:pos="4500"/>
        </w:tabs>
      </w:pPr>
      <w:r>
        <w:t>Relative cleaning efficacy:</w:t>
      </w:r>
      <w:r>
        <w:tab/>
        <w:t>99,</w:t>
      </w:r>
      <w:r w:rsidR="004917BE" w:rsidRPr="0069662C">
        <w:t>967%</w:t>
      </w:r>
    </w:p>
    <w:p w14:paraId="5BD3F03B" w14:textId="77777777" w:rsidR="00D21FC0" w:rsidRPr="0069662C" w:rsidRDefault="00C24B2C" w:rsidP="00D21FC0">
      <w:pPr>
        <w:pStyle w:val="Annex2"/>
      </w:pPr>
      <w:bookmarkStart w:id="323" w:name="_Toc474916316"/>
      <w:r w:rsidRPr="0069662C">
        <w:lastRenderedPageBreak/>
        <w:t>Molecular contamination</w:t>
      </w:r>
      <w:bookmarkEnd w:id="323"/>
    </w:p>
    <w:p w14:paraId="6CB3ECF6" w14:textId="77777777" w:rsidR="00D21FC0" w:rsidRPr="0069662C" w:rsidRDefault="00C24B2C" w:rsidP="00D21FC0">
      <w:pPr>
        <w:pStyle w:val="Annex3"/>
      </w:pPr>
      <w:bookmarkStart w:id="324" w:name="_Toc474916317"/>
      <w:r w:rsidRPr="0069662C">
        <w:t>Classification system</w:t>
      </w:r>
      <w:bookmarkEnd w:id="324"/>
    </w:p>
    <w:p w14:paraId="4D9677ED" w14:textId="4A98A427" w:rsidR="00C24B2C" w:rsidRPr="0069662C" w:rsidRDefault="00C24B2C" w:rsidP="00A0425B">
      <w:pPr>
        <w:pStyle w:val="paragraph"/>
        <w:keepNext/>
      </w:pPr>
      <w:r w:rsidRPr="0069662C">
        <w:t xml:space="preserve">The classification system for molecular contamination according to ISO 14644-8: ISO-SCC classes is shown in </w:t>
      </w:r>
      <w:r w:rsidRPr="0069662C">
        <w:fldChar w:fldCharType="begin"/>
      </w:r>
      <w:r w:rsidRPr="0069662C">
        <w:instrText xml:space="preserve"> REF _Ref374956446 \r \h </w:instrText>
      </w:r>
      <w:r w:rsidRPr="0069662C">
        <w:fldChar w:fldCharType="separate"/>
      </w:r>
      <w:r w:rsidR="0017770B">
        <w:t>Table H-3</w:t>
      </w:r>
      <w:r w:rsidRPr="0069662C">
        <w:fldChar w:fldCharType="end"/>
      </w:r>
      <w:r w:rsidR="00A0425B">
        <w:t>.</w:t>
      </w:r>
    </w:p>
    <w:p w14:paraId="2083A1EE" w14:textId="7B0B5488" w:rsidR="00C24B2C" w:rsidRPr="0069662C" w:rsidRDefault="00A0425B" w:rsidP="008C6769">
      <w:pPr>
        <w:pStyle w:val="CaptionAnnexTable"/>
        <w:ind w:left="567"/>
      </w:pPr>
      <w:bookmarkStart w:id="325" w:name="_Ref374956446"/>
      <w:bookmarkStart w:id="326" w:name="_Toc474916336"/>
      <w:r>
        <w:t xml:space="preserve">: </w:t>
      </w:r>
      <w:r w:rsidR="00C24B2C" w:rsidRPr="0069662C">
        <w:t xml:space="preserve">Overview of </w:t>
      </w:r>
      <w:bookmarkEnd w:id="325"/>
      <w:r w:rsidR="00C24B2C" w:rsidRPr="0069662C">
        <w:t>ISO SCC molecular contamination classes</w:t>
      </w:r>
      <w:bookmarkEnd w:id="326"/>
      <w:r w:rsidR="00C24B2C" w:rsidRPr="0069662C">
        <w:t xml:space="preserve"> </w:t>
      </w:r>
    </w:p>
    <w:tbl>
      <w:tblPr>
        <w:tblW w:w="67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244"/>
        <w:gridCol w:w="2248"/>
        <w:gridCol w:w="1618"/>
        <w:gridCol w:w="1618"/>
      </w:tblGrid>
      <w:tr w:rsidR="00871151" w:rsidRPr="00871151" w14:paraId="1FB668D2" w14:textId="77777777" w:rsidTr="00871151">
        <w:trPr>
          <w:jc w:val="center"/>
        </w:trPr>
        <w:tc>
          <w:tcPr>
            <w:tcW w:w="1244" w:type="dxa"/>
            <w:tcBorders>
              <w:top w:val="single" w:sz="12" w:space="0" w:color="auto"/>
              <w:bottom w:val="single" w:sz="12" w:space="0" w:color="auto"/>
            </w:tcBorders>
            <w:tcMar>
              <w:top w:w="0" w:type="dxa"/>
              <w:left w:w="108" w:type="dxa"/>
              <w:bottom w:w="0" w:type="dxa"/>
              <w:right w:w="108" w:type="dxa"/>
            </w:tcMar>
          </w:tcPr>
          <w:p w14:paraId="234150E2" w14:textId="5647ACB1" w:rsidR="00871151" w:rsidRPr="00871151" w:rsidRDefault="00871151" w:rsidP="00871151">
            <w:pPr>
              <w:pStyle w:val="TableHeaderCENTER"/>
              <w:keepNext/>
              <w:rPr>
                <w:rFonts w:cstheme="minorBidi"/>
                <w:b w:val="0"/>
                <w:szCs w:val="22"/>
              </w:rPr>
            </w:pPr>
            <w:r w:rsidRPr="00871151">
              <w:rPr>
                <w:rFonts w:cstheme="minorBidi"/>
                <w:b w:val="0"/>
                <w:szCs w:val="22"/>
              </w:rPr>
              <w:t>ISO-SCC class</w:t>
            </w:r>
          </w:p>
        </w:tc>
        <w:tc>
          <w:tcPr>
            <w:tcW w:w="2248" w:type="dxa"/>
            <w:tcBorders>
              <w:top w:val="single" w:sz="12" w:space="0" w:color="auto"/>
              <w:bottom w:val="single" w:sz="12" w:space="0" w:color="auto"/>
            </w:tcBorders>
            <w:tcMar>
              <w:top w:w="0" w:type="dxa"/>
              <w:left w:w="108" w:type="dxa"/>
              <w:bottom w:w="0" w:type="dxa"/>
              <w:right w:w="108" w:type="dxa"/>
            </w:tcMar>
          </w:tcPr>
          <w:p w14:paraId="1BC8B549" w14:textId="068E73C7" w:rsidR="00871151" w:rsidRPr="00871151" w:rsidRDefault="00871151" w:rsidP="00871151">
            <w:pPr>
              <w:pStyle w:val="TableHeaderCENTER"/>
              <w:keepNext/>
              <w:rPr>
                <w:rFonts w:cstheme="minorBidi"/>
                <w:b w:val="0"/>
                <w:szCs w:val="22"/>
              </w:rPr>
            </w:pPr>
            <w:r w:rsidRPr="00871151">
              <w:rPr>
                <w:rFonts w:cstheme="minorBidi"/>
                <w:b w:val="0"/>
                <w:szCs w:val="22"/>
              </w:rPr>
              <w:t>Concentration</w:t>
            </w:r>
            <w:r>
              <w:rPr>
                <w:rFonts w:cstheme="minorBidi"/>
                <w:b w:val="0"/>
                <w:szCs w:val="22"/>
              </w:rPr>
              <w:br/>
            </w:r>
            <w:r w:rsidRPr="00871151">
              <w:rPr>
                <w:rFonts w:cstheme="minorBidi"/>
                <w:b w:val="0"/>
                <w:szCs w:val="22"/>
              </w:rPr>
              <w:t>(g/m</w:t>
            </w:r>
            <w:r w:rsidRPr="00871151">
              <w:rPr>
                <w:rFonts w:cstheme="minorBidi"/>
                <w:b w:val="0"/>
                <w:szCs w:val="22"/>
                <w:vertAlign w:val="superscript"/>
              </w:rPr>
              <w:t>2</w:t>
            </w:r>
            <w:r w:rsidRPr="00871151">
              <w:rPr>
                <w:rFonts w:cstheme="minorBidi"/>
                <w:b w:val="0"/>
                <w:szCs w:val="22"/>
              </w:rPr>
              <w:t>)</w:t>
            </w:r>
          </w:p>
        </w:tc>
        <w:tc>
          <w:tcPr>
            <w:tcW w:w="1618" w:type="dxa"/>
            <w:tcBorders>
              <w:top w:val="single" w:sz="12" w:space="0" w:color="auto"/>
              <w:bottom w:val="single" w:sz="12" w:space="0" w:color="auto"/>
            </w:tcBorders>
            <w:tcMar>
              <w:top w:w="0" w:type="dxa"/>
              <w:left w:w="108" w:type="dxa"/>
              <w:bottom w:w="0" w:type="dxa"/>
              <w:right w:w="108" w:type="dxa"/>
            </w:tcMar>
          </w:tcPr>
          <w:p w14:paraId="7DDF7A6C" w14:textId="241C90FA" w:rsidR="00871151" w:rsidRPr="00871151" w:rsidRDefault="00871151" w:rsidP="00871151">
            <w:pPr>
              <w:pStyle w:val="TableHeaderCENTER"/>
              <w:keepNext/>
              <w:rPr>
                <w:rFonts w:cstheme="minorBidi"/>
                <w:b w:val="0"/>
                <w:szCs w:val="22"/>
              </w:rPr>
            </w:pPr>
            <w:r w:rsidRPr="00871151">
              <w:rPr>
                <w:rFonts w:cstheme="minorBidi"/>
                <w:b w:val="0"/>
                <w:szCs w:val="22"/>
              </w:rPr>
              <w:t>Concentration</w:t>
            </w:r>
            <w:r>
              <w:rPr>
                <w:rFonts w:cstheme="minorBidi"/>
                <w:b w:val="0"/>
                <w:szCs w:val="22"/>
              </w:rPr>
              <w:br/>
            </w:r>
            <w:r w:rsidRPr="00871151">
              <w:rPr>
                <w:rFonts w:cstheme="minorBidi"/>
                <w:b w:val="0"/>
                <w:szCs w:val="22"/>
              </w:rPr>
              <w:t>(ng/m</w:t>
            </w:r>
            <w:r w:rsidRPr="00871151">
              <w:rPr>
                <w:rFonts w:cstheme="minorBidi"/>
                <w:b w:val="0"/>
                <w:szCs w:val="22"/>
                <w:vertAlign w:val="superscript"/>
              </w:rPr>
              <w:t>2</w:t>
            </w:r>
            <w:r w:rsidRPr="00871151">
              <w:rPr>
                <w:rFonts w:cstheme="minorBidi"/>
                <w:b w:val="0"/>
                <w:szCs w:val="22"/>
              </w:rPr>
              <w:t>)</w:t>
            </w:r>
          </w:p>
        </w:tc>
        <w:tc>
          <w:tcPr>
            <w:tcW w:w="1618" w:type="dxa"/>
            <w:tcBorders>
              <w:top w:val="single" w:sz="12" w:space="0" w:color="auto"/>
              <w:bottom w:val="single" w:sz="12" w:space="0" w:color="auto"/>
            </w:tcBorders>
            <w:tcMar>
              <w:top w:w="0" w:type="dxa"/>
              <w:left w:w="108" w:type="dxa"/>
              <w:bottom w:w="0" w:type="dxa"/>
              <w:right w:w="108" w:type="dxa"/>
            </w:tcMar>
          </w:tcPr>
          <w:p w14:paraId="01687753" w14:textId="4F5606C3" w:rsidR="00871151" w:rsidRPr="00871151" w:rsidRDefault="00871151" w:rsidP="00871151">
            <w:pPr>
              <w:pStyle w:val="TableHeaderCENTER"/>
              <w:keepNext/>
              <w:rPr>
                <w:rFonts w:cstheme="minorBidi"/>
                <w:b w:val="0"/>
                <w:szCs w:val="22"/>
              </w:rPr>
            </w:pPr>
            <w:r w:rsidRPr="00871151">
              <w:rPr>
                <w:rFonts w:cstheme="minorBidi"/>
                <w:b w:val="0"/>
                <w:szCs w:val="22"/>
              </w:rPr>
              <w:t>Concentration</w:t>
            </w:r>
            <w:r>
              <w:rPr>
                <w:rFonts w:cstheme="minorBidi"/>
                <w:b w:val="0"/>
                <w:szCs w:val="22"/>
              </w:rPr>
              <w:br/>
            </w:r>
            <w:r w:rsidRPr="00871151">
              <w:rPr>
                <w:rFonts w:cstheme="minorBidi"/>
                <w:b w:val="0"/>
                <w:szCs w:val="22"/>
              </w:rPr>
              <w:t>(ng/cm</w:t>
            </w:r>
            <w:r w:rsidRPr="00871151">
              <w:rPr>
                <w:rFonts w:cstheme="minorBidi"/>
                <w:b w:val="0"/>
                <w:szCs w:val="22"/>
                <w:vertAlign w:val="superscript"/>
              </w:rPr>
              <w:t>2</w:t>
            </w:r>
            <w:r w:rsidRPr="00871151">
              <w:rPr>
                <w:rFonts w:cstheme="minorBidi"/>
                <w:b w:val="0"/>
                <w:szCs w:val="22"/>
              </w:rPr>
              <w:t>)</w:t>
            </w:r>
          </w:p>
        </w:tc>
      </w:tr>
      <w:tr w:rsidR="000A4692" w:rsidRPr="00871151" w14:paraId="57A09AB9" w14:textId="77777777" w:rsidTr="00871151">
        <w:trPr>
          <w:jc w:val="center"/>
        </w:trPr>
        <w:tc>
          <w:tcPr>
            <w:tcW w:w="1244" w:type="dxa"/>
            <w:tcBorders>
              <w:top w:val="single" w:sz="12" w:space="0" w:color="auto"/>
            </w:tcBorders>
            <w:tcMar>
              <w:top w:w="0" w:type="dxa"/>
              <w:left w:w="108" w:type="dxa"/>
              <w:bottom w:w="0" w:type="dxa"/>
              <w:right w:w="108" w:type="dxa"/>
            </w:tcMar>
            <w:hideMark/>
          </w:tcPr>
          <w:p w14:paraId="31BB51B5" w14:textId="77777777" w:rsidR="000A4692" w:rsidRPr="00871151" w:rsidRDefault="000A4692" w:rsidP="00871151">
            <w:pPr>
              <w:pStyle w:val="TableHeaderCENTER"/>
              <w:keepNext/>
              <w:rPr>
                <w:rFonts w:cstheme="minorBidi"/>
                <w:b w:val="0"/>
                <w:szCs w:val="22"/>
              </w:rPr>
            </w:pPr>
            <w:r w:rsidRPr="00871151">
              <w:rPr>
                <w:rFonts w:cstheme="minorBidi"/>
                <w:b w:val="0"/>
                <w:szCs w:val="22"/>
              </w:rPr>
              <w:t>0</w:t>
            </w:r>
          </w:p>
        </w:tc>
        <w:tc>
          <w:tcPr>
            <w:tcW w:w="2248" w:type="dxa"/>
            <w:tcBorders>
              <w:top w:val="single" w:sz="12" w:space="0" w:color="auto"/>
            </w:tcBorders>
            <w:tcMar>
              <w:top w:w="0" w:type="dxa"/>
              <w:left w:w="108" w:type="dxa"/>
              <w:bottom w:w="0" w:type="dxa"/>
              <w:right w:w="108" w:type="dxa"/>
            </w:tcMar>
            <w:hideMark/>
          </w:tcPr>
          <w:p w14:paraId="7A3A4865"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0</w:t>
            </w:r>
          </w:p>
        </w:tc>
        <w:tc>
          <w:tcPr>
            <w:tcW w:w="1618" w:type="dxa"/>
            <w:tcBorders>
              <w:top w:val="single" w:sz="12" w:space="0" w:color="auto"/>
            </w:tcBorders>
            <w:tcMar>
              <w:top w:w="0" w:type="dxa"/>
              <w:left w:w="108" w:type="dxa"/>
              <w:bottom w:w="0" w:type="dxa"/>
              <w:right w:w="108" w:type="dxa"/>
            </w:tcMar>
            <w:hideMark/>
          </w:tcPr>
          <w:p w14:paraId="28F83B03"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9</w:t>
            </w:r>
          </w:p>
        </w:tc>
        <w:tc>
          <w:tcPr>
            <w:tcW w:w="1618" w:type="dxa"/>
            <w:tcBorders>
              <w:top w:val="single" w:sz="12" w:space="0" w:color="auto"/>
            </w:tcBorders>
            <w:tcMar>
              <w:top w:w="0" w:type="dxa"/>
              <w:left w:w="108" w:type="dxa"/>
              <w:bottom w:w="0" w:type="dxa"/>
              <w:right w:w="108" w:type="dxa"/>
            </w:tcMar>
            <w:hideMark/>
          </w:tcPr>
          <w:p w14:paraId="55FCA05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5</w:t>
            </w:r>
          </w:p>
        </w:tc>
      </w:tr>
      <w:tr w:rsidR="000A4692" w:rsidRPr="00871151" w14:paraId="470489A6" w14:textId="77777777" w:rsidTr="00871151">
        <w:trPr>
          <w:jc w:val="center"/>
        </w:trPr>
        <w:tc>
          <w:tcPr>
            <w:tcW w:w="1244" w:type="dxa"/>
            <w:tcMar>
              <w:top w:w="0" w:type="dxa"/>
              <w:left w:w="108" w:type="dxa"/>
              <w:bottom w:w="0" w:type="dxa"/>
              <w:right w:w="108" w:type="dxa"/>
            </w:tcMar>
            <w:hideMark/>
          </w:tcPr>
          <w:p w14:paraId="475C98FA" w14:textId="77777777" w:rsidR="000A4692" w:rsidRPr="00871151" w:rsidRDefault="000A4692" w:rsidP="00871151">
            <w:pPr>
              <w:pStyle w:val="TableHeaderCENTER"/>
              <w:keepNext/>
              <w:rPr>
                <w:rFonts w:cstheme="minorBidi"/>
                <w:b w:val="0"/>
                <w:szCs w:val="22"/>
              </w:rPr>
            </w:pPr>
            <w:r w:rsidRPr="00871151">
              <w:rPr>
                <w:rFonts w:cstheme="minorBidi"/>
                <w:b w:val="0"/>
                <w:szCs w:val="22"/>
              </w:rPr>
              <w:t>-1</w:t>
            </w:r>
          </w:p>
        </w:tc>
        <w:tc>
          <w:tcPr>
            <w:tcW w:w="2248" w:type="dxa"/>
            <w:tcMar>
              <w:top w:w="0" w:type="dxa"/>
              <w:left w:w="108" w:type="dxa"/>
              <w:bottom w:w="0" w:type="dxa"/>
              <w:right w:w="108" w:type="dxa"/>
            </w:tcMar>
            <w:hideMark/>
          </w:tcPr>
          <w:p w14:paraId="46658CA1"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w:t>
            </w:r>
          </w:p>
        </w:tc>
        <w:tc>
          <w:tcPr>
            <w:tcW w:w="1618" w:type="dxa"/>
            <w:tcMar>
              <w:top w:w="0" w:type="dxa"/>
              <w:left w:w="108" w:type="dxa"/>
              <w:bottom w:w="0" w:type="dxa"/>
              <w:right w:w="108" w:type="dxa"/>
            </w:tcMar>
            <w:hideMark/>
          </w:tcPr>
          <w:p w14:paraId="40D0E636"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8</w:t>
            </w:r>
          </w:p>
        </w:tc>
        <w:tc>
          <w:tcPr>
            <w:tcW w:w="1618" w:type="dxa"/>
            <w:tcMar>
              <w:top w:w="0" w:type="dxa"/>
              <w:left w:w="108" w:type="dxa"/>
              <w:bottom w:w="0" w:type="dxa"/>
              <w:right w:w="108" w:type="dxa"/>
            </w:tcMar>
            <w:hideMark/>
          </w:tcPr>
          <w:p w14:paraId="291C8AC6"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4</w:t>
            </w:r>
          </w:p>
        </w:tc>
      </w:tr>
      <w:tr w:rsidR="000A4692" w:rsidRPr="00871151" w14:paraId="6430E1FE" w14:textId="77777777" w:rsidTr="00871151">
        <w:trPr>
          <w:jc w:val="center"/>
        </w:trPr>
        <w:tc>
          <w:tcPr>
            <w:tcW w:w="1244" w:type="dxa"/>
            <w:tcMar>
              <w:top w:w="0" w:type="dxa"/>
              <w:left w:w="108" w:type="dxa"/>
              <w:bottom w:w="0" w:type="dxa"/>
              <w:right w:w="108" w:type="dxa"/>
            </w:tcMar>
            <w:hideMark/>
          </w:tcPr>
          <w:p w14:paraId="1421763B" w14:textId="77777777" w:rsidR="000A4692" w:rsidRPr="00871151" w:rsidRDefault="000A4692" w:rsidP="00871151">
            <w:pPr>
              <w:pStyle w:val="TableHeaderCENTER"/>
              <w:keepNext/>
              <w:rPr>
                <w:rFonts w:cstheme="minorBidi"/>
                <w:b w:val="0"/>
                <w:szCs w:val="22"/>
              </w:rPr>
            </w:pPr>
            <w:r w:rsidRPr="00871151">
              <w:rPr>
                <w:rFonts w:cstheme="minorBidi"/>
                <w:b w:val="0"/>
                <w:szCs w:val="22"/>
              </w:rPr>
              <w:t>-2</w:t>
            </w:r>
          </w:p>
        </w:tc>
        <w:tc>
          <w:tcPr>
            <w:tcW w:w="2248" w:type="dxa"/>
            <w:tcMar>
              <w:top w:w="0" w:type="dxa"/>
              <w:left w:w="108" w:type="dxa"/>
              <w:bottom w:w="0" w:type="dxa"/>
              <w:right w:w="108" w:type="dxa"/>
            </w:tcMar>
            <w:hideMark/>
          </w:tcPr>
          <w:p w14:paraId="62C16F80"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-2</w:t>
            </w:r>
          </w:p>
        </w:tc>
        <w:tc>
          <w:tcPr>
            <w:tcW w:w="1618" w:type="dxa"/>
            <w:tcMar>
              <w:top w:w="0" w:type="dxa"/>
              <w:left w:w="108" w:type="dxa"/>
              <w:bottom w:w="0" w:type="dxa"/>
              <w:right w:w="108" w:type="dxa"/>
            </w:tcMar>
            <w:hideMark/>
          </w:tcPr>
          <w:p w14:paraId="31DF78F0"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7</w:t>
            </w:r>
          </w:p>
        </w:tc>
        <w:tc>
          <w:tcPr>
            <w:tcW w:w="1618" w:type="dxa"/>
            <w:tcMar>
              <w:top w:w="0" w:type="dxa"/>
              <w:left w:w="108" w:type="dxa"/>
              <w:bottom w:w="0" w:type="dxa"/>
              <w:right w:w="108" w:type="dxa"/>
            </w:tcMar>
            <w:hideMark/>
          </w:tcPr>
          <w:p w14:paraId="652F5731"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3</w:t>
            </w:r>
          </w:p>
        </w:tc>
      </w:tr>
      <w:tr w:rsidR="000A4692" w:rsidRPr="00871151" w14:paraId="4A22552B" w14:textId="77777777" w:rsidTr="00871151">
        <w:trPr>
          <w:jc w:val="center"/>
        </w:trPr>
        <w:tc>
          <w:tcPr>
            <w:tcW w:w="1244" w:type="dxa"/>
            <w:tcMar>
              <w:top w:w="0" w:type="dxa"/>
              <w:left w:w="108" w:type="dxa"/>
              <w:bottom w:w="0" w:type="dxa"/>
              <w:right w:w="108" w:type="dxa"/>
            </w:tcMar>
            <w:hideMark/>
          </w:tcPr>
          <w:p w14:paraId="425ABC64" w14:textId="77777777" w:rsidR="000A4692" w:rsidRPr="00871151" w:rsidRDefault="000A4692" w:rsidP="00871151">
            <w:pPr>
              <w:pStyle w:val="TableHeaderCENTER"/>
              <w:keepNext/>
              <w:rPr>
                <w:rFonts w:cstheme="minorBidi"/>
                <w:b w:val="0"/>
                <w:szCs w:val="22"/>
              </w:rPr>
            </w:pPr>
            <w:r w:rsidRPr="00871151">
              <w:rPr>
                <w:rFonts w:cstheme="minorBidi"/>
                <w:b w:val="0"/>
                <w:szCs w:val="22"/>
              </w:rPr>
              <w:t>-3</w:t>
            </w:r>
          </w:p>
        </w:tc>
        <w:tc>
          <w:tcPr>
            <w:tcW w:w="2248" w:type="dxa"/>
            <w:tcMar>
              <w:top w:w="0" w:type="dxa"/>
              <w:left w:w="108" w:type="dxa"/>
              <w:bottom w:w="0" w:type="dxa"/>
              <w:right w:w="108" w:type="dxa"/>
            </w:tcMar>
            <w:hideMark/>
          </w:tcPr>
          <w:p w14:paraId="2DFA307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-3</w:t>
            </w:r>
          </w:p>
        </w:tc>
        <w:tc>
          <w:tcPr>
            <w:tcW w:w="1618" w:type="dxa"/>
            <w:tcMar>
              <w:top w:w="0" w:type="dxa"/>
              <w:left w:w="108" w:type="dxa"/>
              <w:bottom w:w="0" w:type="dxa"/>
              <w:right w:w="108" w:type="dxa"/>
            </w:tcMar>
            <w:hideMark/>
          </w:tcPr>
          <w:p w14:paraId="7222A497"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6</w:t>
            </w:r>
          </w:p>
        </w:tc>
        <w:tc>
          <w:tcPr>
            <w:tcW w:w="1618" w:type="dxa"/>
            <w:tcMar>
              <w:top w:w="0" w:type="dxa"/>
              <w:left w:w="108" w:type="dxa"/>
              <w:bottom w:w="0" w:type="dxa"/>
              <w:right w:w="108" w:type="dxa"/>
            </w:tcMar>
            <w:hideMark/>
          </w:tcPr>
          <w:p w14:paraId="361120C1"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2</w:t>
            </w:r>
          </w:p>
        </w:tc>
      </w:tr>
      <w:tr w:rsidR="000A4692" w:rsidRPr="00871151" w14:paraId="2870FCDB" w14:textId="77777777" w:rsidTr="00871151">
        <w:trPr>
          <w:jc w:val="center"/>
        </w:trPr>
        <w:tc>
          <w:tcPr>
            <w:tcW w:w="1244" w:type="dxa"/>
            <w:tcMar>
              <w:top w:w="0" w:type="dxa"/>
              <w:left w:w="108" w:type="dxa"/>
              <w:bottom w:w="0" w:type="dxa"/>
              <w:right w:w="108" w:type="dxa"/>
            </w:tcMar>
            <w:hideMark/>
          </w:tcPr>
          <w:p w14:paraId="222A3049" w14:textId="77777777" w:rsidR="000A4692" w:rsidRPr="00871151" w:rsidRDefault="000A4692" w:rsidP="00871151">
            <w:pPr>
              <w:pStyle w:val="TableHeaderCENTER"/>
              <w:keepNext/>
              <w:rPr>
                <w:rFonts w:cstheme="minorBidi"/>
                <w:b w:val="0"/>
                <w:szCs w:val="22"/>
              </w:rPr>
            </w:pPr>
            <w:r w:rsidRPr="00871151">
              <w:rPr>
                <w:rFonts w:cstheme="minorBidi"/>
                <w:b w:val="0"/>
                <w:szCs w:val="22"/>
              </w:rPr>
              <w:t>-4</w:t>
            </w:r>
          </w:p>
        </w:tc>
        <w:tc>
          <w:tcPr>
            <w:tcW w:w="2248" w:type="dxa"/>
            <w:tcMar>
              <w:top w:w="0" w:type="dxa"/>
              <w:left w:w="108" w:type="dxa"/>
              <w:bottom w:w="0" w:type="dxa"/>
              <w:right w:w="108" w:type="dxa"/>
            </w:tcMar>
            <w:hideMark/>
          </w:tcPr>
          <w:p w14:paraId="478B15F1"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-4</w:t>
            </w:r>
          </w:p>
        </w:tc>
        <w:tc>
          <w:tcPr>
            <w:tcW w:w="1618" w:type="dxa"/>
            <w:tcMar>
              <w:top w:w="0" w:type="dxa"/>
              <w:left w:w="108" w:type="dxa"/>
              <w:bottom w:w="0" w:type="dxa"/>
              <w:right w:w="108" w:type="dxa"/>
            </w:tcMar>
            <w:hideMark/>
          </w:tcPr>
          <w:p w14:paraId="3DD5ABF2"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5</w:t>
            </w:r>
          </w:p>
        </w:tc>
        <w:tc>
          <w:tcPr>
            <w:tcW w:w="1618" w:type="dxa"/>
            <w:tcMar>
              <w:top w:w="0" w:type="dxa"/>
              <w:left w:w="108" w:type="dxa"/>
              <w:bottom w:w="0" w:type="dxa"/>
              <w:right w:w="108" w:type="dxa"/>
            </w:tcMar>
            <w:hideMark/>
          </w:tcPr>
          <w:p w14:paraId="4932443F"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w:t>
            </w:r>
          </w:p>
        </w:tc>
      </w:tr>
      <w:tr w:rsidR="000A4692" w:rsidRPr="00871151" w14:paraId="137AB66A" w14:textId="77777777" w:rsidTr="00871151">
        <w:trPr>
          <w:jc w:val="center"/>
        </w:trPr>
        <w:tc>
          <w:tcPr>
            <w:tcW w:w="1244" w:type="dxa"/>
            <w:tcMar>
              <w:top w:w="0" w:type="dxa"/>
              <w:left w:w="108" w:type="dxa"/>
              <w:bottom w:w="0" w:type="dxa"/>
              <w:right w:w="108" w:type="dxa"/>
            </w:tcMar>
            <w:hideMark/>
          </w:tcPr>
          <w:p w14:paraId="11A11A7A" w14:textId="77777777" w:rsidR="000A4692" w:rsidRPr="00871151" w:rsidRDefault="000A4692" w:rsidP="00871151">
            <w:pPr>
              <w:pStyle w:val="TableHeaderCENTER"/>
              <w:keepNext/>
              <w:rPr>
                <w:rFonts w:cstheme="minorBidi"/>
                <w:b w:val="0"/>
                <w:szCs w:val="22"/>
              </w:rPr>
            </w:pPr>
            <w:r w:rsidRPr="00871151">
              <w:rPr>
                <w:rFonts w:cstheme="minorBidi"/>
                <w:b w:val="0"/>
                <w:szCs w:val="22"/>
              </w:rPr>
              <w:t>-5</w:t>
            </w:r>
          </w:p>
        </w:tc>
        <w:tc>
          <w:tcPr>
            <w:tcW w:w="2248" w:type="dxa"/>
            <w:tcMar>
              <w:top w:w="0" w:type="dxa"/>
              <w:left w:w="108" w:type="dxa"/>
              <w:bottom w:w="0" w:type="dxa"/>
              <w:right w:w="108" w:type="dxa"/>
            </w:tcMar>
            <w:hideMark/>
          </w:tcPr>
          <w:p w14:paraId="6C8187A5"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-5</w:t>
            </w:r>
          </w:p>
        </w:tc>
        <w:tc>
          <w:tcPr>
            <w:tcW w:w="1618" w:type="dxa"/>
            <w:tcMar>
              <w:top w:w="0" w:type="dxa"/>
              <w:left w:w="108" w:type="dxa"/>
              <w:bottom w:w="0" w:type="dxa"/>
              <w:right w:w="108" w:type="dxa"/>
            </w:tcMar>
            <w:hideMark/>
          </w:tcPr>
          <w:p w14:paraId="403DB02A"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4</w:t>
            </w:r>
          </w:p>
        </w:tc>
        <w:tc>
          <w:tcPr>
            <w:tcW w:w="1618" w:type="dxa"/>
            <w:tcMar>
              <w:top w:w="0" w:type="dxa"/>
              <w:left w:w="108" w:type="dxa"/>
              <w:bottom w:w="0" w:type="dxa"/>
              <w:right w:w="108" w:type="dxa"/>
            </w:tcMar>
            <w:hideMark/>
          </w:tcPr>
          <w:p w14:paraId="199C1267"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0</w:t>
            </w:r>
          </w:p>
        </w:tc>
      </w:tr>
      <w:tr w:rsidR="000A4692" w:rsidRPr="00871151" w14:paraId="10476248" w14:textId="77777777" w:rsidTr="00871151">
        <w:trPr>
          <w:jc w:val="center"/>
        </w:trPr>
        <w:tc>
          <w:tcPr>
            <w:tcW w:w="1244" w:type="dxa"/>
            <w:tcMar>
              <w:top w:w="0" w:type="dxa"/>
              <w:left w:w="108" w:type="dxa"/>
              <w:bottom w:w="0" w:type="dxa"/>
              <w:right w:w="108" w:type="dxa"/>
            </w:tcMar>
            <w:hideMark/>
          </w:tcPr>
          <w:p w14:paraId="65B4AE70" w14:textId="77777777" w:rsidR="000A4692" w:rsidRPr="00871151" w:rsidRDefault="000A4692" w:rsidP="00871151">
            <w:pPr>
              <w:pStyle w:val="TableHeaderCENTER"/>
              <w:keepNext/>
              <w:rPr>
                <w:rFonts w:cstheme="minorBidi"/>
                <w:b w:val="0"/>
                <w:szCs w:val="22"/>
              </w:rPr>
            </w:pPr>
            <w:r w:rsidRPr="00871151">
              <w:rPr>
                <w:rFonts w:cstheme="minorBidi"/>
                <w:b w:val="0"/>
                <w:szCs w:val="22"/>
              </w:rPr>
              <w:t>-6</w:t>
            </w:r>
          </w:p>
        </w:tc>
        <w:tc>
          <w:tcPr>
            <w:tcW w:w="2248" w:type="dxa"/>
            <w:tcMar>
              <w:top w:w="0" w:type="dxa"/>
              <w:left w:w="108" w:type="dxa"/>
              <w:bottom w:w="0" w:type="dxa"/>
              <w:right w:w="108" w:type="dxa"/>
            </w:tcMar>
            <w:hideMark/>
          </w:tcPr>
          <w:p w14:paraId="5F94E5CA"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-6</w:t>
            </w:r>
          </w:p>
        </w:tc>
        <w:tc>
          <w:tcPr>
            <w:tcW w:w="1618" w:type="dxa"/>
            <w:tcMar>
              <w:top w:w="0" w:type="dxa"/>
              <w:left w:w="108" w:type="dxa"/>
              <w:bottom w:w="0" w:type="dxa"/>
              <w:right w:w="108" w:type="dxa"/>
            </w:tcMar>
            <w:hideMark/>
          </w:tcPr>
          <w:p w14:paraId="6E404DD2"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3</w:t>
            </w:r>
          </w:p>
        </w:tc>
        <w:tc>
          <w:tcPr>
            <w:tcW w:w="1618" w:type="dxa"/>
            <w:tcMar>
              <w:top w:w="0" w:type="dxa"/>
              <w:left w:w="108" w:type="dxa"/>
              <w:bottom w:w="0" w:type="dxa"/>
              <w:right w:w="108" w:type="dxa"/>
            </w:tcMar>
            <w:hideMark/>
          </w:tcPr>
          <w:p w14:paraId="33F67085"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w:t>
            </w:r>
          </w:p>
        </w:tc>
      </w:tr>
      <w:tr w:rsidR="000A4692" w:rsidRPr="00871151" w14:paraId="2A4F415B" w14:textId="77777777" w:rsidTr="00871151">
        <w:trPr>
          <w:jc w:val="center"/>
        </w:trPr>
        <w:tc>
          <w:tcPr>
            <w:tcW w:w="1244" w:type="dxa"/>
            <w:tcMar>
              <w:top w:w="0" w:type="dxa"/>
              <w:left w:w="108" w:type="dxa"/>
              <w:bottom w:w="0" w:type="dxa"/>
              <w:right w:w="108" w:type="dxa"/>
            </w:tcMar>
            <w:hideMark/>
          </w:tcPr>
          <w:p w14:paraId="1D920DF8" w14:textId="77777777" w:rsidR="000A4692" w:rsidRPr="00871151" w:rsidRDefault="000A4692" w:rsidP="00871151">
            <w:pPr>
              <w:pStyle w:val="TableHeaderCENTER"/>
              <w:keepNext/>
              <w:rPr>
                <w:rFonts w:cstheme="minorBidi"/>
                <w:b w:val="0"/>
                <w:szCs w:val="22"/>
              </w:rPr>
            </w:pPr>
            <w:r w:rsidRPr="00871151">
              <w:rPr>
                <w:rFonts w:cstheme="minorBidi"/>
                <w:b w:val="0"/>
                <w:szCs w:val="22"/>
              </w:rPr>
              <w:t>-7</w:t>
            </w:r>
          </w:p>
        </w:tc>
        <w:tc>
          <w:tcPr>
            <w:tcW w:w="2248" w:type="dxa"/>
            <w:tcMar>
              <w:top w:w="0" w:type="dxa"/>
              <w:left w:w="108" w:type="dxa"/>
              <w:bottom w:w="0" w:type="dxa"/>
              <w:right w:w="108" w:type="dxa"/>
            </w:tcMar>
            <w:hideMark/>
          </w:tcPr>
          <w:p w14:paraId="072EA436"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-7</w:t>
            </w:r>
          </w:p>
        </w:tc>
        <w:tc>
          <w:tcPr>
            <w:tcW w:w="1618" w:type="dxa"/>
            <w:tcMar>
              <w:top w:w="0" w:type="dxa"/>
              <w:left w:w="108" w:type="dxa"/>
              <w:bottom w:w="0" w:type="dxa"/>
              <w:right w:w="108" w:type="dxa"/>
            </w:tcMar>
            <w:hideMark/>
          </w:tcPr>
          <w:p w14:paraId="235E592D"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2</w:t>
            </w:r>
          </w:p>
        </w:tc>
        <w:tc>
          <w:tcPr>
            <w:tcW w:w="1618" w:type="dxa"/>
            <w:tcMar>
              <w:top w:w="0" w:type="dxa"/>
              <w:left w:w="108" w:type="dxa"/>
              <w:bottom w:w="0" w:type="dxa"/>
              <w:right w:w="108" w:type="dxa"/>
            </w:tcMar>
            <w:hideMark/>
          </w:tcPr>
          <w:p w14:paraId="758FD79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-2</w:t>
            </w:r>
          </w:p>
        </w:tc>
      </w:tr>
      <w:tr w:rsidR="000A4692" w:rsidRPr="00871151" w14:paraId="2771B430" w14:textId="77777777" w:rsidTr="00871151">
        <w:trPr>
          <w:jc w:val="center"/>
        </w:trPr>
        <w:tc>
          <w:tcPr>
            <w:tcW w:w="1244" w:type="dxa"/>
            <w:tcMar>
              <w:top w:w="0" w:type="dxa"/>
              <w:left w:w="108" w:type="dxa"/>
              <w:bottom w:w="0" w:type="dxa"/>
              <w:right w:w="108" w:type="dxa"/>
            </w:tcMar>
            <w:hideMark/>
          </w:tcPr>
          <w:p w14:paraId="3D8B1733" w14:textId="77777777" w:rsidR="000A4692" w:rsidRPr="00871151" w:rsidRDefault="000A4692" w:rsidP="00871151">
            <w:pPr>
              <w:pStyle w:val="TableHeaderCENTER"/>
              <w:keepNext/>
              <w:rPr>
                <w:rFonts w:cstheme="minorBidi"/>
                <w:b w:val="0"/>
                <w:szCs w:val="22"/>
              </w:rPr>
            </w:pPr>
            <w:r w:rsidRPr="00871151">
              <w:rPr>
                <w:rFonts w:cstheme="minorBidi"/>
                <w:b w:val="0"/>
                <w:szCs w:val="22"/>
              </w:rPr>
              <w:t>-8</w:t>
            </w:r>
          </w:p>
        </w:tc>
        <w:tc>
          <w:tcPr>
            <w:tcW w:w="2248" w:type="dxa"/>
            <w:tcMar>
              <w:top w:w="0" w:type="dxa"/>
              <w:left w:w="108" w:type="dxa"/>
              <w:bottom w:w="0" w:type="dxa"/>
              <w:right w:w="108" w:type="dxa"/>
            </w:tcMar>
            <w:hideMark/>
          </w:tcPr>
          <w:p w14:paraId="1C05E2E3"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-8</w:t>
            </w:r>
          </w:p>
        </w:tc>
        <w:tc>
          <w:tcPr>
            <w:tcW w:w="1618" w:type="dxa"/>
            <w:tcMar>
              <w:top w:w="0" w:type="dxa"/>
              <w:left w:w="108" w:type="dxa"/>
              <w:bottom w:w="0" w:type="dxa"/>
              <w:right w:w="108" w:type="dxa"/>
            </w:tcMar>
            <w:hideMark/>
          </w:tcPr>
          <w:p w14:paraId="28DDCC66"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w:t>
            </w:r>
          </w:p>
        </w:tc>
        <w:tc>
          <w:tcPr>
            <w:tcW w:w="1618" w:type="dxa"/>
            <w:tcMar>
              <w:top w:w="0" w:type="dxa"/>
              <w:left w:w="108" w:type="dxa"/>
              <w:bottom w:w="0" w:type="dxa"/>
              <w:right w:w="108" w:type="dxa"/>
            </w:tcMar>
            <w:hideMark/>
          </w:tcPr>
          <w:p w14:paraId="5FF725C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-3</w:t>
            </w:r>
          </w:p>
        </w:tc>
      </w:tr>
      <w:tr w:rsidR="000A4692" w:rsidRPr="00871151" w14:paraId="06E3C8DF" w14:textId="77777777" w:rsidTr="00871151">
        <w:trPr>
          <w:jc w:val="center"/>
        </w:trPr>
        <w:tc>
          <w:tcPr>
            <w:tcW w:w="1244" w:type="dxa"/>
            <w:tcMar>
              <w:top w:w="0" w:type="dxa"/>
              <w:left w:w="108" w:type="dxa"/>
              <w:bottom w:w="0" w:type="dxa"/>
              <w:right w:w="108" w:type="dxa"/>
            </w:tcMar>
            <w:hideMark/>
          </w:tcPr>
          <w:p w14:paraId="501A6E4D" w14:textId="77777777" w:rsidR="000A4692" w:rsidRPr="00871151" w:rsidRDefault="000A4692" w:rsidP="00871151">
            <w:pPr>
              <w:pStyle w:val="TableHeaderCENTER"/>
              <w:keepNext/>
              <w:rPr>
                <w:rFonts w:cstheme="minorBidi"/>
                <w:b w:val="0"/>
                <w:szCs w:val="22"/>
              </w:rPr>
            </w:pPr>
            <w:r w:rsidRPr="00871151">
              <w:rPr>
                <w:rFonts w:cstheme="minorBidi"/>
                <w:b w:val="0"/>
                <w:szCs w:val="22"/>
              </w:rPr>
              <w:t>-9</w:t>
            </w:r>
          </w:p>
        </w:tc>
        <w:tc>
          <w:tcPr>
            <w:tcW w:w="2248" w:type="dxa"/>
            <w:tcMar>
              <w:top w:w="0" w:type="dxa"/>
              <w:left w:w="108" w:type="dxa"/>
              <w:bottom w:w="0" w:type="dxa"/>
              <w:right w:w="108" w:type="dxa"/>
            </w:tcMar>
            <w:hideMark/>
          </w:tcPr>
          <w:p w14:paraId="21066A26"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-9</w:t>
            </w:r>
          </w:p>
        </w:tc>
        <w:tc>
          <w:tcPr>
            <w:tcW w:w="1618" w:type="dxa"/>
            <w:tcMar>
              <w:top w:w="0" w:type="dxa"/>
              <w:left w:w="108" w:type="dxa"/>
              <w:bottom w:w="0" w:type="dxa"/>
              <w:right w:w="108" w:type="dxa"/>
            </w:tcMar>
            <w:hideMark/>
          </w:tcPr>
          <w:p w14:paraId="0E22F60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0</w:t>
            </w:r>
          </w:p>
        </w:tc>
        <w:tc>
          <w:tcPr>
            <w:tcW w:w="1618" w:type="dxa"/>
            <w:tcMar>
              <w:top w:w="0" w:type="dxa"/>
              <w:left w:w="108" w:type="dxa"/>
              <w:bottom w:w="0" w:type="dxa"/>
              <w:right w:w="108" w:type="dxa"/>
            </w:tcMar>
            <w:hideMark/>
          </w:tcPr>
          <w:p w14:paraId="6E45CD59"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-4</w:t>
            </w:r>
          </w:p>
        </w:tc>
      </w:tr>
      <w:tr w:rsidR="000A4692" w:rsidRPr="00871151" w14:paraId="210AF2AF" w14:textId="77777777" w:rsidTr="00871151">
        <w:trPr>
          <w:jc w:val="center"/>
        </w:trPr>
        <w:tc>
          <w:tcPr>
            <w:tcW w:w="1244" w:type="dxa"/>
            <w:tcMar>
              <w:top w:w="0" w:type="dxa"/>
              <w:left w:w="108" w:type="dxa"/>
              <w:bottom w:w="0" w:type="dxa"/>
              <w:right w:w="108" w:type="dxa"/>
            </w:tcMar>
            <w:hideMark/>
          </w:tcPr>
          <w:p w14:paraId="6B9DB819"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p>
        </w:tc>
        <w:tc>
          <w:tcPr>
            <w:tcW w:w="2248" w:type="dxa"/>
            <w:tcMar>
              <w:top w:w="0" w:type="dxa"/>
              <w:left w:w="108" w:type="dxa"/>
              <w:bottom w:w="0" w:type="dxa"/>
              <w:right w:w="108" w:type="dxa"/>
            </w:tcMar>
            <w:hideMark/>
          </w:tcPr>
          <w:p w14:paraId="1CAC93EA"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-10</w:t>
            </w:r>
          </w:p>
        </w:tc>
        <w:tc>
          <w:tcPr>
            <w:tcW w:w="1618" w:type="dxa"/>
            <w:tcMar>
              <w:top w:w="0" w:type="dxa"/>
              <w:left w:w="108" w:type="dxa"/>
              <w:bottom w:w="0" w:type="dxa"/>
              <w:right w:w="108" w:type="dxa"/>
            </w:tcMar>
            <w:hideMark/>
          </w:tcPr>
          <w:p w14:paraId="23B3432A"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w:t>
            </w:r>
          </w:p>
        </w:tc>
        <w:tc>
          <w:tcPr>
            <w:tcW w:w="1618" w:type="dxa"/>
            <w:tcMar>
              <w:top w:w="0" w:type="dxa"/>
              <w:left w:w="108" w:type="dxa"/>
              <w:bottom w:w="0" w:type="dxa"/>
              <w:right w:w="108" w:type="dxa"/>
            </w:tcMar>
            <w:hideMark/>
          </w:tcPr>
          <w:p w14:paraId="2F245CDA"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-5</w:t>
            </w:r>
          </w:p>
        </w:tc>
      </w:tr>
      <w:tr w:rsidR="000A4692" w:rsidRPr="00871151" w14:paraId="53677647" w14:textId="77777777" w:rsidTr="00871151">
        <w:trPr>
          <w:jc w:val="center"/>
        </w:trPr>
        <w:tc>
          <w:tcPr>
            <w:tcW w:w="1244" w:type="dxa"/>
            <w:tcMar>
              <w:top w:w="0" w:type="dxa"/>
              <w:left w:w="108" w:type="dxa"/>
              <w:bottom w:w="0" w:type="dxa"/>
              <w:right w:w="108" w:type="dxa"/>
            </w:tcMar>
            <w:hideMark/>
          </w:tcPr>
          <w:p w14:paraId="3C0CF519" w14:textId="77777777" w:rsidR="000A4692" w:rsidRPr="00871151" w:rsidRDefault="000A4692" w:rsidP="00871151">
            <w:pPr>
              <w:pStyle w:val="TableHeaderCENTER"/>
              <w:keepNext/>
              <w:rPr>
                <w:rFonts w:cstheme="minorBidi"/>
                <w:b w:val="0"/>
                <w:szCs w:val="22"/>
              </w:rPr>
            </w:pPr>
            <w:r w:rsidRPr="00871151">
              <w:rPr>
                <w:rFonts w:cstheme="minorBidi"/>
                <w:b w:val="0"/>
                <w:szCs w:val="22"/>
              </w:rPr>
              <w:t>-11</w:t>
            </w:r>
          </w:p>
        </w:tc>
        <w:tc>
          <w:tcPr>
            <w:tcW w:w="2248" w:type="dxa"/>
            <w:tcMar>
              <w:top w:w="0" w:type="dxa"/>
              <w:left w:w="108" w:type="dxa"/>
              <w:bottom w:w="0" w:type="dxa"/>
              <w:right w:w="108" w:type="dxa"/>
            </w:tcMar>
            <w:hideMark/>
          </w:tcPr>
          <w:p w14:paraId="58238B89"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-11</w:t>
            </w:r>
          </w:p>
        </w:tc>
        <w:tc>
          <w:tcPr>
            <w:tcW w:w="1618" w:type="dxa"/>
            <w:tcMar>
              <w:top w:w="0" w:type="dxa"/>
              <w:left w:w="108" w:type="dxa"/>
              <w:bottom w:w="0" w:type="dxa"/>
              <w:right w:w="108" w:type="dxa"/>
            </w:tcMar>
            <w:hideMark/>
          </w:tcPr>
          <w:p w14:paraId="66ACDD3C"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-2</w:t>
            </w:r>
          </w:p>
        </w:tc>
        <w:tc>
          <w:tcPr>
            <w:tcW w:w="1618" w:type="dxa"/>
            <w:tcMar>
              <w:top w:w="0" w:type="dxa"/>
              <w:left w:w="108" w:type="dxa"/>
              <w:bottom w:w="0" w:type="dxa"/>
              <w:right w:w="108" w:type="dxa"/>
            </w:tcMar>
            <w:hideMark/>
          </w:tcPr>
          <w:p w14:paraId="10B0382B"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-6</w:t>
            </w:r>
          </w:p>
        </w:tc>
      </w:tr>
      <w:tr w:rsidR="000A4692" w:rsidRPr="00871151" w14:paraId="37AD58AA" w14:textId="77777777" w:rsidTr="00871151">
        <w:trPr>
          <w:jc w:val="center"/>
        </w:trPr>
        <w:tc>
          <w:tcPr>
            <w:tcW w:w="1244" w:type="dxa"/>
            <w:tcMar>
              <w:top w:w="0" w:type="dxa"/>
              <w:left w:w="108" w:type="dxa"/>
              <w:bottom w:w="0" w:type="dxa"/>
              <w:right w:w="108" w:type="dxa"/>
            </w:tcMar>
            <w:hideMark/>
          </w:tcPr>
          <w:p w14:paraId="43316586" w14:textId="77777777" w:rsidR="000A4692" w:rsidRPr="00871151" w:rsidRDefault="000A4692" w:rsidP="00871151">
            <w:pPr>
              <w:pStyle w:val="TableHeaderCENTER"/>
              <w:keepNext/>
              <w:rPr>
                <w:rFonts w:cstheme="minorBidi"/>
                <w:b w:val="0"/>
                <w:szCs w:val="22"/>
              </w:rPr>
            </w:pPr>
            <w:r w:rsidRPr="00871151">
              <w:rPr>
                <w:rFonts w:cstheme="minorBidi"/>
                <w:b w:val="0"/>
                <w:szCs w:val="22"/>
              </w:rPr>
              <w:t>-12</w:t>
            </w:r>
          </w:p>
        </w:tc>
        <w:tc>
          <w:tcPr>
            <w:tcW w:w="2248" w:type="dxa"/>
            <w:tcMar>
              <w:top w:w="0" w:type="dxa"/>
              <w:left w:w="108" w:type="dxa"/>
              <w:bottom w:w="0" w:type="dxa"/>
              <w:right w:w="108" w:type="dxa"/>
            </w:tcMar>
            <w:hideMark/>
          </w:tcPr>
          <w:p w14:paraId="59109674"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-12</w:t>
            </w:r>
          </w:p>
        </w:tc>
        <w:tc>
          <w:tcPr>
            <w:tcW w:w="1618" w:type="dxa"/>
            <w:tcMar>
              <w:top w:w="0" w:type="dxa"/>
              <w:left w:w="108" w:type="dxa"/>
              <w:bottom w:w="0" w:type="dxa"/>
              <w:right w:w="108" w:type="dxa"/>
            </w:tcMar>
            <w:hideMark/>
          </w:tcPr>
          <w:p w14:paraId="6C68B2A2"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-3</w:t>
            </w:r>
          </w:p>
        </w:tc>
        <w:tc>
          <w:tcPr>
            <w:tcW w:w="1618" w:type="dxa"/>
            <w:tcMar>
              <w:top w:w="0" w:type="dxa"/>
              <w:left w:w="108" w:type="dxa"/>
              <w:bottom w:w="0" w:type="dxa"/>
              <w:right w:w="108" w:type="dxa"/>
            </w:tcMar>
            <w:hideMark/>
          </w:tcPr>
          <w:p w14:paraId="0799F088" w14:textId="77777777" w:rsidR="000A4692" w:rsidRPr="00871151" w:rsidRDefault="000A4692" w:rsidP="00871151">
            <w:pPr>
              <w:pStyle w:val="TableHeaderCENTER"/>
              <w:keepNext/>
              <w:rPr>
                <w:rFonts w:cstheme="minorBidi"/>
                <w:b w:val="0"/>
                <w:szCs w:val="22"/>
              </w:rPr>
            </w:pPr>
            <w:r w:rsidRPr="00871151">
              <w:rPr>
                <w:rFonts w:cstheme="minorBidi"/>
                <w:b w:val="0"/>
                <w:szCs w:val="22"/>
              </w:rPr>
              <w:t>10</w:t>
            </w:r>
            <w:r w:rsidRPr="00871151">
              <w:rPr>
                <w:rFonts w:cstheme="minorBidi"/>
                <w:b w:val="0"/>
                <w:szCs w:val="22"/>
                <w:vertAlign w:val="superscript"/>
              </w:rPr>
              <w:t>-7</w:t>
            </w:r>
          </w:p>
        </w:tc>
      </w:tr>
    </w:tbl>
    <w:p w14:paraId="102F41A2" w14:textId="77777777" w:rsidR="000A4692" w:rsidRPr="000A4692" w:rsidRDefault="000A4692" w:rsidP="000A4692">
      <w:pPr>
        <w:spacing w:after="240" w:line="230" w:lineRule="atLeast"/>
        <w:jc w:val="both"/>
        <w:rPr>
          <w:rFonts w:ascii="Calibri" w:hAnsi="Calibri" w:cs="Arial"/>
          <w:sz w:val="22"/>
          <w:szCs w:val="22"/>
          <w:lang w:val="de-DE" w:eastAsia="en-US"/>
        </w:rPr>
      </w:pPr>
    </w:p>
    <w:p w14:paraId="746B575B" w14:textId="77777777" w:rsidR="00D21FC0" w:rsidRPr="0069662C" w:rsidRDefault="00C24B2C" w:rsidP="00D21FC0">
      <w:pPr>
        <w:pStyle w:val="Annex3"/>
      </w:pPr>
      <w:bookmarkStart w:id="327" w:name="_Toc474916318"/>
      <w:r w:rsidRPr="0069662C">
        <w:t>Examples for cleaning efficacy</w:t>
      </w:r>
      <w:bookmarkEnd w:id="327"/>
    </w:p>
    <w:p w14:paraId="55033E2F" w14:textId="6F62F7C3" w:rsidR="00C24B2C" w:rsidRPr="0069662C" w:rsidRDefault="00C24B2C" w:rsidP="00147FF3">
      <w:pPr>
        <w:pStyle w:val="paragraph"/>
        <w:keepNext/>
      </w:pPr>
      <w:r w:rsidRPr="0069662C">
        <w:t xml:space="preserve">Examples of cleaning efficacies on different substrates are shown in </w:t>
      </w:r>
      <w:r w:rsidRPr="0069662C">
        <w:fldChar w:fldCharType="begin"/>
      </w:r>
      <w:r w:rsidRPr="0069662C">
        <w:instrText xml:space="preserve"> REF _Ref374956695 \r \h </w:instrText>
      </w:r>
      <w:r w:rsidRPr="0069662C">
        <w:fldChar w:fldCharType="separate"/>
      </w:r>
      <w:r w:rsidR="0017770B">
        <w:t>Table H-4</w:t>
      </w:r>
      <w:r w:rsidRPr="0069662C">
        <w:fldChar w:fldCharType="end"/>
      </w:r>
      <w:r w:rsidRPr="0069662C">
        <w:t xml:space="preserve">. </w:t>
      </w:r>
    </w:p>
    <w:p w14:paraId="7875824A" w14:textId="79D09612" w:rsidR="00C24B2C" w:rsidRDefault="000B7BB5" w:rsidP="00924FC3">
      <w:pPr>
        <w:pStyle w:val="CaptionAnnexTable"/>
      </w:pPr>
      <w:bookmarkStart w:id="328" w:name="_Ref374956695"/>
      <w:bookmarkStart w:id="329" w:name="_Toc474916337"/>
      <w:r>
        <w:t xml:space="preserve">: </w:t>
      </w:r>
      <w:r w:rsidR="00C24B2C" w:rsidRPr="0069662C">
        <w:t>Examples of cleaning efficacies on different substrates</w:t>
      </w:r>
      <w:bookmarkEnd w:id="328"/>
      <w:bookmarkEnd w:id="329"/>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173"/>
        <w:gridCol w:w="1217"/>
        <w:gridCol w:w="1217"/>
        <w:gridCol w:w="1426"/>
        <w:gridCol w:w="1217"/>
      </w:tblGrid>
      <w:tr w:rsidR="000B7BB5" w14:paraId="7984570C" w14:textId="77777777" w:rsidTr="000B7BB5">
        <w:trPr>
          <w:jc w:val="center"/>
        </w:trPr>
        <w:tc>
          <w:tcPr>
            <w:tcW w:w="3173" w:type="dxa"/>
            <w:tcBorders>
              <w:top w:val="single" w:sz="12" w:space="0" w:color="auto"/>
            </w:tcBorders>
            <w:vAlign w:val="center"/>
          </w:tcPr>
          <w:p w14:paraId="4C8A1370" w14:textId="63258C76" w:rsidR="000B7BB5" w:rsidRDefault="000B7BB5" w:rsidP="00395285">
            <w:pPr>
              <w:pStyle w:val="TableHeaderCENTER"/>
              <w:keepNext/>
            </w:pPr>
            <w:r>
              <w:t>Material</w:t>
            </w:r>
          </w:p>
        </w:tc>
        <w:tc>
          <w:tcPr>
            <w:tcW w:w="1217" w:type="dxa"/>
            <w:tcBorders>
              <w:top w:val="single" w:sz="12" w:space="0" w:color="auto"/>
            </w:tcBorders>
            <w:vAlign w:val="center"/>
          </w:tcPr>
          <w:p w14:paraId="0E92068A" w14:textId="77C604D8" w:rsidR="000B7BB5" w:rsidRDefault="000B7BB5" w:rsidP="00395285">
            <w:pPr>
              <w:pStyle w:val="TableHeaderCENTER"/>
              <w:keepNext/>
            </w:pPr>
            <w:r>
              <w:t>Tolu</w:t>
            </w:r>
            <w:r w:rsidR="000A4692">
              <w:t>e</w:t>
            </w:r>
            <w:r>
              <w:t>ne</w:t>
            </w:r>
          </w:p>
        </w:tc>
        <w:tc>
          <w:tcPr>
            <w:tcW w:w="1217" w:type="dxa"/>
            <w:tcBorders>
              <w:top w:val="single" w:sz="12" w:space="0" w:color="auto"/>
            </w:tcBorders>
          </w:tcPr>
          <w:p w14:paraId="13119A7A" w14:textId="262FFF0F" w:rsidR="000B7BB5" w:rsidRDefault="000B7BB5" w:rsidP="00395285">
            <w:pPr>
              <w:pStyle w:val="TableHeaderCENTER"/>
              <w:keepNext/>
            </w:pPr>
            <w:r>
              <w:t>DMP</w:t>
            </w:r>
          </w:p>
        </w:tc>
        <w:tc>
          <w:tcPr>
            <w:tcW w:w="1426" w:type="dxa"/>
            <w:tcBorders>
              <w:top w:val="single" w:sz="12" w:space="0" w:color="auto"/>
            </w:tcBorders>
          </w:tcPr>
          <w:p w14:paraId="255FF298" w14:textId="1A58B2C6" w:rsidR="000B7BB5" w:rsidRDefault="000B7BB5" w:rsidP="00395285">
            <w:pPr>
              <w:pStyle w:val="TableHeaderCENTER"/>
              <w:keepNext/>
            </w:pPr>
            <w:r>
              <w:t>Hexadecane</w:t>
            </w:r>
          </w:p>
        </w:tc>
        <w:tc>
          <w:tcPr>
            <w:tcW w:w="1217" w:type="dxa"/>
            <w:tcBorders>
              <w:top w:val="single" w:sz="12" w:space="0" w:color="auto"/>
            </w:tcBorders>
          </w:tcPr>
          <w:p w14:paraId="6CEA7480" w14:textId="57CF24FA" w:rsidR="000B7BB5" w:rsidRPr="0018549C" w:rsidRDefault="000B7BB5" w:rsidP="00395285">
            <w:pPr>
              <w:pStyle w:val="TableHeaderCENTER"/>
              <w:keepNext/>
            </w:pPr>
            <w:r>
              <w:t>PDMS</w:t>
            </w:r>
          </w:p>
        </w:tc>
      </w:tr>
      <w:tr w:rsidR="000B7BB5" w14:paraId="4FAA7CA3" w14:textId="77777777" w:rsidTr="000B7BB5">
        <w:trPr>
          <w:jc w:val="center"/>
        </w:trPr>
        <w:tc>
          <w:tcPr>
            <w:tcW w:w="3173" w:type="dxa"/>
            <w:tcBorders>
              <w:top w:val="single" w:sz="12" w:space="0" w:color="auto"/>
            </w:tcBorders>
            <w:vAlign w:val="center"/>
          </w:tcPr>
          <w:p w14:paraId="6BCA91AF" w14:textId="77777777" w:rsidR="000B7BB5" w:rsidRDefault="000B7BB5" w:rsidP="00395285">
            <w:pPr>
              <w:pStyle w:val="TablecellLEFT"/>
              <w:keepNext/>
            </w:pPr>
            <w:r>
              <w:t>Aluminium</w:t>
            </w:r>
          </w:p>
        </w:tc>
        <w:tc>
          <w:tcPr>
            <w:tcW w:w="1217" w:type="dxa"/>
            <w:tcBorders>
              <w:top w:val="single" w:sz="12" w:space="0" w:color="auto"/>
            </w:tcBorders>
            <w:vAlign w:val="center"/>
          </w:tcPr>
          <w:p w14:paraId="278382DB" w14:textId="3324EF4C" w:rsidR="000B7BB5" w:rsidRDefault="000B7BB5" w:rsidP="00395285">
            <w:pPr>
              <w:pStyle w:val="TablecellCENTER"/>
              <w:keepNext/>
            </w:pPr>
            <w:r>
              <w:t>97%</w:t>
            </w:r>
          </w:p>
        </w:tc>
        <w:tc>
          <w:tcPr>
            <w:tcW w:w="1217" w:type="dxa"/>
            <w:tcBorders>
              <w:top w:val="single" w:sz="12" w:space="0" w:color="auto"/>
            </w:tcBorders>
          </w:tcPr>
          <w:p w14:paraId="7B3FC433" w14:textId="3C916F6B" w:rsidR="000B7BB5" w:rsidRDefault="000B7BB5" w:rsidP="00395285">
            <w:pPr>
              <w:pStyle w:val="TablecellCENTER"/>
              <w:keepNext/>
            </w:pPr>
            <w:r>
              <w:t>98%</w:t>
            </w:r>
          </w:p>
        </w:tc>
        <w:tc>
          <w:tcPr>
            <w:tcW w:w="1426" w:type="dxa"/>
            <w:tcBorders>
              <w:top w:val="single" w:sz="12" w:space="0" w:color="auto"/>
            </w:tcBorders>
          </w:tcPr>
          <w:p w14:paraId="5856E504" w14:textId="14D98EDE" w:rsidR="000B7BB5" w:rsidRDefault="000B7BB5" w:rsidP="00395285">
            <w:pPr>
              <w:pStyle w:val="TablecellCENTER"/>
              <w:keepNext/>
            </w:pPr>
            <w:r>
              <w:t>99%</w:t>
            </w:r>
          </w:p>
        </w:tc>
        <w:tc>
          <w:tcPr>
            <w:tcW w:w="1217" w:type="dxa"/>
            <w:tcBorders>
              <w:top w:val="single" w:sz="12" w:space="0" w:color="auto"/>
            </w:tcBorders>
          </w:tcPr>
          <w:p w14:paraId="189CBA79" w14:textId="794A905E" w:rsidR="000B7BB5" w:rsidRDefault="000B7BB5" w:rsidP="00395285">
            <w:pPr>
              <w:pStyle w:val="TablecellCENTER"/>
              <w:keepNext/>
            </w:pPr>
            <w:r>
              <w:t>99%</w:t>
            </w:r>
          </w:p>
        </w:tc>
      </w:tr>
      <w:tr w:rsidR="000B7BB5" w14:paraId="4C79AF7B" w14:textId="77777777" w:rsidTr="000B7BB5">
        <w:trPr>
          <w:jc w:val="center"/>
        </w:trPr>
        <w:tc>
          <w:tcPr>
            <w:tcW w:w="3173" w:type="dxa"/>
            <w:vAlign w:val="center"/>
          </w:tcPr>
          <w:p w14:paraId="2B655964" w14:textId="77777777" w:rsidR="000B7BB5" w:rsidRDefault="000B7BB5" w:rsidP="00395285">
            <w:pPr>
              <w:pStyle w:val="TablecellLEFT"/>
              <w:keepNext/>
            </w:pPr>
            <w:r>
              <w:t>Ti-6Al-4V</w:t>
            </w:r>
          </w:p>
        </w:tc>
        <w:tc>
          <w:tcPr>
            <w:tcW w:w="1217" w:type="dxa"/>
            <w:vAlign w:val="center"/>
          </w:tcPr>
          <w:p w14:paraId="5D791920" w14:textId="403A73E5" w:rsidR="000B7BB5" w:rsidRDefault="000B7BB5" w:rsidP="00395285">
            <w:pPr>
              <w:pStyle w:val="TablecellCENTER"/>
              <w:keepNext/>
            </w:pPr>
            <w:r>
              <w:t>98%</w:t>
            </w:r>
          </w:p>
        </w:tc>
        <w:tc>
          <w:tcPr>
            <w:tcW w:w="1217" w:type="dxa"/>
          </w:tcPr>
          <w:p w14:paraId="09C5CEFF" w14:textId="1D7CDFE6" w:rsidR="000B7BB5" w:rsidRDefault="000B7BB5" w:rsidP="00395285">
            <w:pPr>
              <w:pStyle w:val="TablecellCENTER"/>
              <w:keepNext/>
            </w:pPr>
            <w:r>
              <w:t>96%</w:t>
            </w:r>
          </w:p>
        </w:tc>
        <w:tc>
          <w:tcPr>
            <w:tcW w:w="1426" w:type="dxa"/>
          </w:tcPr>
          <w:p w14:paraId="04A2D579" w14:textId="5AA64DE0" w:rsidR="000B7BB5" w:rsidRDefault="000B7BB5" w:rsidP="00395285">
            <w:pPr>
              <w:pStyle w:val="TablecellCENTER"/>
              <w:keepNext/>
            </w:pPr>
            <w:r>
              <w:t>98%</w:t>
            </w:r>
          </w:p>
        </w:tc>
        <w:tc>
          <w:tcPr>
            <w:tcW w:w="1217" w:type="dxa"/>
          </w:tcPr>
          <w:p w14:paraId="75E42559" w14:textId="3906639E" w:rsidR="000B7BB5" w:rsidRDefault="000B7BB5" w:rsidP="00395285">
            <w:pPr>
              <w:pStyle w:val="TablecellCENTER"/>
              <w:keepNext/>
            </w:pPr>
            <w:r>
              <w:t>98%</w:t>
            </w:r>
          </w:p>
        </w:tc>
      </w:tr>
      <w:tr w:rsidR="000B7BB5" w14:paraId="7F880344" w14:textId="77777777" w:rsidTr="000B7BB5">
        <w:trPr>
          <w:jc w:val="center"/>
        </w:trPr>
        <w:tc>
          <w:tcPr>
            <w:tcW w:w="3173" w:type="dxa"/>
            <w:vAlign w:val="center"/>
          </w:tcPr>
          <w:p w14:paraId="3021B47C" w14:textId="77777777" w:rsidR="000B7BB5" w:rsidRDefault="000B7BB5" w:rsidP="00395285">
            <w:pPr>
              <w:pStyle w:val="TablecellLEFT"/>
              <w:keepNext/>
            </w:pPr>
            <w:r>
              <w:t>Al Alodine 1200</w:t>
            </w:r>
          </w:p>
        </w:tc>
        <w:tc>
          <w:tcPr>
            <w:tcW w:w="1217" w:type="dxa"/>
            <w:vAlign w:val="center"/>
          </w:tcPr>
          <w:p w14:paraId="13F2920F" w14:textId="41087ECE" w:rsidR="000B7BB5" w:rsidRDefault="000B7BB5" w:rsidP="00395285">
            <w:pPr>
              <w:pStyle w:val="TablecellCENTER"/>
              <w:keepNext/>
            </w:pPr>
            <w:r>
              <w:t>94%</w:t>
            </w:r>
          </w:p>
        </w:tc>
        <w:tc>
          <w:tcPr>
            <w:tcW w:w="1217" w:type="dxa"/>
          </w:tcPr>
          <w:p w14:paraId="5BDA0E4F" w14:textId="452864B0" w:rsidR="000B7BB5" w:rsidRDefault="000B7BB5" w:rsidP="00395285">
            <w:pPr>
              <w:pStyle w:val="TablecellCENTER"/>
              <w:keepNext/>
            </w:pPr>
            <w:r>
              <w:t>98%</w:t>
            </w:r>
          </w:p>
        </w:tc>
        <w:tc>
          <w:tcPr>
            <w:tcW w:w="1426" w:type="dxa"/>
          </w:tcPr>
          <w:p w14:paraId="5763C3C4" w14:textId="39AB87EF" w:rsidR="000B7BB5" w:rsidRDefault="000B7BB5" w:rsidP="00395285">
            <w:pPr>
              <w:pStyle w:val="TablecellCENTER"/>
              <w:keepNext/>
            </w:pPr>
            <w:r>
              <w:t>97%</w:t>
            </w:r>
          </w:p>
        </w:tc>
        <w:tc>
          <w:tcPr>
            <w:tcW w:w="1217" w:type="dxa"/>
          </w:tcPr>
          <w:p w14:paraId="295A1297" w14:textId="048AA70E" w:rsidR="000B7BB5" w:rsidRDefault="000B7BB5" w:rsidP="00395285">
            <w:pPr>
              <w:pStyle w:val="TablecellCENTER"/>
              <w:keepNext/>
            </w:pPr>
            <w:r>
              <w:t>99%</w:t>
            </w:r>
          </w:p>
        </w:tc>
      </w:tr>
      <w:tr w:rsidR="000B7BB5" w14:paraId="4E5C4A48" w14:textId="77777777" w:rsidTr="000B7BB5">
        <w:trPr>
          <w:jc w:val="center"/>
        </w:trPr>
        <w:tc>
          <w:tcPr>
            <w:tcW w:w="3173" w:type="dxa"/>
            <w:vAlign w:val="center"/>
          </w:tcPr>
          <w:p w14:paraId="429D9A5E" w14:textId="29641FAA" w:rsidR="000B7BB5" w:rsidRDefault="000B7BB5" w:rsidP="00395285">
            <w:pPr>
              <w:pStyle w:val="TablecellLEFT"/>
              <w:keepNext/>
            </w:pPr>
            <w:r>
              <w:t>Al black anodized</w:t>
            </w:r>
          </w:p>
        </w:tc>
        <w:tc>
          <w:tcPr>
            <w:tcW w:w="1217" w:type="dxa"/>
          </w:tcPr>
          <w:p w14:paraId="7F1F7886" w14:textId="4F5D94C5" w:rsidR="000B7BB5" w:rsidRDefault="000B7BB5" w:rsidP="00395285">
            <w:pPr>
              <w:pStyle w:val="TablecellCENTER"/>
              <w:keepNext/>
            </w:pPr>
            <w:r>
              <w:t>9</w:t>
            </w:r>
            <w:r w:rsidR="00395285">
              <w:t>2</w:t>
            </w:r>
            <w:r w:rsidRPr="00E41AFC">
              <w:t>%</w:t>
            </w:r>
          </w:p>
        </w:tc>
        <w:tc>
          <w:tcPr>
            <w:tcW w:w="1217" w:type="dxa"/>
          </w:tcPr>
          <w:p w14:paraId="755F9A86" w14:textId="0C2190B5" w:rsidR="000B7BB5" w:rsidRDefault="000B7BB5" w:rsidP="00395285">
            <w:pPr>
              <w:pStyle w:val="TablecellCENTER"/>
              <w:keepNext/>
            </w:pPr>
            <w:r>
              <w:t>99,9%</w:t>
            </w:r>
          </w:p>
        </w:tc>
        <w:tc>
          <w:tcPr>
            <w:tcW w:w="1426" w:type="dxa"/>
          </w:tcPr>
          <w:p w14:paraId="6FB7EB75" w14:textId="7EB914FD" w:rsidR="000B7BB5" w:rsidRDefault="000B7BB5" w:rsidP="00395285">
            <w:pPr>
              <w:pStyle w:val="TablecellCENTER"/>
              <w:keepNext/>
            </w:pPr>
            <w:r>
              <w:t>99%</w:t>
            </w:r>
          </w:p>
        </w:tc>
        <w:tc>
          <w:tcPr>
            <w:tcW w:w="1217" w:type="dxa"/>
          </w:tcPr>
          <w:p w14:paraId="7DD0CD2E" w14:textId="14FC4E1B" w:rsidR="000B7BB5" w:rsidRDefault="000B7BB5" w:rsidP="00395285">
            <w:pPr>
              <w:pStyle w:val="TablecellCENTER"/>
              <w:keepNext/>
            </w:pPr>
            <w:r>
              <w:t>9</w:t>
            </w:r>
            <w:r w:rsidR="00395285">
              <w:t>7</w:t>
            </w:r>
            <w:r>
              <w:t>%</w:t>
            </w:r>
          </w:p>
        </w:tc>
      </w:tr>
      <w:tr w:rsidR="000B7BB5" w14:paraId="65EC7EE5" w14:textId="77777777" w:rsidTr="000B7BB5">
        <w:trPr>
          <w:jc w:val="center"/>
        </w:trPr>
        <w:tc>
          <w:tcPr>
            <w:tcW w:w="3173" w:type="dxa"/>
            <w:vAlign w:val="center"/>
          </w:tcPr>
          <w:p w14:paraId="7DB5C28D" w14:textId="77777777" w:rsidR="000B7BB5" w:rsidRDefault="000B7BB5" w:rsidP="00395285">
            <w:pPr>
              <w:pStyle w:val="TablecellLEFT"/>
              <w:keepNext/>
            </w:pPr>
            <w:r>
              <w:t>Stainless Steel AISI 304</w:t>
            </w:r>
          </w:p>
        </w:tc>
        <w:tc>
          <w:tcPr>
            <w:tcW w:w="1217" w:type="dxa"/>
          </w:tcPr>
          <w:p w14:paraId="2A300C92" w14:textId="10E2687C" w:rsidR="000B7BB5" w:rsidRDefault="000B7BB5" w:rsidP="00395285">
            <w:pPr>
              <w:pStyle w:val="TablecellCENTER"/>
              <w:keepNext/>
            </w:pPr>
            <w:r>
              <w:t>98</w:t>
            </w:r>
            <w:r w:rsidRPr="005361C8">
              <w:t>%</w:t>
            </w:r>
          </w:p>
        </w:tc>
        <w:tc>
          <w:tcPr>
            <w:tcW w:w="1217" w:type="dxa"/>
          </w:tcPr>
          <w:p w14:paraId="105F1442" w14:textId="7897F578" w:rsidR="000B7BB5" w:rsidRDefault="000B7BB5" w:rsidP="00395285">
            <w:pPr>
              <w:pStyle w:val="TablecellCENTER"/>
              <w:keepNext/>
            </w:pPr>
            <w:r>
              <w:t>98</w:t>
            </w:r>
            <w:r w:rsidRPr="006508C4">
              <w:t>%</w:t>
            </w:r>
          </w:p>
        </w:tc>
        <w:tc>
          <w:tcPr>
            <w:tcW w:w="1426" w:type="dxa"/>
          </w:tcPr>
          <w:p w14:paraId="2A98EBF0" w14:textId="5E4E1003" w:rsidR="000B7BB5" w:rsidRDefault="000B7BB5" w:rsidP="00395285">
            <w:pPr>
              <w:pStyle w:val="TablecellCENTER"/>
              <w:keepNext/>
            </w:pPr>
            <w:r>
              <w:t>99</w:t>
            </w:r>
            <w:r w:rsidRPr="006508C4">
              <w:t>%</w:t>
            </w:r>
          </w:p>
        </w:tc>
        <w:tc>
          <w:tcPr>
            <w:tcW w:w="1217" w:type="dxa"/>
          </w:tcPr>
          <w:p w14:paraId="47A0265C" w14:textId="59A78EE3" w:rsidR="000B7BB5" w:rsidRDefault="000B7BB5" w:rsidP="00395285">
            <w:pPr>
              <w:pStyle w:val="TablecellCENTER"/>
              <w:keepNext/>
            </w:pPr>
            <w:r>
              <w:t>99</w:t>
            </w:r>
            <w:r w:rsidRPr="006508C4">
              <w:t>%</w:t>
            </w:r>
          </w:p>
        </w:tc>
      </w:tr>
    </w:tbl>
    <w:p w14:paraId="5573E176" w14:textId="77777777" w:rsidR="000B7BB5" w:rsidRPr="000B7BB5" w:rsidRDefault="000B7BB5" w:rsidP="000B7BB5">
      <w:pPr>
        <w:pStyle w:val="paragraph"/>
      </w:pPr>
    </w:p>
    <w:p w14:paraId="565B4EA3" w14:textId="77777777" w:rsidR="00C24B2C" w:rsidRPr="0069662C" w:rsidRDefault="00C24B2C" w:rsidP="00434FF7">
      <w:pPr>
        <w:pStyle w:val="paragraph"/>
        <w:keepNext/>
      </w:pPr>
      <w:r w:rsidRPr="0069662C">
        <w:lastRenderedPageBreak/>
        <w:t>Example for reporting of cleaning efficacy :</w:t>
      </w:r>
    </w:p>
    <w:p w14:paraId="07E4A12E" w14:textId="2333B7AE" w:rsidR="00C24B2C" w:rsidRPr="00453F58" w:rsidRDefault="00C24B2C" w:rsidP="00434FF7">
      <w:pPr>
        <w:pStyle w:val="paragraph"/>
        <w:keepNext/>
        <w:rPr>
          <w:b/>
          <w:lang w:val="it-IT"/>
        </w:rPr>
      </w:pPr>
      <w:r w:rsidRPr="00453F58">
        <w:rPr>
          <w:b/>
          <w:i/>
          <w:lang w:val="it-IT"/>
        </w:rPr>
        <w:t>E</w:t>
      </w:r>
      <w:r w:rsidRPr="00453F58">
        <w:rPr>
          <w:b/>
          <w:lang w:val="it-IT"/>
        </w:rPr>
        <w:t>[(sCO2) – (C</w:t>
      </w:r>
      <w:r w:rsidR="00BD09B3" w:rsidRPr="00453F58">
        <w:rPr>
          <w:b/>
          <w:lang w:val="it-IT"/>
        </w:rPr>
        <w:t xml:space="preserve">, </w:t>
      </w:r>
      <w:r w:rsidRPr="00453F58">
        <w:rPr>
          <w:b/>
          <w:lang w:val="it-IT"/>
        </w:rPr>
        <w:t>PDMS</w:t>
      </w:r>
      <w:r w:rsidR="00BD09B3" w:rsidRPr="00453F58">
        <w:rPr>
          <w:b/>
          <w:lang w:val="it-IT"/>
        </w:rPr>
        <w:t xml:space="preserve">, </w:t>
      </w:r>
      <w:r w:rsidRPr="00453F58">
        <w:rPr>
          <w:b/>
          <w:lang w:val="it-IT"/>
        </w:rPr>
        <w:t>SCC 7) – (Ti-6Al-4V</w:t>
      </w:r>
      <w:r w:rsidR="00BD09B3" w:rsidRPr="00453F58">
        <w:rPr>
          <w:b/>
          <w:lang w:val="it-IT"/>
        </w:rPr>
        <w:t>,</w:t>
      </w:r>
      <w:r w:rsidRPr="00453F58">
        <w:rPr>
          <w:b/>
          <w:lang w:val="it-IT"/>
        </w:rPr>
        <w:t xml:space="preserve"> Ra0</w:t>
      </w:r>
      <w:r w:rsidR="0043638F" w:rsidRPr="00453F58">
        <w:rPr>
          <w:b/>
          <w:lang w:val="it-IT"/>
        </w:rPr>
        <w:t>,</w:t>
      </w:r>
      <w:r w:rsidRPr="00453F58">
        <w:rPr>
          <w:b/>
          <w:lang w:val="it-IT"/>
        </w:rPr>
        <w:t>5) – (</w:t>
      </w:r>
      <w:r w:rsidR="00BD09B3" w:rsidRPr="00453F58">
        <w:rPr>
          <w:b/>
          <w:lang w:val="it-IT"/>
        </w:rPr>
        <w:t xml:space="preserve">I, </w:t>
      </w:r>
      <w:r w:rsidRPr="00453F58">
        <w:rPr>
          <w:b/>
          <w:lang w:val="it-IT"/>
        </w:rPr>
        <w:t>TD-GC/MS)] = 98 %</w:t>
      </w:r>
    </w:p>
    <w:p w14:paraId="69080CA5" w14:textId="77777777" w:rsidR="00C24B2C" w:rsidRPr="00453F58" w:rsidRDefault="00C24B2C" w:rsidP="00C24B2C">
      <w:pPr>
        <w:pStyle w:val="paragraph"/>
        <w:rPr>
          <w:lang w:val="it-IT"/>
        </w:rPr>
      </w:pPr>
    </w:p>
    <w:p w14:paraId="74D9F2D9" w14:textId="6D43837C" w:rsidR="00C24B2C" w:rsidRPr="0069662C" w:rsidRDefault="00C24B2C" w:rsidP="00C24B2C">
      <w:pPr>
        <w:pStyle w:val="paragraph"/>
        <w:tabs>
          <w:tab w:val="left" w:pos="4500"/>
        </w:tabs>
        <w:jc w:val="left"/>
      </w:pPr>
      <w:r w:rsidRPr="0069662C">
        <w:t xml:space="preserve">Cleaning </w:t>
      </w:r>
      <w:r w:rsidR="006E0256">
        <w:t>technique</w:t>
      </w:r>
      <w:r w:rsidRPr="0069662C">
        <w:t>:</w:t>
      </w:r>
      <w:r w:rsidRPr="0069662C">
        <w:tab/>
        <w:t>CO</w:t>
      </w:r>
      <w:r w:rsidRPr="0069662C">
        <w:rPr>
          <w:vertAlign w:val="subscript"/>
        </w:rPr>
        <w:t>2</w:t>
      </w:r>
      <w:r w:rsidRPr="0069662C">
        <w:t xml:space="preserve"> snow</w:t>
      </w:r>
    </w:p>
    <w:p w14:paraId="68467806" w14:textId="77777777" w:rsidR="00C24B2C" w:rsidRPr="0069662C" w:rsidRDefault="00C24B2C" w:rsidP="00C24B2C">
      <w:pPr>
        <w:pStyle w:val="paragraph"/>
        <w:tabs>
          <w:tab w:val="left" w:pos="4500"/>
        </w:tabs>
        <w:ind w:left="4500" w:hanging="2515"/>
        <w:jc w:val="left"/>
        <w:rPr>
          <w:szCs w:val="20"/>
        </w:rPr>
      </w:pPr>
      <w:r w:rsidRPr="0069662C">
        <w:rPr>
          <w:szCs w:val="20"/>
        </w:rPr>
        <w:t>Contaminant species:</w:t>
      </w:r>
      <w:r w:rsidRPr="0069662C">
        <w:rPr>
          <w:rStyle w:val="CommentReference"/>
          <w:sz w:val="20"/>
          <w:szCs w:val="20"/>
        </w:rPr>
        <w:tab/>
        <w:t>Chemical</w:t>
      </w:r>
      <w:r w:rsidR="00BD09B3" w:rsidRPr="0069662C">
        <w:rPr>
          <w:rStyle w:val="CommentReference"/>
          <w:sz w:val="20"/>
          <w:szCs w:val="20"/>
        </w:rPr>
        <w:t xml:space="preserve">, </w:t>
      </w:r>
      <w:r w:rsidRPr="0069662C">
        <w:rPr>
          <w:rStyle w:val="CommentReference"/>
          <w:sz w:val="20"/>
          <w:szCs w:val="20"/>
        </w:rPr>
        <w:t xml:space="preserve">Polydimethylsiloxane at a level corresponding to </w:t>
      </w:r>
      <w:r w:rsidR="00BD09B3" w:rsidRPr="0069662C">
        <w:rPr>
          <w:rStyle w:val="CommentReference"/>
          <w:sz w:val="20"/>
          <w:szCs w:val="20"/>
        </w:rPr>
        <w:t>SCC 7</w:t>
      </w:r>
    </w:p>
    <w:p w14:paraId="72776E7F" w14:textId="5535F494" w:rsidR="00C24B2C" w:rsidRPr="0069662C" w:rsidRDefault="00C24B2C" w:rsidP="00C24B2C">
      <w:pPr>
        <w:pStyle w:val="paragraph"/>
        <w:tabs>
          <w:tab w:val="left" w:pos="4500"/>
        </w:tabs>
        <w:jc w:val="left"/>
      </w:pPr>
      <w:r w:rsidRPr="0069662C">
        <w:t>Substrate material:</w:t>
      </w:r>
      <w:r w:rsidRPr="0069662C">
        <w:tab/>
        <w:t>Ti-6Al-4</w:t>
      </w:r>
      <w:r w:rsidR="00395285">
        <w:t>V with surface roughness Ra = 0,</w:t>
      </w:r>
      <w:r w:rsidRPr="0069662C">
        <w:t>5</w:t>
      </w:r>
    </w:p>
    <w:p w14:paraId="6AD6E2B0" w14:textId="77777777" w:rsidR="00C24B2C" w:rsidRPr="0069662C" w:rsidRDefault="00C24B2C" w:rsidP="003C4E6A">
      <w:pPr>
        <w:pStyle w:val="paragraph"/>
        <w:tabs>
          <w:tab w:val="left" w:pos="4500"/>
        </w:tabs>
        <w:ind w:left="4500" w:hanging="2515"/>
        <w:jc w:val="left"/>
      </w:pPr>
      <w:r w:rsidRPr="0069662C">
        <w:t>Analysis method:</w:t>
      </w:r>
      <w:r w:rsidRPr="0069662C">
        <w:tab/>
      </w:r>
      <w:r w:rsidR="00BD09B3" w:rsidRPr="0069662C">
        <w:t>Indirect analysis, Thermal Desorption and subsequent analysis by Gas Chromatography and Mass Spectroscopy</w:t>
      </w:r>
    </w:p>
    <w:p w14:paraId="50C37126" w14:textId="761EFDE9" w:rsidR="00C24B2C" w:rsidRPr="0069662C" w:rsidRDefault="00924FC3" w:rsidP="00C24B2C">
      <w:pPr>
        <w:pStyle w:val="paragraph"/>
        <w:tabs>
          <w:tab w:val="left" w:pos="4500"/>
        </w:tabs>
      </w:pPr>
      <w:r w:rsidRPr="0069662C">
        <w:t>Relative cleaning efficacy:</w:t>
      </w:r>
      <w:r w:rsidRPr="0069662C">
        <w:tab/>
      </w:r>
      <w:r w:rsidR="00273EB0">
        <w:t>98</w:t>
      </w:r>
      <w:r w:rsidRPr="0069662C">
        <w:t xml:space="preserve"> </w:t>
      </w:r>
      <w:r w:rsidR="00C24B2C" w:rsidRPr="0069662C">
        <w:t>%</w:t>
      </w:r>
    </w:p>
    <w:p w14:paraId="74D89857" w14:textId="77777777" w:rsidR="00D21FC0" w:rsidRPr="0069662C" w:rsidRDefault="00D21FC0" w:rsidP="00D21FC0">
      <w:pPr>
        <w:pStyle w:val="paragraph"/>
      </w:pPr>
    </w:p>
    <w:p w14:paraId="4BBCC6B6" w14:textId="42C7ED99" w:rsidR="00604749" w:rsidRPr="0069662C" w:rsidRDefault="0076453A" w:rsidP="00AA7BA2">
      <w:pPr>
        <w:pStyle w:val="Annex1"/>
        <w:numPr>
          <w:ilvl w:val="0"/>
          <w:numId w:val="0"/>
        </w:numPr>
      </w:pPr>
      <w:bookmarkStart w:id="330" w:name="_Toc474916319"/>
      <w:r w:rsidRPr="0069662C">
        <w:lastRenderedPageBreak/>
        <w:t>Bibl</w:t>
      </w:r>
      <w:r w:rsidR="00604749" w:rsidRPr="0069662C">
        <w:t>iography</w:t>
      </w:r>
      <w:bookmarkEnd w:id="330"/>
    </w:p>
    <w:tbl>
      <w:tblPr>
        <w:tblW w:w="7939" w:type="dxa"/>
        <w:tblInd w:w="1242" w:type="dxa"/>
        <w:tblLook w:val="01E0" w:firstRow="1" w:lastRow="1" w:firstColumn="1" w:lastColumn="1" w:noHBand="0" w:noVBand="0"/>
      </w:tblPr>
      <w:tblGrid>
        <w:gridCol w:w="2694"/>
        <w:gridCol w:w="5245"/>
      </w:tblGrid>
      <w:tr w:rsidR="004D39A5" w:rsidRPr="0069662C" w14:paraId="6ADD700F" w14:textId="77777777" w:rsidTr="008C6769">
        <w:tc>
          <w:tcPr>
            <w:tcW w:w="2694" w:type="dxa"/>
          </w:tcPr>
          <w:p w14:paraId="2420068A" w14:textId="77777777" w:rsidR="004D39A5" w:rsidRPr="0069662C" w:rsidRDefault="004D39A5" w:rsidP="00107F80">
            <w:pPr>
              <w:pStyle w:val="TablecellLEFT"/>
            </w:pPr>
            <w:r w:rsidRPr="0069662C">
              <w:t>ECSS-S-ST-00</w:t>
            </w:r>
          </w:p>
        </w:tc>
        <w:tc>
          <w:tcPr>
            <w:tcW w:w="5245" w:type="dxa"/>
          </w:tcPr>
          <w:p w14:paraId="7BA7AE7A" w14:textId="77777777" w:rsidR="004D39A5" w:rsidRPr="0069662C" w:rsidRDefault="004D39A5" w:rsidP="00107F80">
            <w:pPr>
              <w:pStyle w:val="TablecellLEFT"/>
            </w:pPr>
            <w:r w:rsidRPr="0069662C">
              <w:t>ECSS system – Description, implementation and general requirements</w:t>
            </w:r>
          </w:p>
        </w:tc>
      </w:tr>
      <w:tr w:rsidR="005D3D51" w:rsidRPr="0069662C" w14:paraId="41C34B7F" w14:textId="77777777" w:rsidTr="008C6769">
        <w:tc>
          <w:tcPr>
            <w:tcW w:w="2694" w:type="dxa"/>
          </w:tcPr>
          <w:p w14:paraId="2FAA4767" w14:textId="77777777" w:rsidR="005D3D51" w:rsidRPr="0069662C" w:rsidRDefault="005D3D51" w:rsidP="005F36E7">
            <w:pPr>
              <w:pStyle w:val="paragraph"/>
              <w:ind w:left="0"/>
              <w:jc w:val="left"/>
            </w:pPr>
            <w:r w:rsidRPr="0069662C">
              <w:rPr>
                <w:lang w:eastAsia="ar-SA"/>
              </w:rPr>
              <w:t>ECSS-Q-ST-70-05</w:t>
            </w:r>
          </w:p>
        </w:tc>
        <w:tc>
          <w:tcPr>
            <w:tcW w:w="5245" w:type="dxa"/>
          </w:tcPr>
          <w:p w14:paraId="328209EB" w14:textId="77777777" w:rsidR="005D3D51" w:rsidRPr="0069662C" w:rsidRDefault="005D3D51" w:rsidP="005F36E7">
            <w:pPr>
              <w:pStyle w:val="paragraph"/>
              <w:ind w:left="0"/>
            </w:pPr>
            <w:r w:rsidRPr="0069662C">
              <w:t>Space product assurance - Detection of organic contamination of surfaces by infrared spectroscopy</w:t>
            </w:r>
          </w:p>
        </w:tc>
      </w:tr>
      <w:tr w:rsidR="005D3D51" w:rsidRPr="0069662C" w14:paraId="79394DA8" w14:textId="77777777" w:rsidTr="008C6769">
        <w:tc>
          <w:tcPr>
            <w:tcW w:w="2694" w:type="dxa"/>
          </w:tcPr>
          <w:p w14:paraId="7C3419C7" w14:textId="77777777" w:rsidR="005D3D51" w:rsidRPr="0069662C" w:rsidRDefault="005D3D51" w:rsidP="005F36E7">
            <w:pPr>
              <w:pStyle w:val="paragraph"/>
              <w:ind w:left="0"/>
              <w:jc w:val="left"/>
              <w:rPr>
                <w:lang w:eastAsia="ar-SA"/>
              </w:rPr>
            </w:pPr>
            <w:r w:rsidRPr="0069662C">
              <w:rPr>
                <w:lang w:eastAsia="ar-SA"/>
              </w:rPr>
              <w:t>ECSS-Q-ST-70-50</w:t>
            </w:r>
          </w:p>
        </w:tc>
        <w:tc>
          <w:tcPr>
            <w:tcW w:w="5245" w:type="dxa"/>
          </w:tcPr>
          <w:p w14:paraId="75CDF4E8" w14:textId="77777777" w:rsidR="005D3D51" w:rsidRPr="0069662C" w:rsidRDefault="005D3D51" w:rsidP="005F36E7">
            <w:pPr>
              <w:pStyle w:val="paragraph"/>
              <w:ind w:left="0"/>
            </w:pPr>
            <w:r w:rsidRPr="0069662C">
              <w:rPr>
                <w:lang w:eastAsia="ar-SA"/>
              </w:rPr>
              <w:t>Space product assurance - Particles contamination monitoring for spacecraft systems and cleanrooms</w:t>
            </w:r>
          </w:p>
        </w:tc>
      </w:tr>
      <w:tr w:rsidR="005D3D51" w:rsidRPr="0069662C" w14:paraId="7EE4EECE" w14:textId="77777777" w:rsidTr="008C6769">
        <w:tc>
          <w:tcPr>
            <w:tcW w:w="2694" w:type="dxa"/>
          </w:tcPr>
          <w:p w14:paraId="2BCCB27F" w14:textId="125997C4" w:rsidR="005D3D51" w:rsidRPr="0069662C" w:rsidRDefault="005D3D51" w:rsidP="00107F80">
            <w:pPr>
              <w:pStyle w:val="TablecellLEFT"/>
            </w:pPr>
            <w:r w:rsidRPr="0069662C">
              <w:t xml:space="preserve">DIN EN ISO 14159:2004 </w:t>
            </w:r>
          </w:p>
        </w:tc>
        <w:tc>
          <w:tcPr>
            <w:tcW w:w="5245" w:type="dxa"/>
          </w:tcPr>
          <w:p w14:paraId="66E87532" w14:textId="121FF39A" w:rsidR="005D3D51" w:rsidRPr="0069662C" w:rsidRDefault="005D3D51" w:rsidP="003D1ADF">
            <w:pPr>
              <w:pStyle w:val="TablecellLEFT"/>
            </w:pPr>
            <w:r w:rsidRPr="0069662C">
              <w:t>Hygiene requirements for the design of machinery</w:t>
            </w:r>
          </w:p>
        </w:tc>
      </w:tr>
      <w:tr w:rsidR="005D3D51" w:rsidRPr="0069662C" w14:paraId="29496CB3" w14:textId="77777777" w:rsidTr="008C6769">
        <w:tc>
          <w:tcPr>
            <w:tcW w:w="2694" w:type="dxa"/>
          </w:tcPr>
          <w:p w14:paraId="35739005" w14:textId="00DBEA72" w:rsidR="005D3D51" w:rsidRPr="0069662C" w:rsidRDefault="005D3D51" w:rsidP="00107F80">
            <w:pPr>
              <w:pStyle w:val="TablecellLEFT"/>
            </w:pPr>
            <w:r w:rsidRPr="0069662C">
              <w:t>DIN EN 1672-2:2005</w:t>
            </w:r>
          </w:p>
        </w:tc>
        <w:tc>
          <w:tcPr>
            <w:tcW w:w="5245" w:type="dxa"/>
          </w:tcPr>
          <w:p w14:paraId="2D68D1E8" w14:textId="1DFFBC9F" w:rsidR="005D3D51" w:rsidRPr="0069662C" w:rsidRDefault="005D3D51" w:rsidP="00B10A82">
            <w:pPr>
              <w:pStyle w:val="TablecellLEFT"/>
            </w:pPr>
            <w:r w:rsidRPr="0069662C">
              <w:t>Food processing machinery – Basic concepts –Part 2: Hygiene requirements</w:t>
            </w:r>
          </w:p>
        </w:tc>
      </w:tr>
      <w:tr w:rsidR="00843C6B" w:rsidRPr="0069662C" w14:paraId="7B179D69" w14:textId="77777777" w:rsidTr="008C6769">
        <w:tc>
          <w:tcPr>
            <w:tcW w:w="2694" w:type="dxa"/>
          </w:tcPr>
          <w:p w14:paraId="6C2E2101" w14:textId="28CD4ACB" w:rsidR="00843C6B" w:rsidRPr="0069662C" w:rsidRDefault="00843C6B" w:rsidP="00BC231F">
            <w:pPr>
              <w:pStyle w:val="TablecellLEFT"/>
            </w:pPr>
            <w:r w:rsidRPr="0069662C">
              <w:rPr>
                <w:lang w:eastAsia="ar-SA"/>
              </w:rPr>
              <w:t xml:space="preserve">ISO 14644-1: </w:t>
            </w:r>
            <w:r w:rsidR="00BC231F" w:rsidRPr="0069662C">
              <w:rPr>
                <w:lang w:eastAsia="ar-SA"/>
              </w:rPr>
              <w:t>2015</w:t>
            </w:r>
          </w:p>
        </w:tc>
        <w:tc>
          <w:tcPr>
            <w:tcW w:w="5245" w:type="dxa"/>
          </w:tcPr>
          <w:p w14:paraId="40B501EC" w14:textId="69C78CD3" w:rsidR="00843C6B" w:rsidRPr="0069662C" w:rsidRDefault="00843C6B" w:rsidP="003D1ADF">
            <w:pPr>
              <w:pStyle w:val="TablecellLEFT"/>
            </w:pPr>
            <w:r w:rsidRPr="0069662C">
              <w:rPr>
                <w:lang w:eastAsia="ar-SA"/>
              </w:rPr>
              <w:t>Cleanrooms and associated controlled environments - Part 1: Classification of air cleanliness.</w:t>
            </w:r>
          </w:p>
        </w:tc>
      </w:tr>
      <w:tr w:rsidR="00843C6B" w:rsidRPr="0069662C" w14:paraId="38515AD9" w14:textId="77777777" w:rsidTr="008C6769">
        <w:tc>
          <w:tcPr>
            <w:tcW w:w="2694" w:type="dxa"/>
          </w:tcPr>
          <w:p w14:paraId="2A4224E0" w14:textId="24170C1A" w:rsidR="00843C6B" w:rsidRPr="0069662C" w:rsidRDefault="00843C6B" w:rsidP="00107F80">
            <w:pPr>
              <w:pStyle w:val="TablecellLEFT"/>
              <w:rPr>
                <w:lang w:eastAsia="ar-SA"/>
              </w:rPr>
            </w:pPr>
            <w:r w:rsidRPr="0069662C">
              <w:rPr>
                <w:lang w:eastAsia="ar-SA"/>
              </w:rPr>
              <w:t>ISO 14644-8: 2013</w:t>
            </w:r>
          </w:p>
        </w:tc>
        <w:tc>
          <w:tcPr>
            <w:tcW w:w="5245" w:type="dxa"/>
          </w:tcPr>
          <w:p w14:paraId="468D5DB9" w14:textId="2338100C" w:rsidR="00843C6B" w:rsidRPr="0069662C" w:rsidRDefault="00843C6B" w:rsidP="003D1ADF">
            <w:pPr>
              <w:pStyle w:val="TablecellLEFT"/>
              <w:rPr>
                <w:lang w:eastAsia="ar-SA"/>
              </w:rPr>
            </w:pPr>
            <w:r w:rsidRPr="0069662C">
              <w:rPr>
                <w:lang w:eastAsia="ar-SA"/>
              </w:rPr>
              <w:t>Cleanrooms and associated controlled environments - Part 8: Classification of air cleanliness by chemical concentration (ACC)</w:t>
            </w:r>
          </w:p>
        </w:tc>
      </w:tr>
      <w:tr w:rsidR="004F7C80" w:rsidRPr="0069662C" w14:paraId="3941C6FF" w14:textId="77777777" w:rsidTr="008C6769">
        <w:tc>
          <w:tcPr>
            <w:tcW w:w="2694" w:type="dxa"/>
          </w:tcPr>
          <w:p w14:paraId="53B0D89A" w14:textId="5FA56E7D" w:rsidR="004F7C80" w:rsidRPr="0069662C" w:rsidRDefault="004F7C80" w:rsidP="00107F80">
            <w:pPr>
              <w:pStyle w:val="TablecellLEFT"/>
              <w:rPr>
                <w:lang w:eastAsia="ar-SA"/>
              </w:rPr>
            </w:pPr>
            <w:r w:rsidRPr="004F7C80">
              <w:rPr>
                <w:lang w:eastAsia="ar-SA"/>
              </w:rPr>
              <w:t>ISO 14644-9: 2012</w:t>
            </w:r>
          </w:p>
        </w:tc>
        <w:tc>
          <w:tcPr>
            <w:tcW w:w="5245" w:type="dxa"/>
          </w:tcPr>
          <w:p w14:paraId="427262B6" w14:textId="7168F1B7" w:rsidR="004F7C80" w:rsidRPr="0069662C" w:rsidRDefault="004F7C80" w:rsidP="004F7C80">
            <w:pPr>
              <w:pStyle w:val="TablecellLEFT"/>
              <w:rPr>
                <w:lang w:eastAsia="ar-SA"/>
              </w:rPr>
            </w:pPr>
            <w:r>
              <w:rPr>
                <w:lang w:eastAsia="ar-SA"/>
              </w:rPr>
              <w:t>Cleanrooms and associated controlled environments - Part 9: Classification of surface cleanliness by particle concentration</w:t>
            </w:r>
          </w:p>
        </w:tc>
      </w:tr>
      <w:tr w:rsidR="004F7C80" w:rsidRPr="0069662C" w14:paraId="72CC828A" w14:textId="77777777" w:rsidTr="008C6769">
        <w:tc>
          <w:tcPr>
            <w:tcW w:w="2694" w:type="dxa"/>
          </w:tcPr>
          <w:p w14:paraId="4C8AC8AB" w14:textId="6703BA7D" w:rsidR="004F7C80" w:rsidRPr="004F7C80" w:rsidRDefault="004F7C80" w:rsidP="004F7C80">
            <w:pPr>
              <w:rPr>
                <w:sz w:val="20"/>
                <w:szCs w:val="20"/>
                <w:lang w:eastAsia="ar-SA"/>
              </w:rPr>
            </w:pPr>
            <w:r>
              <w:rPr>
                <w:sz w:val="20"/>
                <w:szCs w:val="20"/>
                <w:lang w:eastAsia="ar-SA"/>
              </w:rPr>
              <w:t>ISO 14644-10: 2013</w:t>
            </w:r>
          </w:p>
        </w:tc>
        <w:tc>
          <w:tcPr>
            <w:tcW w:w="5245" w:type="dxa"/>
          </w:tcPr>
          <w:p w14:paraId="034114ED" w14:textId="276390F7" w:rsidR="004F7C80" w:rsidRPr="0069662C" w:rsidRDefault="004F7C80" w:rsidP="003D1ADF">
            <w:pPr>
              <w:pStyle w:val="TablecellLEFT"/>
              <w:rPr>
                <w:lang w:eastAsia="ar-SA"/>
              </w:rPr>
            </w:pPr>
            <w:r w:rsidRPr="004F7C80">
              <w:rPr>
                <w:lang w:eastAsia="ar-SA"/>
              </w:rPr>
              <w:t>Cleanrooms and associated controlled environments - Part 10: Classification of surface cleanliness by chemical concentration</w:t>
            </w:r>
          </w:p>
        </w:tc>
      </w:tr>
      <w:tr w:rsidR="009C7D7A" w:rsidRPr="0069662C" w14:paraId="10B05C6B" w14:textId="77777777" w:rsidTr="008C6769">
        <w:tc>
          <w:tcPr>
            <w:tcW w:w="2694" w:type="dxa"/>
          </w:tcPr>
          <w:p w14:paraId="1602074E" w14:textId="0458B643" w:rsidR="009C7D7A" w:rsidRDefault="009C7D7A" w:rsidP="004F7C80">
            <w:pPr>
              <w:rPr>
                <w:sz w:val="20"/>
                <w:szCs w:val="20"/>
                <w:lang w:eastAsia="ar-SA"/>
              </w:rPr>
            </w:pPr>
            <w:r>
              <w:rPr>
                <w:sz w:val="20"/>
                <w:szCs w:val="20"/>
                <w:lang w:eastAsia="ar-SA"/>
              </w:rPr>
              <w:t xml:space="preserve">ISO </w:t>
            </w:r>
            <w:r w:rsidRPr="009C7D7A">
              <w:rPr>
                <w:sz w:val="20"/>
                <w:szCs w:val="20"/>
                <w:lang w:eastAsia="ar-SA"/>
              </w:rPr>
              <w:t>14698-1:2003</w:t>
            </w:r>
          </w:p>
        </w:tc>
        <w:tc>
          <w:tcPr>
            <w:tcW w:w="5245" w:type="dxa"/>
          </w:tcPr>
          <w:p w14:paraId="66DEE97D" w14:textId="482994E9" w:rsidR="009C7D7A" w:rsidRPr="004F7C80" w:rsidRDefault="009C7D7A" w:rsidP="00F46AB7">
            <w:pPr>
              <w:pStyle w:val="TablecellLEFT"/>
              <w:rPr>
                <w:lang w:eastAsia="ar-SA"/>
              </w:rPr>
            </w:pPr>
            <w:r w:rsidRPr="009C7D7A">
              <w:rPr>
                <w:lang w:eastAsia="ar-SA"/>
              </w:rPr>
              <w:t>Cleanrooms and associated controlled environments -- Biocontamination control - Part 1: General principles and methods</w:t>
            </w:r>
          </w:p>
        </w:tc>
      </w:tr>
    </w:tbl>
    <w:p w14:paraId="74732F31" w14:textId="3C3F4E05" w:rsidR="00DF2570" w:rsidRPr="0069662C" w:rsidRDefault="00DF2570" w:rsidP="005310BC"/>
    <w:sectPr w:rsidR="00DF2570" w:rsidRPr="0069662C" w:rsidSect="00365F0A">
      <w:headerReference w:type="even" r:id="rId40"/>
      <w:headerReference w:type="default" r:id="rId41"/>
      <w:footerReference w:type="default" r:id="rId42"/>
      <w:headerReference w:type="first" r:id="rId43"/>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C529AD" w14:textId="77777777" w:rsidR="005C69DD" w:rsidRDefault="005C69DD">
      <w:r>
        <w:separator/>
      </w:r>
    </w:p>
  </w:endnote>
  <w:endnote w:type="continuationSeparator" w:id="0">
    <w:p w14:paraId="171D54CF" w14:textId="77777777" w:rsidR="005C69DD" w:rsidRDefault="005C6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utiger 45 Light">
    <w:altName w:val="Cordia New"/>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Frutiger LT Com 45 Light">
    <w:altName w:val="Arial"/>
    <w:charset w:val="00"/>
    <w:family w:val="swiss"/>
    <w:pitch w:val="variable"/>
    <w:sig w:usb0="00000001" w:usb1="5000204A" w:usb2="00000000" w:usb3="00000000" w:csb0="0000009B"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6377BD" w14:textId="0C95CDDF" w:rsidR="005C69DD" w:rsidRDefault="005C69DD" w:rsidP="00876E64">
    <w:pPr>
      <w:pStyle w:val="Footer"/>
      <w:jc w:val="right"/>
    </w:pPr>
    <w:r>
      <w:rPr>
        <w:rStyle w:val="PageNumber"/>
      </w:rPr>
      <w:fldChar w:fldCharType="begin"/>
    </w:r>
    <w:r>
      <w:rPr>
        <w:rStyle w:val="PageNumber"/>
      </w:rPr>
      <w:instrText xml:space="preserve"> PAGE </w:instrText>
    </w:r>
    <w:r>
      <w:rPr>
        <w:rStyle w:val="PageNumber"/>
      </w:rPr>
      <w:fldChar w:fldCharType="separate"/>
    </w:r>
    <w:r w:rsidR="001654AF">
      <w:rPr>
        <w:rStyle w:val="PageNumber"/>
        <w:noProof/>
      </w:rPr>
      <w:t>70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9B9B48" w14:textId="77777777" w:rsidR="005C69DD" w:rsidRDefault="005C69DD">
      <w:r>
        <w:separator/>
      </w:r>
    </w:p>
  </w:footnote>
  <w:footnote w:type="continuationSeparator" w:id="0">
    <w:p w14:paraId="1DFB8DC9" w14:textId="77777777" w:rsidR="005C69DD" w:rsidRDefault="005C69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C7DCF7" w14:textId="5B46E262" w:rsidR="005C69DD" w:rsidRDefault="005C69DD">
    <w:pPr>
      <w:pStyle w:val="Header"/>
    </w:pPr>
    <w:r>
      <w:rPr>
        <w:noProof/>
      </w:rPr>
      <mc:AlternateContent>
        <mc:Choice Requires="wps">
          <w:drawing>
            <wp:anchor distT="0" distB="0" distL="114300" distR="114300" simplePos="0" relativeHeight="251658240" behindDoc="1" locked="0" layoutInCell="0" allowOverlap="1" wp14:anchorId="761398BD" wp14:editId="4C650A3F">
              <wp:simplePos x="0" y="0"/>
              <wp:positionH relativeFrom="margin">
                <wp:align>center</wp:align>
              </wp:positionH>
              <wp:positionV relativeFrom="margin">
                <wp:align>center</wp:align>
              </wp:positionV>
              <wp:extent cx="7278370" cy="839470"/>
              <wp:effectExtent l="0" t="2247900" r="0" b="2208530"/>
              <wp:wrapNone/>
              <wp:docPr id="2"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78370" cy="8394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467E16" w14:textId="77777777" w:rsidR="005C69DD" w:rsidRDefault="005C69DD" w:rsidP="00453F58">
                          <w:pPr>
                            <w:pStyle w:val="NormalWeb"/>
                            <w:jc w:val="center"/>
                          </w:pPr>
                          <w:r>
                            <w:rPr>
                              <w:color w:val="C0C0C0"/>
                              <w:sz w:val="2"/>
                              <w:szCs w:val="2"/>
                              <w14:textFill>
                                <w14:solidFill>
                                  <w14:srgbClr w14:val="C0C0C0">
                                    <w14:alpha w14:val="50000"/>
                                  </w14:srgbClr>
                                </w14:solidFill>
                              </w14:textFill>
                            </w:rPr>
                            <w:t>commercial in confidence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 o:spid="_x0000_s1027" type="#_x0000_t202" style="position:absolute;left:0;text-align:left;margin-left:0;margin-top:0;width:573.1pt;height:66.1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" o:allowincell="f" filled="f" stroked="f">
              <v:stroke joinstyle="round"/>
              <o:lock v:ext="edit" shapetype="t"/>
              <v:textbox style="mso-fit-shape-to-text:t">
                <w:txbxContent>
                  <w:p w14:paraId="78467E16" w14:textId="77777777" w:rsidR="005C69DD" w:rsidRDefault="005C69DD" w:rsidP="00453F58">
                    <w:pPr>
                      <w:pStyle w:val="NormalWeb"/>
                      <w:jc w:val="center"/>
                    </w:pPr>
                    <w:r>
                      <w:rPr>
                        <w:color w:val="C0C0C0"/>
                        <w:sz w:val="2"/>
                        <w:szCs w:val="2"/>
                        <w14:textFill>
                          <w14:solidFill>
                            <w14:srgbClr w14:val="C0C0C0">
                              <w14:alpha w14:val="50000"/>
                            </w14:srgbClr>
                          </w14:solidFill>
                        </w14:textFill>
                      </w:rPr>
                      <w:t>commercial in confidence</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BDFA3B" w14:textId="016631E0" w:rsidR="005C69DD" w:rsidRDefault="005C69DD" w:rsidP="00147AE0">
    <w:pPr>
      <w:pStyle w:val="Header"/>
      <w:rPr>
        <w:noProof/>
      </w:rPr>
    </w:pPr>
    <w:r>
      <w:rPr>
        <w:noProof/>
      </w:rPr>
      <w:drawing>
        <wp:anchor distT="0" distB="0" distL="114300" distR="114300" simplePos="0" relativeHeight="251657216" behindDoc="0" locked="0" layoutInCell="1" allowOverlap="0" wp14:anchorId="2F1F7BA8" wp14:editId="65D7B797">
          <wp:simplePos x="0" y="0"/>
          <wp:positionH relativeFrom="column">
            <wp:posOffset>3175</wp:posOffset>
          </wp:positionH>
          <wp:positionV relativeFrom="paragraph">
            <wp:posOffset>-19050</wp:posOffset>
          </wp:positionV>
          <wp:extent cx="1085850" cy="381000"/>
          <wp:effectExtent l="0" t="0" r="0" b="0"/>
          <wp:wrapNone/>
          <wp:docPr id="7" name="Bild 7"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a:ln>
                    <a:noFill/>
                  </a:ln>
                </pic:spPr>
              </pic:pic>
            </a:graphicData>
          </a:graphic>
        </wp:anchor>
      </w:drawing>
    </w:r>
    <w:r w:rsidR="001654AF">
      <w:fldChar w:fldCharType="begin"/>
    </w:r>
    <w:r w:rsidR="001654AF">
      <w:instrText xml:space="preserve"> DOCPROPERTY  "ECSS Standard Number"  \* MERGEFORMAT </w:instrText>
    </w:r>
    <w:r w:rsidR="001654AF">
      <w:fldChar w:fldCharType="separate"/>
    </w:r>
    <w:r w:rsidR="00840D49">
      <w:rPr>
        <w:noProof/>
      </w:rPr>
      <w:t>ECSS-Q-ST-70-54C</w:t>
    </w:r>
    <w:r w:rsidR="001654AF">
      <w:rPr>
        <w:noProof/>
      </w:rPr>
      <w:fldChar w:fldCharType="end"/>
    </w:r>
  </w:p>
  <w:p w14:paraId="70355E55" w14:textId="46C8A8A3" w:rsidR="005C69DD" w:rsidRDefault="001654AF" w:rsidP="00147AE0">
    <w:pPr>
      <w:pStyle w:val="Header"/>
    </w:pPr>
    <w:r>
      <w:fldChar w:fldCharType="begin"/>
    </w:r>
    <w:r>
      <w:instrText xml:space="preserve"> DOCPROPERTY  "ECSS Standard Issue Date"  \* MERGEFORMAT </w:instrText>
    </w:r>
    <w:r>
      <w:fldChar w:fldCharType="separate"/>
    </w:r>
    <w:r w:rsidR="00840D49">
      <w:t>15 February 2017</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47E05D" w14:textId="0D9B3613" w:rsidR="005C69DD" w:rsidRDefault="001654AF" w:rsidP="00147AE0">
    <w:pPr>
      <w:pStyle w:val="DocumentNumber"/>
      <w:rPr>
        <w:noProof/>
      </w:rPr>
    </w:pPr>
    <w:r>
      <w:fldChar w:fldCharType="begin"/>
    </w:r>
    <w:r>
      <w:instrText xml:space="preserve"> DOCPROPERTY  "ECSS Standard Number"  \* MERGEFORMAT </w:instrText>
    </w:r>
    <w:r>
      <w:fldChar w:fldCharType="separate"/>
    </w:r>
    <w:r w:rsidR="00840D49">
      <w:rPr>
        <w:noProof/>
      </w:rPr>
      <w:t>ECSS-Q-ST-70-54C</w:t>
    </w:r>
    <w:r>
      <w:rPr>
        <w:noProof/>
      </w:rPr>
      <w:fldChar w:fldCharType="end"/>
    </w:r>
  </w:p>
  <w:p w14:paraId="12773A43" w14:textId="05890394" w:rsidR="005C69DD" w:rsidRDefault="001654AF" w:rsidP="00787A85">
    <w:pPr>
      <w:pStyle w:val="DocumentDate"/>
    </w:pPr>
    <w:r>
      <w:fldChar w:fldCharType="begin"/>
    </w:r>
    <w:r>
      <w:instrText xml:space="preserve"> DOCPROPERTY  "ECSS S</w:instrText>
    </w:r>
    <w:r>
      <w:instrText xml:space="preserve">tandard Issue Date"  \* MERGEFORMAT </w:instrText>
    </w:r>
    <w:r>
      <w:fldChar w:fldCharType="separate"/>
    </w:r>
    <w:r w:rsidR="00840D49">
      <w:t>15 February 2017</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D2E818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750898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DB922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D1A68ECA"/>
    <w:lvl w:ilvl="0">
      <w:start w:val="1"/>
      <w:numFmt w:val="decimal"/>
      <w:pStyle w:val="ListNumber2"/>
      <w:lvlText w:val="%1."/>
      <w:lvlJc w:val="left"/>
      <w:pPr>
        <w:tabs>
          <w:tab w:val="num" w:pos="643"/>
        </w:tabs>
        <w:ind w:left="643" w:hanging="360"/>
      </w:pPr>
    </w:lvl>
  </w:abstractNum>
  <w:abstractNum w:abstractNumId="4">
    <w:nsid w:val="FFFFFF80"/>
    <w:multiLevelType w:val="singleLevel"/>
    <w:tmpl w:val="83A866D0"/>
    <w:lvl w:ilvl="0">
      <w:start w:val="1"/>
      <w:numFmt w:val="bullet"/>
      <w:pStyle w:val="ListBullet5"/>
      <w:lvlText w:val=""/>
      <w:lvlJc w:val="left"/>
      <w:pPr>
        <w:tabs>
          <w:tab w:val="num" w:pos="1492"/>
        </w:tabs>
        <w:ind w:left="1492" w:hanging="360"/>
      </w:pPr>
      <w:rPr>
        <w:rFonts w:ascii="Symbol" w:hAnsi="Symbol" w:cs="Symbol" w:hint="default"/>
      </w:rPr>
    </w:lvl>
  </w:abstractNum>
  <w:abstractNum w:abstractNumId="5">
    <w:nsid w:val="FFFFFF81"/>
    <w:multiLevelType w:val="singleLevel"/>
    <w:tmpl w:val="4532F666"/>
    <w:lvl w:ilvl="0">
      <w:start w:val="1"/>
      <w:numFmt w:val="bullet"/>
      <w:pStyle w:val="ListBullet4"/>
      <w:lvlText w:val=""/>
      <w:lvlJc w:val="left"/>
      <w:pPr>
        <w:tabs>
          <w:tab w:val="num" w:pos="1209"/>
        </w:tabs>
        <w:ind w:left="1209" w:hanging="360"/>
      </w:pPr>
      <w:rPr>
        <w:rFonts w:ascii="Symbol" w:hAnsi="Symbol" w:cs="Symbol" w:hint="default"/>
      </w:rPr>
    </w:lvl>
  </w:abstractNum>
  <w:abstractNum w:abstractNumId="6">
    <w:nsid w:val="FFFFFF82"/>
    <w:multiLevelType w:val="singleLevel"/>
    <w:tmpl w:val="D8FA88AC"/>
    <w:lvl w:ilvl="0">
      <w:start w:val="1"/>
      <w:numFmt w:val="bullet"/>
      <w:pStyle w:val="ListBullet3"/>
      <w:lvlText w:val=""/>
      <w:lvlJc w:val="left"/>
      <w:pPr>
        <w:tabs>
          <w:tab w:val="num" w:pos="926"/>
        </w:tabs>
        <w:ind w:left="926" w:hanging="360"/>
      </w:pPr>
      <w:rPr>
        <w:rFonts w:ascii="Symbol" w:hAnsi="Symbol" w:cs="Symbol" w:hint="default"/>
      </w:rPr>
    </w:lvl>
  </w:abstractNum>
  <w:abstractNum w:abstractNumId="7">
    <w:nsid w:val="FFFFFF83"/>
    <w:multiLevelType w:val="singleLevel"/>
    <w:tmpl w:val="5D6426C2"/>
    <w:lvl w:ilvl="0">
      <w:start w:val="1"/>
      <w:numFmt w:val="bullet"/>
      <w:pStyle w:val="ListBullet2"/>
      <w:lvlText w:val=""/>
      <w:lvlJc w:val="left"/>
      <w:pPr>
        <w:tabs>
          <w:tab w:val="num" w:pos="643"/>
        </w:tabs>
        <w:ind w:left="643" w:hanging="360"/>
      </w:pPr>
      <w:rPr>
        <w:rFonts w:ascii="Symbol" w:hAnsi="Symbol" w:cs="Symbol" w:hint="default"/>
      </w:rPr>
    </w:lvl>
  </w:abstractNum>
  <w:abstractNum w:abstractNumId="8">
    <w:nsid w:val="FFFFFF88"/>
    <w:multiLevelType w:val="singleLevel"/>
    <w:tmpl w:val="568E1B7C"/>
    <w:lvl w:ilvl="0">
      <w:start w:val="1"/>
      <w:numFmt w:val="decimal"/>
      <w:pStyle w:val="ListNumber"/>
      <w:lvlText w:val="%1."/>
      <w:lvlJc w:val="left"/>
      <w:pPr>
        <w:tabs>
          <w:tab w:val="num" w:pos="360"/>
        </w:tabs>
        <w:ind w:left="360" w:hanging="360"/>
      </w:pPr>
    </w:lvl>
  </w:abstractNum>
  <w:abstractNum w:abstractNumId="9">
    <w:nsid w:val="FFFFFF89"/>
    <w:multiLevelType w:val="singleLevel"/>
    <w:tmpl w:val="5D18EA5A"/>
    <w:lvl w:ilvl="0">
      <w:start w:val="1"/>
      <w:numFmt w:val="bullet"/>
      <w:pStyle w:val="ListBullet"/>
      <w:lvlText w:val=""/>
      <w:lvlJc w:val="left"/>
      <w:pPr>
        <w:tabs>
          <w:tab w:val="num" w:pos="360"/>
        </w:tabs>
        <w:ind w:left="360" w:hanging="360"/>
      </w:pPr>
      <w:rPr>
        <w:rFonts w:ascii="Symbol" w:hAnsi="Symbol" w:cs="Symbol" w:hint="default"/>
      </w:rPr>
    </w:lvl>
  </w:abstractNum>
  <w:abstractNum w:abstractNumId="10">
    <w:nsid w:val="02301DBF"/>
    <w:multiLevelType w:val="hybridMultilevel"/>
    <w:tmpl w:val="66D6B896"/>
    <w:lvl w:ilvl="0" w:tplc="B6C8A4C0">
      <w:start w:val="1"/>
      <w:numFmt w:val="none"/>
      <w:pStyle w:val="notenonum"/>
      <w:lvlText w:val="NOTE"/>
      <w:lvlJc w:val="left"/>
      <w:pPr>
        <w:tabs>
          <w:tab w:val="num" w:pos="3543"/>
        </w:tabs>
        <w:ind w:left="3543" w:hanging="85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061B7050"/>
    <w:multiLevelType w:val="hybridMultilevel"/>
    <w:tmpl w:val="10D88520"/>
    <w:lvl w:ilvl="0" w:tplc="30220BC6">
      <w:start w:val="1"/>
      <w:numFmt w:val="bullet"/>
      <w:pStyle w:val="Bul3"/>
      <w:lvlText w:val="o"/>
      <w:lvlJc w:val="left"/>
      <w:pPr>
        <w:tabs>
          <w:tab w:val="num" w:pos="3686"/>
        </w:tabs>
        <w:ind w:left="3686" w:hanging="567"/>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nsid w:val="10A95761"/>
    <w:multiLevelType w:val="hybridMultilevel"/>
    <w:tmpl w:val="DFEA8EC6"/>
    <w:lvl w:ilvl="0" w:tplc="8EC6CBF6">
      <w:start w:val="1"/>
      <w:numFmt w:val="bullet"/>
      <w:pStyle w:val="Strichliste"/>
      <w:lvlText w:val=""/>
      <w:lvlJc w:val="left"/>
      <w:pPr>
        <w:tabs>
          <w:tab w:val="num" w:pos="720"/>
        </w:tabs>
        <w:ind w:left="720" w:hanging="360"/>
      </w:pPr>
      <w:rPr>
        <w:rFonts w:ascii="Symbol" w:hAnsi="Symbol" w:hint="default"/>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3">
    <w:nsid w:val="1C9C4B13"/>
    <w:multiLevelType w:val="multilevel"/>
    <w:tmpl w:val="E976077C"/>
    <w:lvl w:ilvl="0">
      <w:start w:val="1"/>
      <w:numFmt w:val="decimal"/>
      <w:pStyle w:val="Definition1"/>
      <w:lvlText w:val="3.2.%1"/>
      <w:lvlJc w:val="left"/>
      <w:pPr>
        <w:tabs>
          <w:tab w:val="num" w:pos="0"/>
        </w:tabs>
        <w:ind w:left="1134" w:firstLine="851"/>
      </w:pPr>
      <w:rPr>
        <w:rFonts w:hint="default"/>
        <w:b/>
        <w:i w:val="0"/>
        <w:sz w:val="22"/>
      </w:rPr>
    </w:lvl>
    <w:lvl w:ilvl="1">
      <w:start w:val="1"/>
      <w:numFmt w:val="decimal"/>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4">
    <w:nsid w:val="1F8027F1"/>
    <w:multiLevelType w:val="multilevel"/>
    <w:tmpl w:val="FD5EBD10"/>
    <w:lvl w:ilvl="0">
      <w:start w:val="1"/>
      <w:numFmt w:val="decimal"/>
      <w:pStyle w:val="Heading1"/>
      <w:suff w:val="nothing"/>
      <w:lvlText w:val="%1"/>
      <w:lvlJc w:val="lef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rFonts w:hint="default"/>
        <w:b/>
        <w:i w: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5">
    <w:nsid w:val="22CC1280"/>
    <w:multiLevelType w:val="hybridMultilevel"/>
    <w:tmpl w:val="AFCCD048"/>
    <w:lvl w:ilvl="0" w:tplc="45FAF39A">
      <w:start w:val="1"/>
      <w:numFmt w:val="decimal"/>
      <w:pStyle w:val="notec"/>
      <w:lvlText w:val="NOTE %1"/>
      <w:lvlJc w:val="left"/>
      <w:pPr>
        <w:tabs>
          <w:tab w:val="num" w:pos="3686"/>
        </w:tabs>
        <w:ind w:left="3686" w:hanging="113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239B2C1C"/>
    <w:multiLevelType w:val="hybridMultilevel"/>
    <w:tmpl w:val="77F0D6B0"/>
    <w:lvl w:ilvl="0" w:tplc="4AA02C22">
      <w:start w:val="1"/>
      <w:numFmt w:val="decimal"/>
      <w:lvlText w:val="%1."/>
      <w:lvlJc w:val="left"/>
      <w:pPr>
        <w:tabs>
          <w:tab w:val="num" w:pos="720"/>
        </w:tabs>
        <w:ind w:left="720" w:hanging="360"/>
      </w:pPr>
      <w:rPr>
        <w:rFonts w:hint="default"/>
      </w:rPr>
    </w:lvl>
    <w:lvl w:ilvl="1" w:tplc="08090019" w:tentative="1">
      <w:start w:val="1"/>
      <w:numFmt w:val="lowerLetter"/>
      <w:pStyle w:val="berschrift11"/>
      <w:lvlText w:val="%2."/>
      <w:lvlJc w:val="left"/>
      <w:pPr>
        <w:tabs>
          <w:tab w:val="num" w:pos="1440"/>
        </w:tabs>
        <w:ind w:left="1440" w:hanging="360"/>
      </w:pPr>
    </w:lvl>
    <w:lvl w:ilvl="2" w:tplc="0809001B" w:tentative="1">
      <w:start w:val="1"/>
      <w:numFmt w:val="lowerRoman"/>
      <w:pStyle w:val="Formatvorlage1"/>
      <w:lvlText w:val="%3."/>
      <w:lvlJc w:val="right"/>
      <w:pPr>
        <w:tabs>
          <w:tab w:val="num" w:pos="2160"/>
        </w:tabs>
        <w:ind w:left="2160" w:hanging="180"/>
      </w:pPr>
    </w:lvl>
    <w:lvl w:ilvl="3" w:tplc="0809000F" w:tentative="1">
      <w:start w:val="1"/>
      <w:numFmt w:val="decimal"/>
      <w:pStyle w:val="Formatvorlage2"/>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28F45DB4"/>
    <w:multiLevelType w:val="multilevel"/>
    <w:tmpl w:val="3E1ABDD0"/>
    <w:lvl w:ilvl="0">
      <w:start w:val="1"/>
      <w:numFmt w:val="upperLetter"/>
      <w:pStyle w:val="Annex1"/>
      <w:suff w:val="space"/>
      <w:lvlText w:val="Annex %1"/>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suff w:val="nothing"/>
      <w:lvlText w:val="Figure %1-%8"/>
      <w:lvlJc w:val="center"/>
      <w:pPr>
        <w:ind w:left="0" w:firstLine="0"/>
      </w:pPr>
      <w:rPr>
        <w:rFonts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1"/>
      <w:pStyle w:val="CaptionAnnexTable"/>
      <w:suff w:val="nothing"/>
      <w:lvlText w:val="Table %1-%9"/>
      <w:lvlJc w:val="center"/>
      <w:pPr>
        <w:ind w:left="0" w:firstLine="0"/>
      </w:pPr>
      <w:rPr>
        <w:rFonts w:hint="default"/>
        <w:b/>
      </w:rPr>
    </w:lvl>
  </w:abstractNum>
  <w:abstractNum w:abstractNumId="18">
    <w:nsid w:val="2F1B5607"/>
    <w:multiLevelType w:val="multilevel"/>
    <w:tmpl w:val="9D8A3AAC"/>
    <w:lvl w:ilvl="0">
      <w:start w:val="1"/>
      <w:numFmt w:val="decimal"/>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pStyle w:val="DRD3"/>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19">
    <w:nsid w:val="2FE9380C"/>
    <w:multiLevelType w:val="multilevel"/>
    <w:tmpl w:val="97203D60"/>
    <w:lvl w:ilvl="0">
      <w:start w:val="1"/>
      <w:numFmt w:val="none"/>
      <w:pStyle w:val="NOTE"/>
      <w:lvlText w:val="NOTE "/>
      <w:lvlJc w:val="left"/>
      <w:pPr>
        <w:tabs>
          <w:tab w:val="num" w:pos="4253"/>
        </w:tabs>
        <w:ind w:left="4253" w:hanging="964"/>
      </w:pPr>
      <w:rPr>
        <w:rFonts w:hint="default"/>
      </w:rPr>
    </w:lvl>
    <w:lvl w:ilvl="1">
      <w:start w:val="1"/>
      <w:numFmt w:val="none"/>
      <w:pStyle w:val="NOTEnumbered"/>
      <w:suff w:val="space"/>
      <w:lvlText w:val="NOTE"/>
      <w:lvlJc w:val="left"/>
      <w:pPr>
        <w:ind w:left="5217" w:hanging="964"/>
      </w:pPr>
      <w:rPr>
        <w:rFonts w:hint="default"/>
      </w:rPr>
    </w:lvl>
    <w:lvl w:ilvl="2">
      <w:start w:val="1"/>
      <w:numFmt w:val="bullet"/>
      <w:pStyle w:val="NOTEbul"/>
      <w:lvlText w:val=""/>
      <w:lvlJc w:val="left"/>
      <w:pPr>
        <w:tabs>
          <w:tab w:val="num" w:pos="4536"/>
        </w:tabs>
        <w:ind w:left="4536" w:hanging="283"/>
      </w:pPr>
      <w:rPr>
        <w:rFonts w:ascii="Symbol" w:hAnsi="Symbol" w:hint="default"/>
      </w:rPr>
    </w:lvl>
    <w:lvl w:ilvl="3">
      <w:start w:val="1"/>
      <w:numFmt w:val="none"/>
      <w:pStyle w:val="NOTEcont"/>
      <w:suff w:val="nothing"/>
      <w:lvlText w:val=""/>
      <w:lvlJc w:val="left"/>
      <w:pPr>
        <w:ind w:left="4253" w:firstLine="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0">
    <w:nsid w:val="3DA52AF7"/>
    <w:multiLevelType w:val="hybridMultilevel"/>
    <w:tmpl w:val="C7AEF0AA"/>
    <w:lvl w:ilvl="0" w:tplc="6980ECB6">
      <w:start w:val="1"/>
      <w:numFmt w:val="bullet"/>
      <w:pStyle w:val="Bul4"/>
      <w:lvlText w:val=""/>
      <w:lvlJc w:val="left"/>
      <w:pPr>
        <w:tabs>
          <w:tab w:val="num" w:pos="3969"/>
        </w:tabs>
        <w:ind w:left="3969" w:hanging="283"/>
      </w:pPr>
      <w:rPr>
        <w:rFonts w:ascii="Symbol" w:hAnsi="Symbol"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41523717"/>
    <w:multiLevelType w:val="hybridMultilevel"/>
    <w:tmpl w:val="8E2CC8EA"/>
    <w:lvl w:ilvl="0" w:tplc="76A2C690">
      <w:start w:val="1"/>
      <w:numFmt w:val="none"/>
      <w:pStyle w:val="EXPECTEDOUTPUT"/>
      <w:lvlText w:val="EXPECTED OUTPUT:"/>
      <w:lvlJc w:val="left"/>
      <w:pPr>
        <w:tabs>
          <w:tab w:val="num" w:pos="4820"/>
        </w:tabs>
        <w:ind w:left="4820" w:hanging="2268"/>
      </w:pPr>
      <w:rPr>
        <w:rFonts w:ascii="Palatino Linotype" w:hAnsi="Palatino Linotype" w:hint="default"/>
        <w:b w:val="0"/>
        <w:i/>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nsid w:val="45616355"/>
    <w:multiLevelType w:val="multilevel"/>
    <w:tmpl w:val="C83AF4D6"/>
    <w:lvl w:ilvl="0">
      <w:start w:val="1"/>
      <w:numFmt w:val="bullet"/>
      <w:pStyle w:val="Bul1"/>
      <w:lvlText w:val=""/>
      <w:lvlJc w:val="left"/>
      <w:pPr>
        <w:tabs>
          <w:tab w:val="num" w:pos="2552"/>
        </w:tabs>
        <w:ind w:left="2552" w:hanging="567"/>
      </w:pPr>
      <w:rPr>
        <w:rFonts w:ascii="Symbol" w:hAnsi="Symbol" w:hint="default"/>
      </w:rPr>
    </w:lvl>
    <w:lvl w:ilvl="1">
      <w:start w:val="1"/>
      <w:numFmt w:val="bullet"/>
      <w:lvlText w:val=""/>
      <w:lvlJc w:val="left"/>
      <w:pPr>
        <w:tabs>
          <w:tab w:val="num" w:pos="2552"/>
        </w:tabs>
        <w:ind w:left="3119" w:hanging="567"/>
      </w:pPr>
      <w:rPr>
        <w:rFonts w:ascii="Symbol" w:hAnsi="Symbol" w:hint="default"/>
      </w:rPr>
    </w:lvl>
    <w:lvl w:ilvl="2">
      <w:start w:val="1"/>
      <w:numFmt w:val="bullet"/>
      <w:lvlText w:val="o"/>
      <w:lvlJc w:val="left"/>
      <w:pPr>
        <w:tabs>
          <w:tab w:val="num" w:pos="3119"/>
        </w:tabs>
        <w:ind w:left="3686" w:hanging="567"/>
      </w:pPr>
      <w:rPr>
        <w:rFonts w:ascii="Courier New" w:hAnsi="Courier New" w:hint="default"/>
      </w:rPr>
    </w:lvl>
    <w:lvl w:ilvl="3">
      <w:start w:val="1"/>
      <w:numFmt w:val="bullet"/>
      <w:lvlText w:val=""/>
      <w:lvlJc w:val="left"/>
      <w:pPr>
        <w:tabs>
          <w:tab w:val="num" w:pos="3686"/>
        </w:tabs>
        <w:ind w:left="4253" w:hanging="56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54C25BBF"/>
    <w:multiLevelType w:val="multilevel"/>
    <w:tmpl w:val="DD1C0CDC"/>
    <w:lvl w:ilvl="0">
      <w:start w:val="1"/>
      <w:numFmt w:val="upperLetter"/>
      <w:pStyle w:val="annumber"/>
      <w:suff w:val="space"/>
      <w:lvlText w:val="Annex %1"/>
      <w:lvlJc w:val="right"/>
      <w:pPr>
        <w:ind w:left="0" w:firstLine="0"/>
      </w:pPr>
      <w:rPr>
        <w:rFonts w:hint="default"/>
        <w:b/>
        <w:i w:val="0"/>
        <w:lang w:val="en-GB"/>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decimal"/>
      <w:lvlText w:val="%1.%2.%3.%4.%5.%6."/>
      <w:lvlJc w:val="left"/>
      <w:pPr>
        <w:tabs>
          <w:tab w:val="num" w:pos="567"/>
        </w:tabs>
        <w:ind w:left="2041" w:firstLine="0"/>
      </w:pPr>
      <w:rPr>
        <w:rFonts w:hint="default"/>
        <w:b/>
        <w:i w:val="0"/>
      </w:rPr>
    </w:lvl>
    <w:lvl w:ilvl="6">
      <w:start w:val="1"/>
      <w:numFmt w:val="decimal"/>
      <w:lvlText w:val="%1.%2.%3.%4.%5.%6.%7."/>
      <w:lvlJc w:val="left"/>
      <w:pPr>
        <w:tabs>
          <w:tab w:val="num" w:pos="5040"/>
        </w:tabs>
        <w:ind w:left="3600" w:hanging="1080"/>
      </w:pPr>
      <w:rPr>
        <w:rFonts w:hint="default"/>
      </w:rPr>
    </w:lvl>
    <w:lvl w:ilvl="7">
      <w:start w:val="1"/>
      <w:numFmt w:val="decimal"/>
      <w:lvlRestart w:val="1"/>
      <w:pStyle w:val="figureheadannex"/>
      <w:lvlText w:val="Figure %1-%8"/>
      <w:lvlJc w:val="center"/>
      <w:pPr>
        <w:tabs>
          <w:tab w:val="num" w:pos="567"/>
        </w:tabs>
        <w:ind w:left="0" w:firstLine="0"/>
      </w:pPr>
      <w:rPr>
        <w:rFonts w:hint="default"/>
      </w:rPr>
    </w:lvl>
    <w:lvl w:ilvl="8">
      <w:start w:val="1"/>
      <w:numFmt w:val="decimal"/>
      <w:lvlRestart w:val="1"/>
      <w:pStyle w:val="tableheadannex"/>
      <w:lvlText w:val="Table %1-%9"/>
      <w:lvlJc w:val="center"/>
      <w:pPr>
        <w:tabs>
          <w:tab w:val="num" w:pos="567"/>
        </w:tabs>
        <w:ind w:left="0" w:firstLine="0"/>
      </w:pPr>
      <w:rPr>
        <w:rFonts w:hint="default"/>
      </w:rPr>
    </w:lvl>
  </w:abstractNum>
  <w:abstractNum w:abstractNumId="24">
    <w:nsid w:val="5B5466D6"/>
    <w:multiLevelType w:val="hybridMultilevel"/>
    <w:tmpl w:val="DA626776"/>
    <w:lvl w:ilvl="0" w:tplc="839678BA">
      <w:start w:val="1"/>
      <w:numFmt w:val="bullet"/>
      <w:pStyle w:val="Bul2"/>
      <w:lvlText w:val=""/>
      <w:lvlJc w:val="left"/>
      <w:pPr>
        <w:tabs>
          <w:tab w:val="num" w:pos="3119"/>
        </w:tabs>
        <w:ind w:left="3119" w:hanging="567"/>
      </w:pPr>
      <w:rPr>
        <w:rFonts w:ascii="Symbol" w:hAnsi="Symbol"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nsid w:val="62A219C3"/>
    <w:multiLevelType w:val="multilevel"/>
    <w:tmpl w:val="319C99F0"/>
    <w:lvl w:ilvl="0">
      <w:start w:val="1"/>
      <w:numFmt w:val="lowerLetter"/>
      <w:pStyle w:val="listlevel1"/>
      <w:lvlText w:val="%1."/>
      <w:lvlJc w:val="left"/>
      <w:pPr>
        <w:tabs>
          <w:tab w:val="num" w:pos="2552"/>
        </w:tabs>
        <w:ind w:left="2552" w:hanging="567"/>
      </w:pPr>
      <w:rPr>
        <w:rFonts w:hint="default"/>
      </w:rPr>
    </w:lvl>
    <w:lvl w:ilvl="1">
      <w:start w:val="1"/>
      <w:numFmt w:val="decimal"/>
      <w:pStyle w:val="listlevel2"/>
      <w:lvlText w:val="%2."/>
      <w:lvlJc w:val="left"/>
      <w:pPr>
        <w:tabs>
          <w:tab w:val="num" w:pos="3119"/>
        </w:tabs>
        <w:ind w:left="3119" w:hanging="567"/>
      </w:pPr>
      <w:rPr>
        <w:rFonts w:hint="default"/>
      </w:rPr>
    </w:lvl>
    <w:lvl w:ilvl="2">
      <w:start w:val="1"/>
      <w:numFmt w:val="lowerLetter"/>
      <w:pStyle w:val="listlevel3"/>
      <w:lvlText w:val="(%3)"/>
      <w:lvlJc w:val="left"/>
      <w:pPr>
        <w:tabs>
          <w:tab w:val="num" w:pos="3686"/>
        </w:tabs>
        <w:ind w:left="3686" w:hanging="567"/>
      </w:pPr>
      <w:rPr>
        <w:rFonts w:hint="default"/>
      </w:rPr>
    </w:lvl>
    <w:lvl w:ilvl="3">
      <w:start w:val="1"/>
      <w:numFmt w:val="decimal"/>
      <w:pStyle w:val="listlevel4"/>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6">
    <w:nsid w:val="62F65661"/>
    <w:multiLevelType w:val="hybridMultilevel"/>
    <w:tmpl w:val="94E6BFD2"/>
    <w:lvl w:ilvl="0" w:tplc="04090003">
      <w:start w:val="1"/>
      <w:numFmt w:val="bullet"/>
      <w:pStyle w:val="Bullet1"/>
      <w:lvlText w:val=""/>
      <w:lvlJc w:val="left"/>
      <w:pPr>
        <w:tabs>
          <w:tab w:val="num" w:pos="1800"/>
        </w:tabs>
        <w:ind w:left="180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nsid w:val="64445E01"/>
    <w:multiLevelType w:val="multilevel"/>
    <w:tmpl w:val="C0A8804A"/>
    <w:lvl w:ilvl="0">
      <w:start w:val="1"/>
      <w:numFmt w:val="decimal"/>
      <w:pStyle w:val="clnum"/>
      <w:suff w:val="nothing"/>
      <w:lvlText w:val="%1."/>
      <w:lvlJc w:val="left"/>
      <w:pPr>
        <w:ind w:left="0" w:firstLine="0"/>
      </w:pPr>
      <w:rPr>
        <w:rFonts w:hint="default"/>
        <w:b/>
        <w:i w:val="0"/>
      </w:rPr>
    </w:lvl>
    <w:lvl w:ilvl="1">
      <w:start w:val="1"/>
      <w:numFmt w:val="decimal"/>
      <w:pStyle w:val="cl1"/>
      <w:lvlText w:val="%1.%2."/>
      <w:lvlJc w:val="left"/>
      <w:pPr>
        <w:tabs>
          <w:tab w:val="num" w:pos="851"/>
        </w:tabs>
        <w:ind w:left="0" w:firstLine="0"/>
      </w:pPr>
      <w:rPr>
        <w:rFonts w:hint="default"/>
        <w:b/>
        <w:i w:val="0"/>
      </w:rPr>
    </w:lvl>
    <w:lvl w:ilvl="2">
      <w:start w:val="1"/>
      <w:numFmt w:val="decimal"/>
      <w:pStyle w:val="cl2"/>
      <w:lvlText w:val="%1.%2.%3."/>
      <w:lvlJc w:val="left"/>
      <w:pPr>
        <w:tabs>
          <w:tab w:val="num" w:pos="2835"/>
        </w:tabs>
        <w:ind w:left="2835" w:hanging="850"/>
      </w:pPr>
      <w:rPr>
        <w:rFonts w:hint="default"/>
        <w:b/>
        <w:i w:val="0"/>
      </w:rPr>
    </w:lvl>
    <w:lvl w:ilvl="3">
      <w:start w:val="1"/>
      <w:numFmt w:val="decimal"/>
      <w:pStyle w:val="cl3"/>
      <w:lvlText w:val="%1.%2.%3.%4."/>
      <w:lvlJc w:val="left"/>
      <w:pPr>
        <w:tabs>
          <w:tab w:val="num" w:pos="2835"/>
        </w:tabs>
        <w:ind w:left="2835" w:hanging="850"/>
      </w:pPr>
      <w:rPr>
        <w:rFonts w:hint="default"/>
        <w:b/>
        <w:i w:val="0"/>
      </w:rPr>
    </w:lvl>
    <w:lvl w:ilvl="4">
      <w:start w:val="1"/>
      <w:numFmt w:val="decimal"/>
      <w:pStyle w:val="cl4"/>
      <w:lvlText w:val="%1.%2.%3.%4.%5."/>
      <w:lvlJc w:val="left"/>
      <w:pPr>
        <w:tabs>
          <w:tab w:val="num" w:pos="3119"/>
        </w:tabs>
        <w:ind w:left="3119" w:hanging="1134"/>
      </w:pPr>
      <w:rPr>
        <w:rFonts w:hint="default"/>
        <w:b/>
        <w:i w:val="0"/>
      </w:rPr>
    </w:lvl>
    <w:lvl w:ilvl="5">
      <w:start w:val="1"/>
      <w:numFmt w:val="decimal"/>
      <w:lvlText w:val="%1.%2.%3.%4.%5.%6."/>
      <w:lvlJc w:val="left"/>
      <w:pPr>
        <w:tabs>
          <w:tab w:val="num" w:pos="567"/>
        </w:tabs>
        <w:ind w:left="2041" w:firstLine="0"/>
      </w:pPr>
      <w:rPr>
        <w:rFonts w:hint="default"/>
        <w:b/>
        <w:i w:val="0"/>
      </w:rPr>
    </w:lvl>
    <w:lvl w:ilvl="6">
      <w:start w:val="1"/>
      <w:numFmt w:val="decimal"/>
      <w:lvlText w:val="%1.%2.%3.%4.%5.%6.%7."/>
      <w:lvlJc w:val="left"/>
      <w:pPr>
        <w:tabs>
          <w:tab w:val="num" w:pos="6001"/>
        </w:tabs>
        <w:ind w:left="4561" w:hanging="1080"/>
      </w:pPr>
      <w:rPr>
        <w:rFonts w:hint="default"/>
      </w:rPr>
    </w:lvl>
    <w:lvl w:ilvl="7">
      <w:start w:val="1"/>
      <w:numFmt w:val="decimal"/>
      <w:lvlText w:val="%1.%2.%3.%4.%5.%6.%7.%8."/>
      <w:lvlJc w:val="left"/>
      <w:pPr>
        <w:tabs>
          <w:tab w:val="num" w:pos="6721"/>
        </w:tabs>
        <w:ind w:left="5065" w:hanging="1224"/>
      </w:pPr>
      <w:rPr>
        <w:rFonts w:hint="default"/>
      </w:rPr>
    </w:lvl>
    <w:lvl w:ilvl="8">
      <w:start w:val="1"/>
      <w:numFmt w:val="decimal"/>
      <w:lvlText w:val="%1.%2.%3.%4.%5.%6.%7.%8.%9."/>
      <w:lvlJc w:val="left"/>
      <w:pPr>
        <w:tabs>
          <w:tab w:val="num" w:pos="7441"/>
        </w:tabs>
        <w:ind w:left="5641" w:hanging="1440"/>
      </w:pPr>
      <w:rPr>
        <w:rFonts w:hint="default"/>
      </w:rPr>
    </w:lvl>
  </w:abstractNum>
  <w:abstractNum w:abstractNumId="28">
    <w:nsid w:val="68060A94"/>
    <w:multiLevelType w:val="multilevel"/>
    <w:tmpl w:val="7CECE182"/>
    <w:lvl w:ilvl="0">
      <w:start w:val="1"/>
      <w:numFmt w:val="none"/>
      <w:lvlText w:val="NOTE"/>
      <w:lvlJc w:val="left"/>
      <w:pPr>
        <w:tabs>
          <w:tab w:val="num" w:pos="4253"/>
        </w:tabs>
        <w:ind w:left="4253" w:hanging="964"/>
      </w:pPr>
      <w:rPr>
        <w:rFonts w:hint="default"/>
      </w:rPr>
    </w:lvl>
    <w:lvl w:ilvl="1">
      <w:start w:val="1"/>
      <w:numFmt w:val="none"/>
      <w:suff w:val="space"/>
      <w:lvlText w:val="NOTE"/>
      <w:lvlJc w:val="left"/>
      <w:pPr>
        <w:ind w:left="4253" w:hanging="964"/>
      </w:pPr>
      <w:rPr>
        <w:rFonts w:hint="default"/>
      </w:rPr>
    </w:lvl>
    <w:lvl w:ilvl="2">
      <w:start w:val="1"/>
      <w:numFmt w:val="bullet"/>
      <w:lvlText w:val=""/>
      <w:lvlJc w:val="left"/>
      <w:pPr>
        <w:tabs>
          <w:tab w:val="num" w:pos="-31680"/>
        </w:tabs>
        <w:ind w:left="4536" w:hanging="283"/>
      </w:pPr>
      <w:rPr>
        <w:rFonts w:ascii="Symbol" w:hAnsi="Symbol" w:hint="default"/>
      </w:rPr>
    </w:lvl>
    <w:lvl w:ilvl="3">
      <w:start w:val="1"/>
      <w:numFmt w:val="none"/>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29">
    <w:nsid w:val="6E451AA4"/>
    <w:multiLevelType w:val="hybridMultilevel"/>
    <w:tmpl w:val="74382D2A"/>
    <w:lvl w:ilvl="0" w:tplc="49EAF078">
      <w:start w:val="1"/>
      <w:numFmt w:val="decimal"/>
      <w:pStyle w:val="References"/>
      <w:lvlText w:val="[%1]"/>
      <w:lvlJc w:val="left"/>
      <w:pPr>
        <w:tabs>
          <w:tab w:val="num" w:pos="2552"/>
        </w:tabs>
        <w:ind w:left="2552" w:hanging="567"/>
      </w:pPr>
      <w:rPr>
        <w:rFonts w:ascii="Times New Roman" w:hAnsi="Times New Roman" w:hint="default"/>
        <w:b w:val="0"/>
        <w:i w:val="0"/>
        <w:caps w:val="0"/>
        <w:strike w:val="0"/>
        <w:dstrike w:val="0"/>
        <w:vanish w:val="0"/>
        <w:color w:val="000000"/>
        <w:sz w:val="20"/>
        <w:vertAlign w:val="base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nsid w:val="7BD152AB"/>
    <w:multiLevelType w:val="hybridMultilevel"/>
    <w:tmpl w:val="4D344F80"/>
    <w:lvl w:ilvl="0" w:tplc="C2F26A14">
      <w:start w:val="1"/>
      <w:numFmt w:val="none"/>
      <w:pStyle w:val="example"/>
      <w:lvlText w:val="EXAMPLE"/>
      <w:lvlJc w:val="left"/>
      <w:pPr>
        <w:tabs>
          <w:tab w:val="num" w:pos="3969"/>
        </w:tabs>
        <w:ind w:left="3969" w:hanging="141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nsid w:val="7CCE45E5"/>
    <w:multiLevelType w:val="hybridMultilevel"/>
    <w:tmpl w:val="51466AF6"/>
    <w:lvl w:ilvl="0" w:tplc="3E666066">
      <w:start w:val="1"/>
      <w:numFmt w:val="decimal"/>
      <w:pStyle w:val="examplec"/>
      <w:lvlText w:val="EXAMPLE %1"/>
      <w:lvlJc w:val="left"/>
      <w:pPr>
        <w:tabs>
          <w:tab w:val="num" w:pos="3969"/>
        </w:tabs>
        <w:ind w:left="3969" w:hanging="1417"/>
      </w:pPr>
      <w:rPr>
        <w:rFonts w:ascii="Times New Roman" w:hAnsi="Times New Roman"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16"/>
  </w:num>
  <w:num w:numId="2">
    <w:abstractNumId w:val="29"/>
  </w:num>
  <w:num w:numId="3">
    <w:abstractNumId w:val="11"/>
  </w:num>
  <w:num w:numId="4">
    <w:abstractNumId w:val="14"/>
  </w:num>
  <w:num w:numId="5">
    <w:abstractNumId w:val="22"/>
  </w:num>
  <w:num w:numId="6">
    <w:abstractNumId w:val="24"/>
  </w:num>
  <w:num w:numId="7">
    <w:abstractNumId w:val="20"/>
  </w:num>
  <w:num w:numId="8">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13"/>
  </w:num>
  <w:num w:numId="11">
    <w:abstractNumId w:val="21"/>
  </w:num>
  <w:num w:numId="12">
    <w:abstractNumId w:val="19"/>
  </w:num>
  <w:num w:numId="13">
    <w:abstractNumId w:val="18"/>
  </w:num>
  <w:num w:numId="14">
    <w:abstractNumId w:val="17"/>
  </w:num>
  <w:num w:numId="15">
    <w:abstractNumId w:val="31"/>
  </w:num>
  <w:num w:numId="16">
    <w:abstractNumId w:val="27"/>
  </w:num>
  <w:num w:numId="17">
    <w:abstractNumId w:val="10"/>
  </w:num>
  <w:num w:numId="18">
    <w:abstractNumId w:val="30"/>
  </w:num>
  <w:num w:numId="19">
    <w:abstractNumId w:val="15"/>
  </w:num>
  <w:num w:numId="20">
    <w:abstractNumId w:val="23"/>
  </w:num>
  <w:num w:numId="21">
    <w:abstractNumId w:val="9"/>
  </w:num>
  <w:num w:numId="22">
    <w:abstractNumId w:val="8"/>
    <w:lvlOverride w:ilvl="0">
      <w:startOverride w:val="1"/>
    </w:lvlOverride>
  </w:num>
  <w:num w:numId="23">
    <w:abstractNumId w:val="7"/>
  </w:num>
  <w:num w:numId="24">
    <w:abstractNumId w:val="6"/>
  </w:num>
  <w:num w:numId="25">
    <w:abstractNumId w:val="5"/>
  </w:num>
  <w:num w:numId="26">
    <w:abstractNumId w:val="4"/>
  </w:num>
  <w:num w:numId="27">
    <w:abstractNumId w:val="3"/>
    <w:lvlOverride w:ilvl="0">
      <w:startOverride w:val="1"/>
    </w:lvlOverride>
  </w:num>
  <w:num w:numId="28">
    <w:abstractNumId w:val="2"/>
    <w:lvlOverride w:ilvl="0">
      <w:startOverride w:val="1"/>
    </w:lvlOverride>
  </w:num>
  <w:num w:numId="29">
    <w:abstractNumId w:val="1"/>
    <w:lvlOverride w:ilvl="0">
      <w:startOverride w:val="1"/>
    </w:lvlOverride>
  </w:num>
  <w:num w:numId="30">
    <w:abstractNumId w:val="0"/>
    <w:lvlOverride w:ilvl="0">
      <w:startOverride w:val="1"/>
    </w:lvlOverride>
  </w:num>
  <w:num w:numId="31">
    <w:abstractNumId w:val="12"/>
  </w:num>
  <w:num w:numId="32">
    <w:abstractNumId w:val="26"/>
  </w:num>
  <w:num w:numId="33">
    <w:abstractNumId w:val="14"/>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omas Rohr">
    <w15:presenceInfo w15:providerId="AD" w15:userId="S-1-5-21-3877897231-801669177-1469586255-24639"/>
  </w15:person>
  <w15:person w15:author="Guido Kreck">
    <w15:presenceInfo w15:providerId="Windows Live" w15:userId="a93df420b3a62d5b"/>
  </w15:person>
  <w15:person w15:author="Kreck, Guido">
    <w15:presenceInfo w15:providerId="AD" w15:userId="S-1-5-21-3060607459-666933078-3563213523-11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it-IT" w:vendorID="64" w:dllVersion="0" w:nlCheck="1" w:checkStyle="0"/>
  <w:activeWritingStyle w:appName="MSWord" w:lang="en-GB" w:vendorID="64" w:dllVersion="0" w:nlCheck="1" w:checkStyle="1"/>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it-IT" w:vendorID="64" w:dllVersion="131078" w:nlCheck="1" w:checkStyle="0"/>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1" w:cryptProviderType="rsaFull" w:cryptAlgorithmClass="hash" w:cryptAlgorithmType="typeAny" w:cryptAlgorithmSid="4" w:cryptSpinCount="100000" w:hash="Kb07TaStsLEew5qe1HhILlpQp98=" w:salt="6PjdIUaIctGCMMzDl/2YEw=="/>
  <w:defaultTabStop w:val="720"/>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EB1"/>
    <w:rsid w:val="00004523"/>
    <w:rsid w:val="00012B6C"/>
    <w:rsid w:val="0001351A"/>
    <w:rsid w:val="00013F9A"/>
    <w:rsid w:val="00015830"/>
    <w:rsid w:val="00015FED"/>
    <w:rsid w:val="00021985"/>
    <w:rsid w:val="000225E6"/>
    <w:rsid w:val="00024456"/>
    <w:rsid w:val="000254E9"/>
    <w:rsid w:val="0002653C"/>
    <w:rsid w:val="000305A8"/>
    <w:rsid w:val="00030DD5"/>
    <w:rsid w:val="000337A1"/>
    <w:rsid w:val="00035717"/>
    <w:rsid w:val="00043E6C"/>
    <w:rsid w:val="000463DD"/>
    <w:rsid w:val="00046F50"/>
    <w:rsid w:val="00047719"/>
    <w:rsid w:val="00047E94"/>
    <w:rsid w:val="0005172E"/>
    <w:rsid w:val="00051FFB"/>
    <w:rsid w:val="00052A0B"/>
    <w:rsid w:val="00052C16"/>
    <w:rsid w:val="000578B2"/>
    <w:rsid w:val="000619E2"/>
    <w:rsid w:val="0006432D"/>
    <w:rsid w:val="0006435A"/>
    <w:rsid w:val="00064DD1"/>
    <w:rsid w:val="0006655D"/>
    <w:rsid w:val="000707A4"/>
    <w:rsid w:val="0007095F"/>
    <w:rsid w:val="00071AE2"/>
    <w:rsid w:val="00072B09"/>
    <w:rsid w:val="00072DDE"/>
    <w:rsid w:val="00073FDC"/>
    <w:rsid w:val="00074DA6"/>
    <w:rsid w:val="00077B8B"/>
    <w:rsid w:val="000810E3"/>
    <w:rsid w:val="00084590"/>
    <w:rsid w:val="00090745"/>
    <w:rsid w:val="0009296F"/>
    <w:rsid w:val="00093A75"/>
    <w:rsid w:val="000941B4"/>
    <w:rsid w:val="000A02BB"/>
    <w:rsid w:val="000A2BF0"/>
    <w:rsid w:val="000A4511"/>
    <w:rsid w:val="000A4692"/>
    <w:rsid w:val="000A4BC6"/>
    <w:rsid w:val="000A4FE1"/>
    <w:rsid w:val="000A655A"/>
    <w:rsid w:val="000B0445"/>
    <w:rsid w:val="000B11C2"/>
    <w:rsid w:val="000B4DB3"/>
    <w:rsid w:val="000B6C45"/>
    <w:rsid w:val="000B7288"/>
    <w:rsid w:val="000B7BB5"/>
    <w:rsid w:val="000C281E"/>
    <w:rsid w:val="000C30AB"/>
    <w:rsid w:val="000C7838"/>
    <w:rsid w:val="000D1E84"/>
    <w:rsid w:val="000D3763"/>
    <w:rsid w:val="000D639C"/>
    <w:rsid w:val="000D6C1D"/>
    <w:rsid w:val="000E2876"/>
    <w:rsid w:val="000E7906"/>
    <w:rsid w:val="000E7991"/>
    <w:rsid w:val="000F3968"/>
    <w:rsid w:val="000F4A0C"/>
    <w:rsid w:val="000F69AB"/>
    <w:rsid w:val="000F7F6E"/>
    <w:rsid w:val="00101BE0"/>
    <w:rsid w:val="001027F2"/>
    <w:rsid w:val="0010381A"/>
    <w:rsid w:val="00104464"/>
    <w:rsid w:val="00104D0D"/>
    <w:rsid w:val="00106F83"/>
    <w:rsid w:val="00107F80"/>
    <w:rsid w:val="00110124"/>
    <w:rsid w:val="00113EE3"/>
    <w:rsid w:val="00120809"/>
    <w:rsid w:val="00121860"/>
    <w:rsid w:val="00121F80"/>
    <w:rsid w:val="00122B8F"/>
    <w:rsid w:val="00123E41"/>
    <w:rsid w:val="00125E55"/>
    <w:rsid w:val="001407E4"/>
    <w:rsid w:val="00140A19"/>
    <w:rsid w:val="00141264"/>
    <w:rsid w:val="001445A0"/>
    <w:rsid w:val="00147AE0"/>
    <w:rsid w:val="00147FF3"/>
    <w:rsid w:val="00157011"/>
    <w:rsid w:val="00157F96"/>
    <w:rsid w:val="0016298F"/>
    <w:rsid w:val="00163AAD"/>
    <w:rsid w:val="001654AF"/>
    <w:rsid w:val="001702C7"/>
    <w:rsid w:val="00170E46"/>
    <w:rsid w:val="00173FFA"/>
    <w:rsid w:val="00174B4C"/>
    <w:rsid w:val="00176144"/>
    <w:rsid w:val="00176190"/>
    <w:rsid w:val="001761EA"/>
    <w:rsid w:val="00176DC1"/>
    <w:rsid w:val="0017770B"/>
    <w:rsid w:val="001810B8"/>
    <w:rsid w:val="001830EF"/>
    <w:rsid w:val="00183BB1"/>
    <w:rsid w:val="0018405C"/>
    <w:rsid w:val="00184198"/>
    <w:rsid w:val="00191FC4"/>
    <w:rsid w:val="00192017"/>
    <w:rsid w:val="00194795"/>
    <w:rsid w:val="00197091"/>
    <w:rsid w:val="001A54CF"/>
    <w:rsid w:val="001A79B8"/>
    <w:rsid w:val="001B61DB"/>
    <w:rsid w:val="001B6381"/>
    <w:rsid w:val="001C247C"/>
    <w:rsid w:val="001C3FA2"/>
    <w:rsid w:val="001D0CD3"/>
    <w:rsid w:val="001D383F"/>
    <w:rsid w:val="001D3B98"/>
    <w:rsid w:val="001D5CA3"/>
    <w:rsid w:val="001E0C54"/>
    <w:rsid w:val="001E3908"/>
    <w:rsid w:val="001E4668"/>
    <w:rsid w:val="001F01CB"/>
    <w:rsid w:val="001F3F13"/>
    <w:rsid w:val="001F46E7"/>
    <w:rsid w:val="001F4964"/>
    <w:rsid w:val="001F51B7"/>
    <w:rsid w:val="001F7436"/>
    <w:rsid w:val="001F796C"/>
    <w:rsid w:val="00200542"/>
    <w:rsid w:val="0020063D"/>
    <w:rsid w:val="002103D1"/>
    <w:rsid w:val="00211B77"/>
    <w:rsid w:val="00212CCF"/>
    <w:rsid w:val="00213342"/>
    <w:rsid w:val="00220C52"/>
    <w:rsid w:val="00221C9F"/>
    <w:rsid w:val="00223EB3"/>
    <w:rsid w:val="002246CE"/>
    <w:rsid w:val="00227D7A"/>
    <w:rsid w:val="00231A42"/>
    <w:rsid w:val="00234592"/>
    <w:rsid w:val="00235CA6"/>
    <w:rsid w:val="00242200"/>
    <w:rsid w:val="002431E1"/>
    <w:rsid w:val="00243611"/>
    <w:rsid w:val="002554DD"/>
    <w:rsid w:val="00255A93"/>
    <w:rsid w:val="00257519"/>
    <w:rsid w:val="00260DAD"/>
    <w:rsid w:val="00262621"/>
    <w:rsid w:val="002671B6"/>
    <w:rsid w:val="00267EF5"/>
    <w:rsid w:val="00270146"/>
    <w:rsid w:val="00270A25"/>
    <w:rsid w:val="0027247F"/>
    <w:rsid w:val="00272AE0"/>
    <w:rsid w:val="00272EFB"/>
    <w:rsid w:val="00273EB0"/>
    <w:rsid w:val="0027420B"/>
    <w:rsid w:val="0028065C"/>
    <w:rsid w:val="002825DB"/>
    <w:rsid w:val="00283677"/>
    <w:rsid w:val="00283F29"/>
    <w:rsid w:val="002850F9"/>
    <w:rsid w:val="0028672A"/>
    <w:rsid w:val="00292FEC"/>
    <w:rsid w:val="002933BE"/>
    <w:rsid w:val="00294C0C"/>
    <w:rsid w:val="00295BC2"/>
    <w:rsid w:val="00297107"/>
    <w:rsid w:val="00297DA8"/>
    <w:rsid w:val="002A1327"/>
    <w:rsid w:val="002A30CC"/>
    <w:rsid w:val="002A4A3C"/>
    <w:rsid w:val="002A6E4E"/>
    <w:rsid w:val="002A70B3"/>
    <w:rsid w:val="002A762A"/>
    <w:rsid w:val="002B1324"/>
    <w:rsid w:val="002B4AE8"/>
    <w:rsid w:val="002B7E84"/>
    <w:rsid w:val="002C15A4"/>
    <w:rsid w:val="002C19F3"/>
    <w:rsid w:val="002C232A"/>
    <w:rsid w:val="002C462A"/>
    <w:rsid w:val="002C4F9F"/>
    <w:rsid w:val="002C6942"/>
    <w:rsid w:val="002C6C89"/>
    <w:rsid w:val="002C72A5"/>
    <w:rsid w:val="002D0AD8"/>
    <w:rsid w:val="002D18AE"/>
    <w:rsid w:val="002D301E"/>
    <w:rsid w:val="002D3E67"/>
    <w:rsid w:val="002D586E"/>
    <w:rsid w:val="002D632F"/>
    <w:rsid w:val="002D776C"/>
    <w:rsid w:val="002D7E8F"/>
    <w:rsid w:val="002E4EC8"/>
    <w:rsid w:val="002E79F9"/>
    <w:rsid w:val="002F146B"/>
    <w:rsid w:val="002F1F2D"/>
    <w:rsid w:val="002F2681"/>
    <w:rsid w:val="002F2929"/>
    <w:rsid w:val="002F3969"/>
    <w:rsid w:val="002F3B83"/>
    <w:rsid w:val="002F3C23"/>
    <w:rsid w:val="002F4BBD"/>
    <w:rsid w:val="002F5808"/>
    <w:rsid w:val="002F662C"/>
    <w:rsid w:val="002F6E23"/>
    <w:rsid w:val="0030164F"/>
    <w:rsid w:val="00301AC2"/>
    <w:rsid w:val="00301B6D"/>
    <w:rsid w:val="003058BF"/>
    <w:rsid w:val="00305AD9"/>
    <w:rsid w:val="00310188"/>
    <w:rsid w:val="003108BC"/>
    <w:rsid w:val="003118A5"/>
    <w:rsid w:val="00311DD6"/>
    <w:rsid w:val="0031227B"/>
    <w:rsid w:val="00314ACC"/>
    <w:rsid w:val="00315C56"/>
    <w:rsid w:val="00317F8D"/>
    <w:rsid w:val="00321C9D"/>
    <w:rsid w:val="00321E30"/>
    <w:rsid w:val="00321F95"/>
    <w:rsid w:val="00325624"/>
    <w:rsid w:val="003309CA"/>
    <w:rsid w:val="00334C6C"/>
    <w:rsid w:val="0034114E"/>
    <w:rsid w:val="00341C8F"/>
    <w:rsid w:val="00343AE5"/>
    <w:rsid w:val="00344325"/>
    <w:rsid w:val="00350FB2"/>
    <w:rsid w:val="0035143B"/>
    <w:rsid w:val="00351479"/>
    <w:rsid w:val="00351CD0"/>
    <w:rsid w:val="003544BC"/>
    <w:rsid w:val="0035581F"/>
    <w:rsid w:val="003562A8"/>
    <w:rsid w:val="003573AC"/>
    <w:rsid w:val="0035747B"/>
    <w:rsid w:val="003600D5"/>
    <w:rsid w:val="00360EDB"/>
    <w:rsid w:val="00363939"/>
    <w:rsid w:val="0036463A"/>
    <w:rsid w:val="00365F0A"/>
    <w:rsid w:val="003665E4"/>
    <w:rsid w:val="00366B58"/>
    <w:rsid w:val="0036797C"/>
    <w:rsid w:val="00372779"/>
    <w:rsid w:val="0037353D"/>
    <w:rsid w:val="00373DFC"/>
    <w:rsid w:val="00377181"/>
    <w:rsid w:val="00382C05"/>
    <w:rsid w:val="00383697"/>
    <w:rsid w:val="00383F83"/>
    <w:rsid w:val="003841F6"/>
    <w:rsid w:val="0039128F"/>
    <w:rsid w:val="00392A1F"/>
    <w:rsid w:val="00393C63"/>
    <w:rsid w:val="00393E74"/>
    <w:rsid w:val="00394452"/>
    <w:rsid w:val="0039455A"/>
    <w:rsid w:val="00395285"/>
    <w:rsid w:val="003A0BD6"/>
    <w:rsid w:val="003A4AFF"/>
    <w:rsid w:val="003A5ACB"/>
    <w:rsid w:val="003A6BCD"/>
    <w:rsid w:val="003B01A7"/>
    <w:rsid w:val="003B39CD"/>
    <w:rsid w:val="003B3CAA"/>
    <w:rsid w:val="003B4994"/>
    <w:rsid w:val="003B6975"/>
    <w:rsid w:val="003B6992"/>
    <w:rsid w:val="003B72A5"/>
    <w:rsid w:val="003C02BB"/>
    <w:rsid w:val="003C0BE8"/>
    <w:rsid w:val="003C0D9A"/>
    <w:rsid w:val="003C2FC7"/>
    <w:rsid w:val="003C4503"/>
    <w:rsid w:val="003C4E6A"/>
    <w:rsid w:val="003C5133"/>
    <w:rsid w:val="003C65D6"/>
    <w:rsid w:val="003C7207"/>
    <w:rsid w:val="003D1ADF"/>
    <w:rsid w:val="003D59BF"/>
    <w:rsid w:val="003D6E99"/>
    <w:rsid w:val="003E1191"/>
    <w:rsid w:val="003E4425"/>
    <w:rsid w:val="003E6186"/>
    <w:rsid w:val="003E78D1"/>
    <w:rsid w:val="003F08A2"/>
    <w:rsid w:val="003F300F"/>
    <w:rsid w:val="003F31CE"/>
    <w:rsid w:val="003F3311"/>
    <w:rsid w:val="003F39F4"/>
    <w:rsid w:val="003F59A0"/>
    <w:rsid w:val="003F5FD4"/>
    <w:rsid w:val="00402B46"/>
    <w:rsid w:val="00405931"/>
    <w:rsid w:val="00406FB8"/>
    <w:rsid w:val="00411835"/>
    <w:rsid w:val="00411A39"/>
    <w:rsid w:val="00412151"/>
    <w:rsid w:val="00415C4A"/>
    <w:rsid w:val="00421780"/>
    <w:rsid w:val="0042269E"/>
    <w:rsid w:val="00423C41"/>
    <w:rsid w:val="00424902"/>
    <w:rsid w:val="004260C3"/>
    <w:rsid w:val="00426C2A"/>
    <w:rsid w:val="00430D9B"/>
    <w:rsid w:val="00432726"/>
    <w:rsid w:val="00434A4F"/>
    <w:rsid w:val="00434FF7"/>
    <w:rsid w:val="004357FC"/>
    <w:rsid w:val="0043638F"/>
    <w:rsid w:val="0044033C"/>
    <w:rsid w:val="0044148F"/>
    <w:rsid w:val="00445049"/>
    <w:rsid w:val="00445D9C"/>
    <w:rsid w:val="0045085D"/>
    <w:rsid w:val="00453F58"/>
    <w:rsid w:val="004541B0"/>
    <w:rsid w:val="004561A8"/>
    <w:rsid w:val="004567B6"/>
    <w:rsid w:val="00456C3B"/>
    <w:rsid w:val="0047385F"/>
    <w:rsid w:val="00473E0A"/>
    <w:rsid w:val="004766D1"/>
    <w:rsid w:val="00480C53"/>
    <w:rsid w:val="0048222B"/>
    <w:rsid w:val="004835F3"/>
    <w:rsid w:val="00485152"/>
    <w:rsid w:val="00485C9E"/>
    <w:rsid w:val="004917BE"/>
    <w:rsid w:val="0049434C"/>
    <w:rsid w:val="004970E8"/>
    <w:rsid w:val="004A007A"/>
    <w:rsid w:val="004A1861"/>
    <w:rsid w:val="004A4758"/>
    <w:rsid w:val="004A7686"/>
    <w:rsid w:val="004B14A9"/>
    <w:rsid w:val="004B4992"/>
    <w:rsid w:val="004B5041"/>
    <w:rsid w:val="004B5480"/>
    <w:rsid w:val="004B5A8E"/>
    <w:rsid w:val="004B5FC2"/>
    <w:rsid w:val="004C2E5A"/>
    <w:rsid w:val="004C5391"/>
    <w:rsid w:val="004C6FDD"/>
    <w:rsid w:val="004D0554"/>
    <w:rsid w:val="004D281C"/>
    <w:rsid w:val="004D3381"/>
    <w:rsid w:val="004D39A5"/>
    <w:rsid w:val="004D404A"/>
    <w:rsid w:val="004E100D"/>
    <w:rsid w:val="004E2656"/>
    <w:rsid w:val="004E2B32"/>
    <w:rsid w:val="004E3460"/>
    <w:rsid w:val="004E37E4"/>
    <w:rsid w:val="004E4EDC"/>
    <w:rsid w:val="004E4F0A"/>
    <w:rsid w:val="004E517F"/>
    <w:rsid w:val="004E5530"/>
    <w:rsid w:val="004E55B7"/>
    <w:rsid w:val="004E7E32"/>
    <w:rsid w:val="004F01A9"/>
    <w:rsid w:val="004F5D9E"/>
    <w:rsid w:val="004F6FEA"/>
    <w:rsid w:val="004F7C80"/>
    <w:rsid w:val="0050196A"/>
    <w:rsid w:val="00505581"/>
    <w:rsid w:val="005077E9"/>
    <w:rsid w:val="00510917"/>
    <w:rsid w:val="00511C35"/>
    <w:rsid w:val="00513168"/>
    <w:rsid w:val="00514A2E"/>
    <w:rsid w:val="005157DE"/>
    <w:rsid w:val="005168BF"/>
    <w:rsid w:val="005169EF"/>
    <w:rsid w:val="00521C0E"/>
    <w:rsid w:val="00522B02"/>
    <w:rsid w:val="00522B4F"/>
    <w:rsid w:val="005247F1"/>
    <w:rsid w:val="005275F5"/>
    <w:rsid w:val="005310BC"/>
    <w:rsid w:val="005314EF"/>
    <w:rsid w:val="00532089"/>
    <w:rsid w:val="0053224D"/>
    <w:rsid w:val="0053287F"/>
    <w:rsid w:val="00537FA3"/>
    <w:rsid w:val="005409FD"/>
    <w:rsid w:val="00540C40"/>
    <w:rsid w:val="005422D6"/>
    <w:rsid w:val="00542FCD"/>
    <w:rsid w:val="005448D8"/>
    <w:rsid w:val="005466BC"/>
    <w:rsid w:val="00546F28"/>
    <w:rsid w:val="00550E6E"/>
    <w:rsid w:val="005522D1"/>
    <w:rsid w:val="005525CE"/>
    <w:rsid w:val="005527E1"/>
    <w:rsid w:val="00552B28"/>
    <w:rsid w:val="00555A19"/>
    <w:rsid w:val="005624D8"/>
    <w:rsid w:val="0056341A"/>
    <w:rsid w:val="00566B0F"/>
    <w:rsid w:val="0056773E"/>
    <w:rsid w:val="005705F4"/>
    <w:rsid w:val="00570D2B"/>
    <w:rsid w:val="005712B9"/>
    <w:rsid w:val="005719F9"/>
    <w:rsid w:val="00571C83"/>
    <w:rsid w:val="005744CB"/>
    <w:rsid w:val="005751AF"/>
    <w:rsid w:val="0058293F"/>
    <w:rsid w:val="0058434C"/>
    <w:rsid w:val="005844D2"/>
    <w:rsid w:val="005846EF"/>
    <w:rsid w:val="00590A9E"/>
    <w:rsid w:val="0059402B"/>
    <w:rsid w:val="00595A4E"/>
    <w:rsid w:val="0059730F"/>
    <w:rsid w:val="005A3387"/>
    <w:rsid w:val="005A4F28"/>
    <w:rsid w:val="005A54A2"/>
    <w:rsid w:val="005A61C6"/>
    <w:rsid w:val="005A7C95"/>
    <w:rsid w:val="005B0B79"/>
    <w:rsid w:val="005B29FE"/>
    <w:rsid w:val="005B3E7D"/>
    <w:rsid w:val="005B43BA"/>
    <w:rsid w:val="005B65C0"/>
    <w:rsid w:val="005B6DB8"/>
    <w:rsid w:val="005C2E16"/>
    <w:rsid w:val="005C3CDC"/>
    <w:rsid w:val="005C6519"/>
    <w:rsid w:val="005C69DD"/>
    <w:rsid w:val="005C704F"/>
    <w:rsid w:val="005D0740"/>
    <w:rsid w:val="005D0B84"/>
    <w:rsid w:val="005D151B"/>
    <w:rsid w:val="005D3D51"/>
    <w:rsid w:val="005D5CB5"/>
    <w:rsid w:val="005D61A1"/>
    <w:rsid w:val="005D6AFA"/>
    <w:rsid w:val="005D6EC8"/>
    <w:rsid w:val="005E20CA"/>
    <w:rsid w:val="005E5CA4"/>
    <w:rsid w:val="005F2DAC"/>
    <w:rsid w:val="005F36E7"/>
    <w:rsid w:val="005F6DFF"/>
    <w:rsid w:val="005F7209"/>
    <w:rsid w:val="005F7319"/>
    <w:rsid w:val="005F78C1"/>
    <w:rsid w:val="00601B0B"/>
    <w:rsid w:val="00602B5F"/>
    <w:rsid w:val="00604749"/>
    <w:rsid w:val="00605225"/>
    <w:rsid w:val="006054D9"/>
    <w:rsid w:val="00605BDF"/>
    <w:rsid w:val="006072A3"/>
    <w:rsid w:val="006072F4"/>
    <w:rsid w:val="006074B9"/>
    <w:rsid w:val="006121FE"/>
    <w:rsid w:val="00612BB8"/>
    <w:rsid w:val="00613439"/>
    <w:rsid w:val="006140F4"/>
    <w:rsid w:val="00616410"/>
    <w:rsid w:val="00616DBE"/>
    <w:rsid w:val="00621167"/>
    <w:rsid w:val="00623227"/>
    <w:rsid w:val="00624227"/>
    <w:rsid w:val="006254D6"/>
    <w:rsid w:val="0063067C"/>
    <w:rsid w:val="00630F7D"/>
    <w:rsid w:val="00632DBB"/>
    <w:rsid w:val="00643287"/>
    <w:rsid w:val="00643BD4"/>
    <w:rsid w:val="00645C80"/>
    <w:rsid w:val="00647180"/>
    <w:rsid w:val="00650F9D"/>
    <w:rsid w:val="006526F7"/>
    <w:rsid w:val="00653B1A"/>
    <w:rsid w:val="00660065"/>
    <w:rsid w:val="0066286B"/>
    <w:rsid w:val="006645CA"/>
    <w:rsid w:val="00664B44"/>
    <w:rsid w:val="006700F2"/>
    <w:rsid w:val="00670115"/>
    <w:rsid w:val="00670761"/>
    <w:rsid w:val="00670FAE"/>
    <w:rsid w:val="00671A27"/>
    <w:rsid w:val="006722B1"/>
    <w:rsid w:val="00672357"/>
    <w:rsid w:val="0067410C"/>
    <w:rsid w:val="006741CE"/>
    <w:rsid w:val="00675E28"/>
    <w:rsid w:val="00676107"/>
    <w:rsid w:val="00677B94"/>
    <w:rsid w:val="00680E4F"/>
    <w:rsid w:val="00681322"/>
    <w:rsid w:val="00681EC2"/>
    <w:rsid w:val="0068755E"/>
    <w:rsid w:val="0069048D"/>
    <w:rsid w:val="006940B3"/>
    <w:rsid w:val="0069521E"/>
    <w:rsid w:val="0069527F"/>
    <w:rsid w:val="0069662C"/>
    <w:rsid w:val="006967E5"/>
    <w:rsid w:val="006A46AB"/>
    <w:rsid w:val="006A6A62"/>
    <w:rsid w:val="006B22D5"/>
    <w:rsid w:val="006B263C"/>
    <w:rsid w:val="006B2BEF"/>
    <w:rsid w:val="006B4E9D"/>
    <w:rsid w:val="006B79C0"/>
    <w:rsid w:val="006C0BB5"/>
    <w:rsid w:val="006C410E"/>
    <w:rsid w:val="006C4F21"/>
    <w:rsid w:val="006C5149"/>
    <w:rsid w:val="006C68C5"/>
    <w:rsid w:val="006D0468"/>
    <w:rsid w:val="006D2132"/>
    <w:rsid w:val="006D353C"/>
    <w:rsid w:val="006D54AE"/>
    <w:rsid w:val="006D719C"/>
    <w:rsid w:val="006E0256"/>
    <w:rsid w:val="006E0B05"/>
    <w:rsid w:val="006E32B8"/>
    <w:rsid w:val="006E3BFD"/>
    <w:rsid w:val="006E4E53"/>
    <w:rsid w:val="006E5CC5"/>
    <w:rsid w:val="006F000D"/>
    <w:rsid w:val="006F1D25"/>
    <w:rsid w:val="006F4ABE"/>
    <w:rsid w:val="006F61BB"/>
    <w:rsid w:val="006F7026"/>
    <w:rsid w:val="006F75C5"/>
    <w:rsid w:val="00700B10"/>
    <w:rsid w:val="007016A4"/>
    <w:rsid w:val="00702718"/>
    <w:rsid w:val="007073F6"/>
    <w:rsid w:val="00711C89"/>
    <w:rsid w:val="00711FF8"/>
    <w:rsid w:val="0071279F"/>
    <w:rsid w:val="0071643C"/>
    <w:rsid w:val="00724937"/>
    <w:rsid w:val="00725B46"/>
    <w:rsid w:val="0072610B"/>
    <w:rsid w:val="00726C22"/>
    <w:rsid w:val="00726D50"/>
    <w:rsid w:val="0073288B"/>
    <w:rsid w:val="00733BA9"/>
    <w:rsid w:val="00734394"/>
    <w:rsid w:val="00734AB2"/>
    <w:rsid w:val="00735F06"/>
    <w:rsid w:val="00740C45"/>
    <w:rsid w:val="00741AF5"/>
    <w:rsid w:val="00743363"/>
    <w:rsid w:val="00744247"/>
    <w:rsid w:val="00744965"/>
    <w:rsid w:val="0074577B"/>
    <w:rsid w:val="0074610F"/>
    <w:rsid w:val="00747B3A"/>
    <w:rsid w:val="0075148A"/>
    <w:rsid w:val="00751CA8"/>
    <w:rsid w:val="00753011"/>
    <w:rsid w:val="007534F4"/>
    <w:rsid w:val="0075387E"/>
    <w:rsid w:val="007575A1"/>
    <w:rsid w:val="00760EA1"/>
    <w:rsid w:val="00761E5D"/>
    <w:rsid w:val="0076453A"/>
    <w:rsid w:val="00764F77"/>
    <w:rsid w:val="0076651A"/>
    <w:rsid w:val="00766859"/>
    <w:rsid w:val="00770983"/>
    <w:rsid w:val="007773A0"/>
    <w:rsid w:val="00780ABD"/>
    <w:rsid w:val="00780AC8"/>
    <w:rsid w:val="00781063"/>
    <w:rsid w:val="00787A85"/>
    <w:rsid w:val="00790780"/>
    <w:rsid w:val="0079123B"/>
    <w:rsid w:val="0079247A"/>
    <w:rsid w:val="00793720"/>
    <w:rsid w:val="00797A90"/>
    <w:rsid w:val="007A2A91"/>
    <w:rsid w:val="007A2D80"/>
    <w:rsid w:val="007A36CA"/>
    <w:rsid w:val="007A3F8B"/>
    <w:rsid w:val="007A4092"/>
    <w:rsid w:val="007A438B"/>
    <w:rsid w:val="007A475E"/>
    <w:rsid w:val="007A4B03"/>
    <w:rsid w:val="007A5BD9"/>
    <w:rsid w:val="007A63F6"/>
    <w:rsid w:val="007A6E6F"/>
    <w:rsid w:val="007A707B"/>
    <w:rsid w:val="007A7D57"/>
    <w:rsid w:val="007B33EB"/>
    <w:rsid w:val="007B6721"/>
    <w:rsid w:val="007B7020"/>
    <w:rsid w:val="007B7F6A"/>
    <w:rsid w:val="007C033D"/>
    <w:rsid w:val="007C1480"/>
    <w:rsid w:val="007C3674"/>
    <w:rsid w:val="007C529D"/>
    <w:rsid w:val="007C5E30"/>
    <w:rsid w:val="007C6754"/>
    <w:rsid w:val="007C6A06"/>
    <w:rsid w:val="007C6F80"/>
    <w:rsid w:val="007D0652"/>
    <w:rsid w:val="007D2E15"/>
    <w:rsid w:val="007D31B1"/>
    <w:rsid w:val="007D5536"/>
    <w:rsid w:val="007E050B"/>
    <w:rsid w:val="007E1A0E"/>
    <w:rsid w:val="007E3ADF"/>
    <w:rsid w:val="007E4181"/>
    <w:rsid w:val="007E4F77"/>
    <w:rsid w:val="007E539F"/>
    <w:rsid w:val="007E5D58"/>
    <w:rsid w:val="007F0BB9"/>
    <w:rsid w:val="007F1422"/>
    <w:rsid w:val="007F418A"/>
    <w:rsid w:val="007F4C19"/>
    <w:rsid w:val="007F4F7D"/>
    <w:rsid w:val="007F523A"/>
    <w:rsid w:val="007F58D7"/>
    <w:rsid w:val="007F7F98"/>
    <w:rsid w:val="008001DA"/>
    <w:rsid w:val="008015C5"/>
    <w:rsid w:val="008034CC"/>
    <w:rsid w:val="00803EFF"/>
    <w:rsid w:val="00806076"/>
    <w:rsid w:val="008079C6"/>
    <w:rsid w:val="00810FA0"/>
    <w:rsid w:val="00811C24"/>
    <w:rsid w:val="00813A64"/>
    <w:rsid w:val="00814A85"/>
    <w:rsid w:val="00814E0C"/>
    <w:rsid w:val="00816607"/>
    <w:rsid w:val="008208F7"/>
    <w:rsid w:val="0082145D"/>
    <w:rsid w:val="008247B7"/>
    <w:rsid w:val="00825B20"/>
    <w:rsid w:val="00825B2F"/>
    <w:rsid w:val="0083356B"/>
    <w:rsid w:val="00836AFD"/>
    <w:rsid w:val="00837E46"/>
    <w:rsid w:val="00840D49"/>
    <w:rsid w:val="00841B4C"/>
    <w:rsid w:val="00843333"/>
    <w:rsid w:val="00843C6B"/>
    <w:rsid w:val="00845237"/>
    <w:rsid w:val="00852CE1"/>
    <w:rsid w:val="00854022"/>
    <w:rsid w:val="008541F8"/>
    <w:rsid w:val="008571E7"/>
    <w:rsid w:val="008604E9"/>
    <w:rsid w:val="00860E47"/>
    <w:rsid w:val="00860F75"/>
    <w:rsid w:val="0086587C"/>
    <w:rsid w:val="008661CC"/>
    <w:rsid w:val="0086758C"/>
    <w:rsid w:val="00871151"/>
    <w:rsid w:val="00871A2D"/>
    <w:rsid w:val="00871D27"/>
    <w:rsid w:val="0087310F"/>
    <w:rsid w:val="00876A03"/>
    <w:rsid w:val="00876E64"/>
    <w:rsid w:val="008779B6"/>
    <w:rsid w:val="008812B0"/>
    <w:rsid w:val="0088389B"/>
    <w:rsid w:val="008839C5"/>
    <w:rsid w:val="00885CEB"/>
    <w:rsid w:val="00886033"/>
    <w:rsid w:val="00886E75"/>
    <w:rsid w:val="0088747E"/>
    <w:rsid w:val="0089089D"/>
    <w:rsid w:val="0089152A"/>
    <w:rsid w:val="008921D4"/>
    <w:rsid w:val="008932F8"/>
    <w:rsid w:val="00893ED6"/>
    <w:rsid w:val="00897653"/>
    <w:rsid w:val="008A0E12"/>
    <w:rsid w:val="008A367D"/>
    <w:rsid w:val="008B1E13"/>
    <w:rsid w:val="008B2C70"/>
    <w:rsid w:val="008B3E64"/>
    <w:rsid w:val="008B566B"/>
    <w:rsid w:val="008C0344"/>
    <w:rsid w:val="008C3CB1"/>
    <w:rsid w:val="008C5120"/>
    <w:rsid w:val="008C6769"/>
    <w:rsid w:val="008D2223"/>
    <w:rsid w:val="008D3182"/>
    <w:rsid w:val="008D4024"/>
    <w:rsid w:val="008D44FE"/>
    <w:rsid w:val="008D596A"/>
    <w:rsid w:val="008D5D6F"/>
    <w:rsid w:val="008D5FE6"/>
    <w:rsid w:val="008D6508"/>
    <w:rsid w:val="008D6F1D"/>
    <w:rsid w:val="008E0417"/>
    <w:rsid w:val="008E27BC"/>
    <w:rsid w:val="008E4FDF"/>
    <w:rsid w:val="008E6A5B"/>
    <w:rsid w:val="008F08CE"/>
    <w:rsid w:val="008F09BE"/>
    <w:rsid w:val="008F3E7A"/>
    <w:rsid w:val="008F4BC1"/>
    <w:rsid w:val="00903A2B"/>
    <w:rsid w:val="00903E99"/>
    <w:rsid w:val="009048AF"/>
    <w:rsid w:val="009105EA"/>
    <w:rsid w:val="0091149D"/>
    <w:rsid w:val="00912072"/>
    <w:rsid w:val="0091391E"/>
    <w:rsid w:val="00913FA5"/>
    <w:rsid w:val="00914DC1"/>
    <w:rsid w:val="00916479"/>
    <w:rsid w:val="009212A0"/>
    <w:rsid w:val="00922656"/>
    <w:rsid w:val="00924FC3"/>
    <w:rsid w:val="00927D85"/>
    <w:rsid w:val="00931827"/>
    <w:rsid w:val="00936575"/>
    <w:rsid w:val="009368ED"/>
    <w:rsid w:val="00937BDA"/>
    <w:rsid w:val="009404FE"/>
    <w:rsid w:val="00941862"/>
    <w:rsid w:val="00941F41"/>
    <w:rsid w:val="009432AD"/>
    <w:rsid w:val="009438BE"/>
    <w:rsid w:val="009439ED"/>
    <w:rsid w:val="00944836"/>
    <w:rsid w:val="009468BA"/>
    <w:rsid w:val="00953540"/>
    <w:rsid w:val="00954A35"/>
    <w:rsid w:val="009652BD"/>
    <w:rsid w:val="00965CF2"/>
    <w:rsid w:val="009663FC"/>
    <w:rsid w:val="00970F4E"/>
    <w:rsid w:val="0097265D"/>
    <w:rsid w:val="009753EE"/>
    <w:rsid w:val="00977B76"/>
    <w:rsid w:val="009813E3"/>
    <w:rsid w:val="00985428"/>
    <w:rsid w:val="00987248"/>
    <w:rsid w:val="00987770"/>
    <w:rsid w:val="00987B0D"/>
    <w:rsid w:val="0099407B"/>
    <w:rsid w:val="0099562E"/>
    <w:rsid w:val="009A1688"/>
    <w:rsid w:val="009A2E3F"/>
    <w:rsid w:val="009A445E"/>
    <w:rsid w:val="009A5254"/>
    <w:rsid w:val="009A5B15"/>
    <w:rsid w:val="009A6AB6"/>
    <w:rsid w:val="009B0ED1"/>
    <w:rsid w:val="009B15D9"/>
    <w:rsid w:val="009B175D"/>
    <w:rsid w:val="009B3C4E"/>
    <w:rsid w:val="009B6906"/>
    <w:rsid w:val="009B6B04"/>
    <w:rsid w:val="009C0340"/>
    <w:rsid w:val="009C0D90"/>
    <w:rsid w:val="009C172E"/>
    <w:rsid w:val="009C2AF0"/>
    <w:rsid w:val="009C6B50"/>
    <w:rsid w:val="009C7107"/>
    <w:rsid w:val="009C7D7A"/>
    <w:rsid w:val="009D12A6"/>
    <w:rsid w:val="009D5B8F"/>
    <w:rsid w:val="009D64F9"/>
    <w:rsid w:val="009D7487"/>
    <w:rsid w:val="009E112C"/>
    <w:rsid w:val="009E2CA0"/>
    <w:rsid w:val="009E30C3"/>
    <w:rsid w:val="009E3442"/>
    <w:rsid w:val="009E345F"/>
    <w:rsid w:val="009E7E42"/>
    <w:rsid w:val="009F28E3"/>
    <w:rsid w:val="009F37E2"/>
    <w:rsid w:val="009F7C59"/>
    <w:rsid w:val="00A00024"/>
    <w:rsid w:val="00A00AFB"/>
    <w:rsid w:val="00A0226D"/>
    <w:rsid w:val="00A0425B"/>
    <w:rsid w:val="00A0633E"/>
    <w:rsid w:val="00A0681F"/>
    <w:rsid w:val="00A1109C"/>
    <w:rsid w:val="00A110F8"/>
    <w:rsid w:val="00A12A1C"/>
    <w:rsid w:val="00A13215"/>
    <w:rsid w:val="00A14588"/>
    <w:rsid w:val="00A1556A"/>
    <w:rsid w:val="00A17FB0"/>
    <w:rsid w:val="00A20901"/>
    <w:rsid w:val="00A20D2D"/>
    <w:rsid w:val="00A21A61"/>
    <w:rsid w:val="00A23779"/>
    <w:rsid w:val="00A241F0"/>
    <w:rsid w:val="00A26859"/>
    <w:rsid w:val="00A27A27"/>
    <w:rsid w:val="00A31C2E"/>
    <w:rsid w:val="00A323B9"/>
    <w:rsid w:val="00A33F94"/>
    <w:rsid w:val="00A342F4"/>
    <w:rsid w:val="00A357D6"/>
    <w:rsid w:val="00A37A15"/>
    <w:rsid w:val="00A40988"/>
    <w:rsid w:val="00A4195A"/>
    <w:rsid w:val="00A4300D"/>
    <w:rsid w:val="00A44658"/>
    <w:rsid w:val="00A45E94"/>
    <w:rsid w:val="00A45ECD"/>
    <w:rsid w:val="00A474F4"/>
    <w:rsid w:val="00A51D65"/>
    <w:rsid w:val="00A523E4"/>
    <w:rsid w:val="00A54381"/>
    <w:rsid w:val="00A600D6"/>
    <w:rsid w:val="00A6313F"/>
    <w:rsid w:val="00A657FC"/>
    <w:rsid w:val="00A732AC"/>
    <w:rsid w:val="00A73662"/>
    <w:rsid w:val="00A739EF"/>
    <w:rsid w:val="00A754C4"/>
    <w:rsid w:val="00A82ADA"/>
    <w:rsid w:val="00A8517B"/>
    <w:rsid w:val="00A85E8B"/>
    <w:rsid w:val="00A91481"/>
    <w:rsid w:val="00A91D2B"/>
    <w:rsid w:val="00A9324A"/>
    <w:rsid w:val="00A9480C"/>
    <w:rsid w:val="00A964E4"/>
    <w:rsid w:val="00A96CFD"/>
    <w:rsid w:val="00AA4255"/>
    <w:rsid w:val="00AA4953"/>
    <w:rsid w:val="00AA4AAB"/>
    <w:rsid w:val="00AA7BA2"/>
    <w:rsid w:val="00AB0BDF"/>
    <w:rsid w:val="00AB0E9A"/>
    <w:rsid w:val="00AB144F"/>
    <w:rsid w:val="00AB1580"/>
    <w:rsid w:val="00AB1658"/>
    <w:rsid w:val="00AB2A71"/>
    <w:rsid w:val="00AB6E48"/>
    <w:rsid w:val="00AB7CD6"/>
    <w:rsid w:val="00AC0F55"/>
    <w:rsid w:val="00AC675C"/>
    <w:rsid w:val="00AC6A47"/>
    <w:rsid w:val="00AC6D15"/>
    <w:rsid w:val="00AC786A"/>
    <w:rsid w:val="00AD6287"/>
    <w:rsid w:val="00AD6FCF"/>
    <w:rsid w:val="00AD7B7F"/>
    <w:rsid w:val="00AD7DC0"/>
    <w:rsid w:val="00AE0AF7"/>
    <w:rsid w:val="00AE0CE6"/>
    <w:rsid w:val="00AF1540"/>
    <w:rsid w:val="00AF1DCA"/>
    <w:rsid w:val="00AF2EF0"/>
    <w:rsid w:val="00AF2F85"/>
    <w:rsid w:val="00AF5B44"/>
    <w:rsid w:val="00B00059"/>
    <w:rsid w:val="00B00BE4"/>
    <w:rsid w:val="00B01621"/>
    <w:rsid w:val="00B0353B"/>
    <w:rsid w:val="00B0541B"/>
    <w:rsid w:val="00B061B6"/>
    <w:rsid w:val="00B10A82"/>
    <w:rsid w:val="00B10B02"/>
    <w:rsid w:val="00B1271E"/>
    <w:rsid w:val="00B1679D"/>
    <w:rsid w:val="00B16F27"/>
    <w:rsid w:val="00B22444"/>
    <w:rsid w:val="00B22BDF"/>
    <w:rsid w:val="00B24993"/>
    <w:rsid w:val="00B3106A"/>
    <w:rsid w:val="00B324FB"/>
    <w:rsid w:val="00B32689"/>
    <w:rsid w:val="00B3335D"/>
    <w:rsid w:val="00B33581"/>
    <w:rsid w:val="00B33DD3"/>
    <w:rsid w:val="00B34B49"/>
    <w:rsid w:val="00B352D5"/>
    <w:rsid w:val="00B35F1F"/>
    <w:rsid w:val="00B420A1"/>
    <w:rsid w:val="00B439FC"/>
    <w:rsid w:val="00B455C7"/>
    <w:rsid w:val="00B46981"/>
    <w:rsid w:val="00B51EC6"/>
    <w:rsid w:val="00B54232"/>
    <w:rsid w:val="00B54AF5"/>
    <w:rsid w:val="00B54C83"/>
    <w:rsid w:val="00B554CB"/>
    <w:rsid w:val="00B554E4"/>
    <w:rsid w:val="00B65D0B"/>
    <w:rsid w:val="00B7427C"/>
    <w:rsid w:val="00B7478B"/>
    <w:rsid w:val="00B74E42"/>
    <w:rsid w:val="00B812DA"/>
    <w:rsid w:val="00B82752"/>
    <w:rsid w:val="00B8469F"/>
    <w:rsid w:val="00B8508E"/>
    <w:rsid w:val="00B86C0C"/>
    <w:rsid w:val="00B873B3"/>
    <w:rsid w:val="00B92C13"/>
    <w:rsid w:val="00B931DC"/>
    <w:rsid w:val="00B945F3"/>
    <w:rsid w:val="00B97E7B"/>
    <w:rsid w:val="00BA39DE"/>
    <w:rsid w:val="00BA3E81"/>
    <w:rsid w:val="00BA4269"/>
    <w:rsid w:val="00BA4B0A"/>
    <w:rsid w:val="00BB1C96"/>
    <w:rsid w:val="00BB2A1B"/>
    <w:rsid w:val="00BB2DFD"/>
    <w:rsid w:val="00BB3C23"/>
    <w:rsid w:val="00BB5CC2"/>
    <w:rsid w:val="00BB682B"/>
    <w:rsid w:val="00BC1D99"/>
    <w:rsid w:val="00BC231F"/>
    <w:rsid w:val="00BC7C7A"/>
    <w:rsid w:val="00BC7DB0"/>
    <w:rsid w:val="00BD04CB"/>
    <w:rsid w:val="00BD09B3"/>
    <w:rsid w:val="00BD515C"/>
    <w:rsid w:val="00BD5EA4"/>
    <w:rsid w:val="00BE083A"/>
    <w:rsid w:val="00BE49EE"/>
    <w:rsid w:val="00BE4F8A"/>
    <w:rsid w:val="00BF0710"/>
    <w:rsid w:val="00BF0BBC"/>
    <w:rsid w:val="00BF1704"/>
    <w:rsid w:val="00BF448C"/>
    <w:rsid w:val="00BF63F1"/>
    <w:rsid w:val="00C0048D"/>
    <w:rsid w:val="00C02AE3"/>
    <w:rsid w:val="00C0333E"/>
    <w:rsid w:val="00C03F41"/>
    <w:rsid w:val="00C04979"/>
    <w:rsid w:val="00C108F8"/>
    <w:rsid w:val="00C12B80"/>
    <w:rsid w:val="00C133C0"/>
    <w:rsid w:val="00C1560D"/>
    <w:rsid w:val="00C161A2"/>
    <w:rsid w:val="00C17A2C"/>
    <w:rsid w:val="00C207E6"/>
    <w:rsid w:val="00C224D5"/>
    <w:rsid w:val="00C2383C"/>
    <w:rsid w:val="00C24B2C"/>
    <w:rsid w:val="00C27AE5"/>
    <w:rsid w:val="00C300E5"/>
    <w:rsid w:val="00C30FF3"/>
    <w:rsid w:val="00C32C6A"/>
    <w:rsid w:val="00C3310D"/>
    <w:rsid w:val="00C35CC2"/>
    <w:rsid w:val="00C41B44"/>
    <w:rsid w:val="00C43B1D"/>
    <w:rsid w:val="00C46DC8"/>
    <w:rsid w:val="00C475E2"/>
    <w:rsid w:val="00C476A2"/>
    <w:rsid w:val="00C5059A"/>
    <w:rsid w:val="00C531DA"/>
    <w:rsid w:val="00C55696"/>
    <w:rsid w:val="00C55D66"/>
    <w:rsid w:val="00C607E0"/>
    <w:rsid w:val="00C62DFE"/>
    <w:rsid w:val="00C63EC2"/>
    <w:rsid w:val="00C64B1F"/>
    <w:rsid w:val="00C65411"/>
    <w:rsid w:val="00C656D2"/>
    <w:rsid w:val="00C70419"/>
    <w:rsid w:val="00C70B77"/>
    <w:rsid w:val="00C72A01"/>
    <w:rsid w:val="00C734F5"/>
    <w:rsid w:val="00C819A7"/>
    <w:rsid w:val="00C83131"/>
    <w:rsid w:val="00C83963"/>
    <w:rsid w:val="00C91DA1"/>
    <w:rsid w:val="00C939D4"/>
    <w:rsid w:val="00C9616D"/>
    <w:rsid w:val="00C97E21"/>
    <w:rsid w:val="00CA0BDC"/>
    <w:rsid w:val="00CA1106"/>
    <w:rsid w:val="00CA167C"/>
    <w:rsid w:val="00CA2398"/>
    <w:rsid w:val="00CA285A"/>
    <w:rsid w:val="00CA28C6"/>
    <w:rsid w:val="00CA3A96"/>
    <w:rsid w:val="00CA3C8D"/>
    <w:rsid w:val="00CA3DE8"/>
    <w:rsid w:val="00CB0556"/>
    <w:rsid w:val="00CB1C4E"/>
    <w:rsid w:val="00CB366F"/>
    <w:rsid w:val="00CB4833"/>
    <w:rsid w:val="00CC0289"/>
    <w:rsid w:val="00CC2842"/>
    <w:rsid w:val="00CC2E77"/>
    <w:rsid w:val="00CC365F"/>
    <w:rsid w:val="00CC3A09"/>
    <w:rsid w:val="00CC6870"/>
    <w:rsid w:val="00CC714A"/>
    <w:rsid w:val="00CC7ABC"/>
    <w:rsid w:val="00CD0A18"/>
    <w:rsid w:val="00CD257A"/>
    <w:rsid w:val="00CE1914"/>
    <w:rsid w:val="00CE1F71"/>
    <w:rsid w:val="00CE299B"/>
    <w:rsid w:val="00CE35AF"/>
    <w:rsid w:val="00CE3C37"/>
    <w:rsid w:val="00CF0E3E"/>
    <w:rsid w:val="00CF3267"/>
    <w:rsid w:val="00CF49ED"/>
    <w:rsid w:val="00D02ABB"/>
    <w:rsid w:val="00D03214"/>
    <w:rsid w:val="00D06585"/>
    <w:rsid w:val="00D068F5"/>
    <w:rsid w:val="00D06B7E"/>
    <w:rsid w:val="00D12EC2"/>
    <w:rsid w:val="00D13319"/>
    <w:rsid w:val="00D13902"/>
    <w:rsid w:val="00D17708"/>
    <w:rsid w:val="00D20887"/>
    <w:rsid w:val="00D21C11"/>
    <w:rsid w:val="00D21FC0"/>
    <w:rsid w:val="00D22FEC"/>
    <w:rsid w:val="00D2648D"/>
    <w:rsid w:val="00D3034D"/>
    <w:rsid w:val="00D33D27"/>
    <w:rsid w:val="00D350B9"/>
    <w:rsid w:val="00D35978"/>
    <w:rsid w:val="00D41669"/>
    <w:rsid w:val="00D42EAB"/>
    <w:rsid w:val="00D4467E"/>
    <w:rsid w:val="00D44727"/>
    <w:rsid w:val="00D44E67"/>
    <w:rsid w:val="00D461FA"/>
    <w:rsid w:val="00D56DEA"/>
    <w:rsid w:val="00D633B0"/>
    <w:rsid w:val="00D63A5E"/>
    <w:rsid w:val="00D65390"/>
    <w:rsid w:val="00D71052"/>
    <w:rsid w:val="00D73F7A"/>
    <w:rsid w:val="00D8280D"/>
    <w:rsid w:val="00D84B0C"/>
    <w:rsid w:val="00D85616"/>
    <w:rsid w:val="00D858A8"/>
    <w:rsid w:val="00D908FA"/>
    <w:rsid w:val="00D90B2F"/>
    <w:rsid w:val="00D9323B"/>
    <w:rsid w:val="00D9349D"/>
    <w:rsid w:val="00D93D32"/>
    <w:rsid w:val="00D944DB"/>
    <w:rsid w:val="00D9554A"/>
    <w:rsid w:val="00D97761"/>
    <w:rsid w:val="00DA0914"/>
    <w:rsid w:val="00DA0AAF"/>
    <w:rsid w:val="00DB0479"/>
    <w:rsid w:val="00DB4FBF"/>
    <w:rsid w:val="00DB5005"/>
    <w:rsid w:val="00DB5582"/>
    <w:rsid w:val="00DB5CF4"/>
    <w:rsid w:val="00DB6FFD"/>
    <w:rsid w:val="00DC0CC8"/>
    <w:rsid w:val="00DC1134"/>
    <w:rsid w:val="00DC1266"/>
    <w:rsid w:val="00DC193D"/>
    <w:rsid w:val="00DC2FAE"/>
    <w:rsid w:val="00DD1A7F"/>
    <w:rsid w:val="00DD1B37"/>
    <w:rsid w:val="00DD28BD"/>
    <w:rsid w:val="00DD5CB7"/>
    <w:rsid w:val="00DD6085"/>
    <w:rsid w:val="00DD7468"/>
    <w:rsid w:val="00DE090F"/>
    <w:rsid w:val="00DE13F5"/>
    <w:rsid w:val="00DE34E7"/>
    <w:rsid w:val="00DE3FCD"/>
    <w:rsid w:val="00DF2570"/>
    <w:rsid w:val="00DF393F"/>
    <w:rsid w:val="00DF4950"/>
    <w:rsid w:val="00DF5A3C"/>
    <w:rsid w:val="00DF68BC"/>
    <w:rsid w:val="00DF69FE"/>
    <w:rsid w:val="00DF7355"/>
    <w:rsid w:val="00DF7699"/>
    <w:rsid w:val="00E029A0"/>
    <w:rsid w:val="00E036C1"/>
    <w:rsid w:val="00E052C3"/>
    <w:rsid w:val="00E05537"/>
    <w:rsid w:val="00E07FE7"/>
    <w:rsid w:val="00E10547"/>
    <w:rsid w:val="00E13033"/>
    <w:rsid w:val="00E14772"/>
    <w:rsid w:val="00E14E9E"/>
    <w:rsid w:val="00E20C39"/>
    <w:rsid w:val="00E22FD4"/>
    <w:rsid w:val="00E26590"/>
    <w:rsid w:val="00E2677E"/>
    <w:rsid w:val="00E31CC4"/>
    <w:rsid w:val="00E326C5"/>
    <w:rsid w:val="00E3297A"/>
    <w:rsid w:val="00E366E0"/>
    <w:rsid w:val="00E40731"/>
    <w:rsid w:val="00E41546"/>
    <w:rsid w:val="00E42E3B"/>
    <w:rsid w:val="00E43A29"/>
    <w:rsid w:val="00E44EB1"/>
    <w:rsid w:val="00E50004"/>
    <w:rsid w:val="00E51EC3"/>
    <w:rsid w:val="00E52C65"/>
    <w:rsid w:val="00E5413A"/>
    <w:rsid w:val="00E546F5"/>
    <w:rsid w:val="00E574F4"/>
    <w:rsid w:val="00E63B93"/>
    <w:rsid w:val="00E642A8"/>
    <w:rsid w:val="00E65D2C"/>
    <w:rsid w:val="00E717D2"/>
    <w:rsid w:val="00E7267D"/>
    <w:rsid w:val="00E74D64"/>
    <w:rsid w:val="00E75487"/>
    <w:rsid w:val="00E75793"/>
    <w:rsid w:val="00E75A1E"/>
    <w:rsid w:val="00E76C24"/>
    <w:rsid w:val="00E76F50"/>
    <w:rsid w:val="00E76FC0"/>
    <w:rsid w:val="00E76FED"/>
    <w:rsid w:val="00E82B4F"/>
    <w:rsid w:val="00E83F33"/>
    <w:rsid w:val="00E84402"/>
    <w:rsid w:val="00E852D6"/>
    <w:rsid w:val="00E85810"/>
    <w:rsid w:val="00E86480"/>
    <w:rsid w:val="00E87415"/>
    <w:rsid w:val="00E87ECC"/>
    <w:rsid w:val="00E9083F"/>
    <w:rsid w:val="00E93701"/>
    <w:rsid w:val="00E97D3D"/>
    <w:rsid w:val="00EA029F"/>
    <w:rsid w:val="00EA050E"/>
    <w:rsid w:val="00EA1F55"/>
    <w:rsid w:val="00EA47F8"/>
    <w:rsid w:val="00EA5F50"/>
    <w:rsid w:val="00EA6CB8"/>
    <w:rsid w:val="00EB1E32"/>
    <w:rsid w:val="00EB344D"/>
    <w:rsid w:val="00EB3E74"/>
    <w:rsid w:val="00EB3EFF"/>
    <w:rsid w:val="00EB55B7"/>
    <w:rsid w:val="00EB60B4"/>
    <w:rsid w:val="00EB69A2"/>
    <w:rsid w:val="00ED059E"/>
    <w:rsid w:val="00ED0899"/>
    <w:rsid w:val="00ED1105"/>
    <w:rsid w:val="00ED438E"/>
    <w:rsid w:val="00ED4AC8"/>
    <w:rsid w:val="00ED7AD2"/>
    <w:rsid w:val="00ED7BAF"/>
    <w:rsid w:val="00EE4B4F"/>
    <w:rsid w:val="00EE7060"/>
    <w:rsid w:val="00EF00E9"/>
    <w:rsid w:val="00EF07E7"/>
    <w:rsid w:val="00EF57BF"/>
    <w:rsid w:val="00EF7A99"/>
    <w:rsid w:val="00F00073"/>
    <w:rsid w:val="00F000B9"/>
    <w:rsid w:val="00F004C2"/>
    <w:rsid w:val="00F0127B"/>
    <w:rsid w:val="00F01BB7"/>
    <w:rsid w:val="00F03286"/>
    <w:rsid w:val="00F046A0"/>
    <w:rsid w:val="00F04E65"/>
    <w:rsid w:val="00F05118"/>
    <w:rsid w:val="00F06B93"/>
    <w:rsid w:val="00F0733B"/>
    <w:rsid w:val="00F104E3"/>
    <w:rsid w:val="00F109C6"/>
    <w:rsid w:val="00F14B17"/>
    <w:rsid w:val="00F16C44"/>
    <w:rsid w:val="00F21427"/>
    <w:rsid w:val="00F21681"/>
    <w:rsid w:val="00F238FA"/>
    <w:rsid w:val="00F249EA"/>
    <w:rsid w:val="00F26BEF"/>
    <w:rsid w:val="00F26ED3"/>
    <w:rsid w:val="00F340E9"/>
    <w:rsid w:val="00F373C0"/>
    <w:rsid w:val="00F41632"/>
    <w:rsid w:val="00F43298"/>
    <w:rsid w:val="00F443D3"/>
    <w:rsid w:val="00F46AB7"/>
    <w:rsid w:val="00F51DA8"/>
    <w:rsid w:val="00F52AE5"/>
    <w:rsid w:val="00F52FB8"/>
    <w:rsid w:val="00F53DEB"/>
    <w:rsid w:val="00F55FC1"/>
    <w:rsid w:val="00F56246"/>
    <w:rsid w:val="00F57B48"/>
    <w:rsid w:val="00F61EB1"/>
    <w:rsid w:val="00F62294"/>
    <w:rsid w:val="00F66A19"/>
    <w:rsid w:val="00F671A9"/>
    <w:rsid w:val="00F67F7D"/>
    <w:rsid w:val="00F7118A"/>
    <w:rsid w:val="00F731D1"/>
    <w:rsid w:val="00F73603"/>
    <w:rsid w:val="00F744A9"/>
    <w:rsid w:val="00F755AF"/>
    <w:rsid w:val="00F758DE"/>
    <w:rsid w:val="00F773E5"/>
    <w:rsid w:val="00F77EF9"/>
    <w:rsid w:val="00F77FC7"/>
    <w:rsid w:val="00F82020"/>
    <w:rsid w:val="00F837F1"/>
    <w:rsid w:val="00F8622F"/>
    <w:rsid w:val="00F87222"/>
    <w:rsid w:val="00F919CB"/>
    <w:rsid w:val="00F9323D"/>
    <w:rsid w:val="00F9377E"/>
    <w:rsid w:val="00F94DED"/>
    <w:rsid w:val="00F95C37"/>
    <w:rsid w:val="00FA07CB"/>
    <w:rsid w:val="00FA0A4E"/>
    <w:rsid w:val="00FA1CB5"/>
    <w:rsid w:val="00FA378B"/>
    <w:rsid w:val="00FA5C59"/>
    <w:rsid w:val="00FB166E"/>
    <w:rsid w:val="00FB1C9D"/>
    <w:rsid w:val="00FB3813"/>
    <w:rsid w:val="00FB3CC4"/>
    <w:rsid w:val="00FC1003"/>
    <w:rsid w:val="00FC6FFB"/>
    <w:rsid w:val="00FD1BEB"/>
    <w:rsid w:val="00FD3653"/>
    <w:rsid w:val="00FD4164"/>
    <w:rsid w:val="00FD4D30"/>
    <w:rsid w:val="00FD6C93"/>
    <w:rsid w:val="00FE0891"/>
    <w:rsid w:val="00FE0EFF"/>
    <w:rsid w:val="00FE1097"/>
    <w:rsid w:val="00FE31D8"/>
    <w:rsid w:val="00FE6F2C"/>
    <w:rsid w:val="00FF02CC"/>
    <w:rsid w:val="00FF0C5D"/>
    <w:rsid w:val="00FF169E"/>
    <w:rsid w:val="00FF1F85"/>
    <w:rsid w:val="00FF3323"/>
    <w:rsid w:val="00FF3D24"/>
    <w:rsid w:val="00FF476D"/>
    <w:rsid w:val="00FF63A3"/>
    <w:rsid w:val="00FF75F8"/>
    <w:rsid w:val="00FF77D5"/>
    <w:rsid w:val="00FF7A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2A55C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326C5"/>
    <w:rPr>
      <w:rFonts w:ascii="Palatino Linotype" w:hAnsi="Palatino Linotype"/>
      <w:sz w:val="24"/>
      <w:szCs w:val="24"/>
      <w:lang w:val="en-GB" w:eastAsia="en-GB"/>
    </w:rPr>
  </w:style>
  <w:style w:type="paragraph" w:styleId="Heading1">
    <w:name w:val="heading 1"/>
    <w:aliases w:val="h1,Heading 1n,Header 1,Header 11,Anhang,level 1,Header 12,Header 13,Header 14,Header 111,Anhang1,Heading 1n1,level 11,Header 121,Header 15,Header 112,Anhang2,Heading 1n2,level 12,Header 122,Header 16,Anhang3,Heading 1n3,level 13"/>
    <w:basedOn w:val="Normal"/>
    <w:next w:val="paragraph"/>
    <w:link w:val="Heading1Char"/>
    <w:qFormat/>
    <w:rsid w:val="00A51D65"/>
    <w:pPr>
      <w:keepNext/>
      <w:keepLines/>
      <w:pageBreakBefore/>
      <w:numPr>
        <w:numId w:val="4"/>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aliases w:val="Heading 2n,Header 2,Header 21,level 2,Header 22,Header 23,Header 24,h:2,h2,Header 211,Heading 2n1,level 21,Header 221,Header 25,h:21,h21,Header 212,Heading 2n2,level 22,Header 222,Header 26,Heading 2n3,level 23,Header 213,l2,H2"/>
    <w:next w:val="paragraph"/>
    <w:link w:val="Heading2Char"/>
    <w:qFormat/>
    <w:rsid w:val="00A51D65"/>
    <w:pPr>
      <w:keepNext/>
      <w:keepLines/>
      <w:numPr>
        <w:ilvl w:val="1"/>
        <w:numId w:val="4"/>
      </w:numPr>
      <w:suppressAutoHyphens/>
      <w:spacing w:before="600"/>
      <w:outlineLvl w:val="1"/>
    </w:pPr>
    <w:rPr>
      <w:rFonts w:ascii="Arial" w:hAnsi="Arial" w:cs="Arial"/>
      <w:b/>
      <w:bCs/>
      <w:iCs/>
      <w:sz w:val="32"/>
      <w:szCs w:val="28"/>
      <w:lang w:val="en-GB" w:eastAsia="en-GB"/>
    </w:rPr>
  </w:style>
  <w:style w:type="paragraph" w:styleId="Heading3">
    <w:name w:val="heading 3"/>
    <w:aliases w:val="Char,Heading 3n,Header 3,ÜB3,Header 31,Header 32,Header 33,Header 311,Heading 3n1,Header 34,ÜB31,Header 312,Heading 3n2,Header 35,Heading 3n3,Header 313,Header 36,Header 37,Heading 3n4,Heading 3n5,Heading 3n6,Heading 3n7"/>
    <w:next w:val="paragraph"/>
    <w:link w:val="Heading3Char"/>
    <w:qFormat/>
    <w:rsid w:val="00A51D65"/>
    <w:pPr>
      <w:keepNext/>
      <w:keepLines/>
      <w:numPr>
        <w:ilvl w:val="2"/>
        <w:numId w:val="4"/>
      </w:numPr>
      <w:suppressAutoHyphens/>
      <w:spacing w:before="480"/>
      <w:outlineLvl w:val="2"/>
    </w:pPr>
    <w:rPr>
      <w:rFonts w:ascii="Arial" w:hAnsi="Arial" w:cs="Arial"/>
      <w:b/>
      <w:bCs/>
      <w:sz w:val="28"/>
      <w:szCs w:val="26"/>
      <w:lang w:val="en-GB" w:eastAsia="en-GB"/>
    </w:rPr>
  </w:style>
  <w:style w:type="paragraph" w:styleId="Heading4">
    <w:name w:val="heading 4"/>
    <w:aliases w:val="Heading 4n,h:4,h4,Header 4,Header 41,martine 4,Header 42,Header 43,Header 411,Heading 4n1,martine 41,Header 44,h:41,h41,Header 412,Heading 4n2,martine 42,Header 45,Heading 4n3,Header 413,Header 46,Header 47,Heading 4n4"/>
    <w:basedOn w:val="Normal"/>
    <w:next w:val="paragraph"/>
    <w:link w:val="Heading4Char"/>
    <w:qFormat/>
    <w:rsid w:val="00A51D65"/>
    <w:pPr>
      <w:keepNext/>
      <w:keepLines/>
      <w:numPr>
        <w:ilvl w:val="3"/>
        <w:numId w:val="4"/>
      </w:numPr>
      <w:suppressAutoHyphens/>
      <w:spacing w:before="360"/>
      <w:outlineLvl w:val="3"/>
    </w:pPr>
    <w:rPr>
      <w:rFonts w:ascii="Arial" w:hAnsi="Arial"/>
      <w:b/>
      <w:bCs/>
      <w:szCs w:val="28"/>
    </w:rPr>
  </w:style>
  <w:style w:type="paragraph" w:styleId="Heading5">
    <w:name w:val="heading 5"/>
    <w:aliases w:val="Header 5,Header 51,Header 52,Header 53,Header 511,Header 54,Header 512,Header 55,Header 513,Header 56,Header 57,Header 58,Header 59,Header 510,Header 521,Header 531,Header 541,Header 551,Header 561,Header 571,Header 581"/>
    <w:next w:val="paragraph"/>
    <w:link w:val="Heading5Char"/>
    <w:qFormat/>
    <w:rsid w:val="00A51D65"/>
    <w:pPr>
      <w:keepNext/>
      <w:keepLines/>
      <w:numPr>
        <w:ilvl w:val="4"/>
        <w:numId w:val="4"/>
      </w:numPr>
      <w:suppressAutoHyphens/>
      <w:spacing w:before="240"/>
      <w:outlineLvl w:val="4"/>
    </w:pPr>
    <w:rPr>
      <w:rFonts w:ascii="Arial" w:hAnsi="Arial"/>
      <w:bCs/>
      <w:iCs/>
      <w:sz w:val="22"/>
      <w:szCs w:val="26"/>
      <w:lang w:val="en-GB" w:eastAsia="en-GB"/>
    </w:rPr>
  </w:style>
  <w:style w:type="paragraph" w:styleId="Heading6">
    <w:name w:val="heading 6"/>
    <w:aliases w:val="Header 6,Header 61,Header 62,Header 63,Header 611,Header 64,Header 612,Header 65,Header 613,Header 66,Header 67,Header 68,Header 69,Header 610,Header 621,Header 631,Header 641,Header 651,Header 661,Header 671,Header 681,Header 691,Appendix"/>
    <w:basedOn w:val="Normal"/>
    <w:next w:val="Normal"/>
    <w:link w:val="Heading6Char"/>
    <w:qFormat/>
    <w:rsid w:val="003544BC"/>
    <w:pPr>
      <w:spacing w:before="240" w:after="60"/>
      <w:outlineLvl w:val="5"/>
    </w:pPr>
    <w:rPr>
      <w:b/>
      <w:bCs/>
      <w:sz w:val="22"/>
      <w:szCs w:val="22"/>
    </w:rPr>
  </w:style>
  <w:style w:type="paragraph" w:styleId="Heading7">
    <w:name w:val="heading 7"/>
    <w:aliases w:val="Appendix 2,Annex 2-digit,App Heading1,h7,RFPHeading,No#,No digit heading,RFPHeading1,RFPHeading2,RFPHeading3,RFPHeading4,RFPHeading5,RFPHeading6,RFPHeading7,RFPHeading8,RFPHeading9,RFPHeading10,RFPHeading11,RFPHeading12,cnc"/>
    <w:basedOn w:val="Normal"/>
    <w:next w:val="Normal"/>
    <w:link w:val="Heading7Char"/>
    <w:qFormat/>
    <w:rsid w:val="003544BC"/>
    <w:pPr>
      <w:spacing w:before="240" w:after="60"/>
      <w:outlineLvl w:val="6"/>
    </w:pPr>
  </w:style>
  <w:style w:type="paragraph" w:styleId="Heading8">
    <w:name w:val="heading 8"/>
    <w:basedOn w:val="Normal"/>
    <w:next w:val="Normal"/>
    <w:link w:val="Heading8Char"/>
    <w:qFormat/>
    <w:rsid w:val="003544BC"/>
    <w:pPr>
      <w:spacing w:before="240" w:after="60"/>
      <w:outlineLvl w:val="7"/>
    </w:pPr>
    <w:rPr>
      <w:i/>
      <w:iCs/>
    </w:rPr>
  </w:style>
  <w:style w:type="paragraph" w:styleId="Heading9">
    <w:name w:val="heading 9"/>
    <w:basedOn w:val="Normal"/>
    <w:next w:val="Normal"/>
    <w:link w:val="Heading9Char"/>
    <w:qFormat/>
    <w:rsid w:val="003544B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qFormat/>
    <w:rsid w:val="00885CEB"/>
    <w:pPr>
      <w:suppressAutoHyphens/>
      <w:spacing w:before="120"/>
      <w:ind w:left="1985"/>
      <w:jc w:val="both"/>
    </w:pPr>
    <w:rPr>
      <w:rFonts w:ascii="Palatino Linotype" w:hAnsi="Palatino Linotype"/>
      <w:szCs w:val="22"/>
      <w:lang w:val="en-GB" w:eastAsia="en-GB"/>
    </w:rPr>
  </w:style>
  <w:style w:type="character" w:customStyle="1" w:styleId="paragraphChar">
    <w:name w:val="paragraph Char"/>
    <w:link w:val="paragraph"/>
    <w:rsid w:val="00885CEB"/>
    <w:rPr>
      <w:rFonts w:ascii="Palatino Linotype" w:hAnsi="Palatino Linotype"/>
      <w:szCs w:val="22"/>
      <w:lang w:val="en-GB" w:eastAsia="en-GB" w:bidi="ar-SA"/>
    </w:rPr>
  </w:style>
  <w:style w:type="character" w:customStyle="1" w:styleId="Heading1Char">
    <w:name w:val="Heading 1 Char"/>
    <w:aliases w:val="h1 Char,Heading 1n Char,Header 1 Char,Header 11 Char,Anhang Char,level 1 Char,Header 12 Char,Header 13 Char,Header 14 Char,Header 111 Char,Anhang1 Char,Heading 1n1 Char,level 11 Char,Header 121 Char,Header 15 Char,Header 112 Char"/>
    <w:basedOn w:val="DefaultParagraphFont"/>
    <w:link w:val="Heading1"/>
    <w:rsid w:val="004B14A9"/>
    <w:rPr>
      <w:rFonts w:ascii="Arial" w:hAnsi="Arial" w:cs="Arial"/>
      <w:b/>
      <w:bCs/>
      <w:kern w:val="32"/>
      <w:sz w:val="44"/>
      <w:szCs w:val="32"/>
      <w:lang w:val="en-GB" w:eastAsia="en-GB"/>
    </w:rPr>
  </w:style>
  <w:style w:type="character" w:customStyle="1" w:styleId="Heading2Char">
    <w:name w:val="Heading 2 Char"/>
    <w:aliases w:val="Heading 2n Char,Header 2 Char,Header 21 Char,level 2 Char,Header 22 Char,Header 23 Char,Header 24 Char,h:2 Char,h2 Char,Header 211 Char,Heading 2n1 Char,level 21 Char,Header 221 Char,Header 25 Char,h:21 Char,h21 Char,Header 212 Char"/>
    <w:basedOn w:val="DefaultParagraphFont"/>
    <w:link w:val="Heading2"/>
    <w:rsid w:val="007A707B"/>
    <w:rPr>
      <w:rFonts w:ascii="Arial" w:hAnsi="Arial" w:cs="Arial"/>
      <w:b/>
      <w:bCs/>
      <w:iCs/>
      <w:sz w:val="32"/>
      <w:szCs w:val="28"/>
      <w:lang w:val="en-GB" w:eastAsia="en-GB"/>
    </w:rPr>
  </w:style>
  <w:style w:type="character" w:customStyle="1" w:styleId="Heading3Char">
    <w:name w:val="Heading 3 Char"/>
    <w:aliases w:val="Char Char,Heading 3n Char,Header 3 Char,ÜB3 Char,Header 31 Char,Header 32 Char,Header 33 Char,Header 311 Char,Heading 3n1 Char,Header 34 Char,ÜB31 Char,Header 312 Char,Heading 3n2 Char,Header 35 Char,Heading 3n3 Char,Header 313 Char"/>
    <w:basedOn w:val="DefaultParagraphFont"/>
    <w:link w:val="Heading3"/>
    <w:rsid w:val="007A707B"/>
    <w:rPr>
      <w:rFonts w:ascii="Arial" w:hAnsi="Arial" w:cs="Arial"/>
      <w:b/>
      <w:bCs/>
      <w:sz w:val="28"/>
      <w:szCs w:val="26"/>
      <w:lang w:val="en-GB" w:eastAsia="en-GB"/>
    </w:rPr>
  </w:style>
  <w:style w:type="character" w:customStyle="1" w:styleId="Heading4Char">
    <w:name w:val="Heading 4 Char"/>
    <w:aliases w:val="Heading 4n Char,h:4 Char,h4 Char,Header 4 Char,Header 41 Char,martine 4 Char,Header 42 Char,Header 43 Char,Header 411 Char,Heading 4n1 Char,martine 41 Char,Header 44 Char,h:41 Char,h41 Char,Header 412 Char,Heading 4n2 Char,martine 42 Char"/>
    <w:basedOn w:val="DefaultParagraphFont"/>
    <w:link w:val="Heading4"/>
    <w:rsid w:val="007A707B"/>
    <w:rPr>
      <w:rFonts w:ascii="Arial" w:hAnsi="Arial"/>
      <w:b/>
      <w:bCs/>
      <w:sz w:val="24"/>
      <w:szCs w:val="28"/>
      <w:lang w:val="en-GB" w:eastAsia="en-GB"/>
    </w:rPr>
  </w:style>
  <w:style w:type="character" w:customStyle="1" w:styleId="Heading5Char">
    <w:name w:val="Heading 5 Char"/>
    <w:aliases w:val="Header 5 Char,Header 51 Char,Header 52 Char,Header 53 Char,Header 511 Char,Header 54 Char,Header 512 Char,Header 55 Char,Header 513 Char,Header 56 Char,Header 57 Char,Header 58 Char,Header 59 Char,Header 510 Char,Header 521 Char"/>
    <w:basedOn w:val="DefaultParagraphFont"/>
    <w:link w:val="Heading5"/>
    <w:rsid w:val="007A707B"/>
    <w:rPr>
      <w:rFonts w:ascii="Arial" w:hAnsi="Arial"/>
      <w:bCs/>
      <w:iCs/>
      <w:sz w:val="22"/>
      <w:szCs w:val="26"/>
      <w:lang w:val="en-GB" w:eastAsia="en-GB"/>
    </w:rPr>
  </w:style>
  <w:style w:type="character" w:customStyle="1" w:styleId="Heading6Char">
    <w:name w:val="Heading 6 Char"/>
    <w:aliases w:val="Header 6 Char,Header 61 Char,Header 62 Char,Header 63 Char,Header 611 Char,Header 64 Char,Header 612 Char,Header 65 Char,Header 613 Char,Header 66 Char,Header 67 Char,Header 68 Char,Header 69 Char,Header 610 Char,Header 621 Char"/>
    <w:basedOn w:val="DefaultParagraphFont"/>
    <w:link w:val="Heading6"/>
    <w:rsid w:val="007A707B"/>
    <w:rPr>
      <w:rFonts w:ascii="Palatino Linotype" w:hAnsi="Palatino Linotype"/>
      <w:b/>
      <w:bCs/>
      <w:sz w:val="22"/>
      <w:szCs w:val="22"/>
      <w:lang w:val="en-GB" w:eastAsia="en-GB"/>
    </w:rPr>
  </w:style>
  <w:style w:type="character" w:customStyle="1" w:styleId="Heading7Char">
    <w:name w:val="Heading 7 Char"/>
    <w:aliases w:val="Appendix 2 Char,Annex 2-digit Char,App Heading1 Char,h7 Char,RFPHeading Char,No# Char,No digit heading Char,RFPHeading1 Char,RFPHeading2 Char,RFPHeading3 Char,RFPHeading4 Char,RFPHeading5 Char,RFPHeading6 Char,RFPHeading7 Char,cnc Char"/>
    <w:basedOn w:val="DefaultParagraphFont"/>
    <w:link w:val="Heading7"/>
    <w:rsid w:val="007A707B"/>
    <w:rPr>
      <w:rFonts w:ascii="Palatino Linotype" w:hAnsi="Palatino Linotype"/>
      <w:sz w:val="24"/>
      <w:szCs w:val="24"/>
      <w:lang w:val="en-GB" w:eastAsia="en-GB"/>
    </w:rPr>
  </w:style>
  <w:style w:type="character" w:customStyle="1" w:styleId="Heading8Char">
    <w:name w:val="Heading 8 Char"/>
    <w:basedOn w:val="DefaultParagraphFont"/>
    <w:link w:val="Heading8"/>
    <w:rsid w:val="007A707B"/>
    <w:rPr>
      <w:rFonts w:ascii="Palatino Linotype" w:hAnsi="Palatino Linotype"/>
      <w:i/>
      <w:iCs/>
      <w:sz w:val="24"/>
      <w:szCs w:val="24"/>
      <w:lang w:val="en-GB" w:eastAsia="en-GB"/>
    </w:rPr>
  </w:style>
  <w:style w:type="character" w:customStyle="1" w:styleId="Heading9Char">
    <w:name w:val="Heading 9 Char"/>
    <w:basedOn w:val="DefaultParagraphFont"/>
    <w:link w:val="Heading9"/>
    <w:rsid w:val="007A707B"/>
    <w:rPr>
      <w:rFonts w:ascii="Arial" w:hAnsi="Arial" w:cs="Arial"/>
      <w:sz w:val="22"/>
      <w:szCs w:val="22"/>
      <w:lang w:val="en-GB" w:eastAsia="en-GB"/>
    </w:rPr>
  </w:style>
  <w:style w:type="paragraph" w:styleId="Header">
    <w:name w:val="header"/>
    <w:aliases w:val="h,header,Header Line,Headerline,Header Line1,Header Line2,Header Line3,Header Line4,Headerline1,Header Line11,Header Line21,Header Line5,Headerline2,Header Line12,Header Line22,Headerline3,Header Line6,Header Line13,Header Line23,Header Line7"/>
    <w:link w:val="HeaderChar"/>
    <w:rsid w:val="00E326C5"/>
    <w:pPr>
      <w:pBdr>
        <w:bottom w:val="single" w:sz="4" w:space="1" w:color="auto"/>
      </w:pBdr>
      <w:tabs>
        <w:tab w:val="center" w:pos="4153"/>
        <w:tab w:val="right" w:pos="8306"/>
      </w:tabs>
      <w:spacing w:after="120"/>
      <w:contextualSpacing/>
      <w:jc w:val="right"/>
    </w:pPr>
    <w:rPr>
      <w:rFonts w:ascii="Palatino Linotype" w:hAnsi="Palatino Linotype"/>
      <w:sz w:val="22"/>
      <w:szCs w:val="22"/>
      <w:lang w:val="en-GB" w:eastAsia="en-GB"/>
    </w:rPr>
  </w:style>
  <w:style w:type="character" w:customStyle="1" w:styleId="HeaderChar">
    <w:name w:val="Header Char"/>
    <w:aliases w:val="h Char,header Char,Header Line Char,Headerline Char,Header Line1 Char,Header Line2 Char,Header Line3 Char,Header Line4 Char,Headerline1 Char,Header Line11 Char,Header Line21 Char,Header Line5 Char,Headerline2 Char,Header Line12 Char"/>
    <w:basedOn w:val="DefaultParagraphFont"/>
    <w:link w:val="Header"/>
    <w:locked/>
    <w:rsid w:val="007A707B"/>
    <w:rPr>
      <w:rFonts w:ascii="Palatino Linotype" w:hAnsi="Palatino Linotype"/>
      <w:sz w:val="22"/>
      <w:szCs w:val="22"/>
      <w:lang w:val="en-GB" w:eastAsia="en-GB"/>
    </w:rPr>
  </w:style>
  <w:style w:type="paragraph" w:customStyle="1" w:styleId="graphic">
    <w:name w:val="graphic"/>
    <w:rsid w:val="00937BDA"/>
    <w:pPr>
      <w:keepNext/>
      <w:keepLines/>
      <w:spacing w:before="360"/>
      <w:jc w:val="center"/>
    </w:pPr>
    <w:rPr>
      <w:szCs w:val="24"/>
      <w:lang w:val="en-US" w:eastAsia="en-GB"/>
    </w:rPr>
  </w:style>
  <w:style w:type="paragraph" w:styleId="Subtitle">
    <w:name w:val="Subtitle"/>
    <w:link w:val="SubtitleChar"/>
    <w:qFormat/>
    <w:rsid w:val="003544BC"/>
    <w:pPr>
      <w:spacing w:before="240" w:after="60"/>
      <w:ind w:left="1418"/>
      <w:outlineLvl w:val="1"/>
    </w:pPr>
    <w:rPr>
      <w:rFonts w:ascii="Arial" w:hAnsi="Arial" w:cs="Arial"/>
      <w:b/>
      <w:sz w:val="44"/>
      <w:szCs w:val="24"/>
      <w:lang w:val="en-GB" w:eastAsia="en-GB"/>
    </w:rPr>
  </w:style>
  <w:style w:type="character" w:customStyle="1" w:styleId="SubtitleChar">
    <w:name w:val="Subtitle Char"/>
    <w:basedOn w:val="DefaultParagraphFont"/>
    <w:link w:val="Subtitle"/>
    <w:rsid w:val="007A707B"/>
    <w:rPr>
      <w:rFonts w:ascii="Arial" w:hAnsi="Arial" w:cs="Arial"/>
      <w:b/>
      <w:sz w:val="44"/>
      <w:szCs w:val="24"/>
      <w:lang w:val="en-GB" w:eastAsia="en-GB"/>
    </w:rPr>
  </w:style>
  <w:style w:type="paragraph" w:styleId="Footer">
    <w:name w:val="footer"/>
    <w:aliases w:val="ft,footer,Page #"/>
    <w:basedOn w:val="Normal"/>
    <w:link w:val="FooterChar"/>
    <w:rsid w:val="00CA0BDC"/>
    <w:pPr>
      <w:pBdr>
        <w:top w:val="single" w:sz="4" w:space="1" w:color="auto"/>
      </w:pBdr>
      <w:tabs>
        <w:tab w:val="center" w:pos="4153"/>
        <w:tab w:val="right" w:pos="8306"/>
      </w:tabs>
      <w:spacing w:before="240"/>
      <w:jc w:val="center"/>
    </w:pPr>
    <w:rPr>
      <w:sz w:val="22"/>
    </w:rPr>
  </w:style>
  <w:style w:type="character" w:customStyle="1" w:styleId="FooterChar">
    <w:name w:val="Footer Char"/>
    <w:aliases w:val="ft Char,footer Char,Page # Char"/>
    <w:basedOn w:val="DefaultParagraphFont"/>
    <w:link w:val="Footer"/>
    <w:locked/>
    <w:rsid w:val="007A707B"/>
    <w:rPr>
      <w:rFonts w:ascii="Palatino Linotype" w:hAnsi="Palatino Linotype"/>
      <w:sz w:val="22"/>
      <w:szCs w:val="24"/>
      <w:lang w:val="en-GB" w:eastAsia="en-GB"/>
    </w:rPr>
  </w:style>
  <w:style w:type="paragraph" w:customStyle="1" w:styleId="Heading0">
    <w:name w:val="Heading 0"/>
    <w:next w:val="paragraph"/>
    <w:link w:val="Heading0Char"/>
    <w:qFormat/>
    <w:rsid w:val="00480C53"/>
    <w:pPr>
      <w:keepNext/>
      <w:keepLines/>
      <w:pageBreakBefore/>
      <w:pBdr>
        <w:bottom w:val="single" w:sz="2" w:space="1" w:color="auto"/>
      </w:pBdr>
      <w:suppressAutoHyphens/>
      <w:spacing w:before="1320" w:after="840"/>
      <w:jc w:val="right"/>
    </w:pPr>
    <w:rPr>
      <w:rFonts w:ascii="Arial" w:hAnsi="Arial"/>
      <w:b/>
      <w:sz w:val="40"/>
      <w:szCs w:val="24"/>
      <w:lang w:val="en-GB" w:eastAsia="en-GB"/>
    </w:rPr>
  </w:style>
  <w:style w:type="character" w:customStyle="1" w:styleId="Heading0Char">
    <w:name w:val="Heading 0 Char"/>
    <w:link w:val="Heading0"/>
    <w:rsid w:val="00480C53"/>
    <w:rPr>
      <w:rFonts w:ascii="Arial" w:hAnsi="Arial"/>
      <w:b/>
      <w:sz w:val="40"/>
      <w:szCs w:val="24"/>
      <w:lang w:val="en-GB" w:eastAsia="en-GB" w:bidi="ar-SA"/>
    </w:rPr>
  </w:style>
  <w:style w:type="paragraph" w:customStyle="1" w:styleId="requirelevel1">
    <w:name w:val="require:level1"/>
    <w:rsid w:val="000E7991"/>
    <w:pPr>
      <w:numPr>
        <w:ilvl w:val="5"/>
        <w:numId w:val="4"/>
      </w:numPr>
      <w:spacing w:before="120"/>
      <w:jc w:val="both"/>
    </w:pPr>
    <w:rPr>
      <w:rFonts w:ascii="Palatino Linotype" w:hAnsi="Palatino Linotype"/>
      <w:szCs w:val="22"/>
      <w:lang w:val="en-GB" w:eastAsia="en-GB"/>
    </w:rPr>
  </w:style>
  <w:style w:type="paragraph" w:customStyle="1" w:styleId="requirelevel2">
    <w:name w:val="require:level2"/>
    <w:rsid w:val="000E7991"/>
    <w:pPr>
      <w:numPr>
        <w:ilvl w:val="6"/>
        <w:numId w:val="4"/>
      </w:numPr>
      <w:spacing w:before="120"/>
      <w:jc w:val="both"/>
    </w:pPr>
    <w:rPr>
      <w:rFonts w:ascii="Palatino Linotype" w:hAnsi="Palatino Linotype"/>
      <w:szCs w:val="22"/>
      <w:lang w:val="en-GB" w:eastAsia="en-GB"/>
    </w:rPr>
  </w:style>
  <w:style w:type="paragraph" w:customStyle="1" w:styleId="requirelevel3">
    <w:name w:val="require:level3"/>
    <w:rsid w:val="000E7991"/>
    <w:pPr>
      <w:numPr>
        <w:ilvl w:val="7"/>
        <w:numId w:val="4"/>
      </w:numPr>
      <w:spacing w:before="120"/>
      <w:jc w:val="both"/>
    </w:pPr>
    <w:rPr>
      <w:rFonts w:ascii="Palatino Linotype" w:hAnsi="Palatino Linotype"/>
      <w:szCs w:val="22"/>
      <w:lang w:val="en-GB" w:eastAsia="en-GB"/>
    </w:rPr>
  </w:style>
  <w:style w:type="paragraph" w:customStyle="1" w:styleId="NOTE">
    <w:name w:val="NOTE"/>
    <w:link w:val="NOTEChar"/>
    <w:rsid w:val="00212CCF"/>
    <w:pPr>
      <w:numPr>
        <w:numId w:val="12"/>
      </w:numPr>
      <w:spacing w:before="120"/>
      <w:ind w:right="567"/>
      <w:jc w:val="both"/>
    </w:pPr>
    <w:rPr>
      <w:rFonts w:ascii="Palatino Linotype" w:hAnsi="Palatino Linotype"/>
      <w:szCs w:val="22"/>
      <w:lang w:val="en-GB" w:eastAsia="en-GB"/>
    </w:rPr>
  </w:style>
  <w:style w:type="paragraph" w:customStyle="1" w:styleId="NOTEcont">
    <w:name w:val="NOTE:cont"/>
    <w:rsid w:val="00985428"/>
    <w:pPr>
      <w:numPr>
        <w:ilvl w:val="3"/>
        <w:numId w:val="12"/>
      </w:numPr>
      <w:spacing w:before="60"/>
      <w:ind w:right="567"/>
      <w:jc w:val="both"/>
    </w:pPr>
    <w:rPr>
      <w:rFonts w:ascii="Palatino Linotype" w:hAnsi="Palatino Linotype"/>
      <w:szCs w:val="22"/>
      <w:lang w:val="en-GB" w:eastAsia="en-GB"/>
    </w:rPr>
  </w:style>
  <w:style w:type="paragraph" w:customStyle="1" w:styleId="NOTEnumbered">
    <w:name w:val="NOTE:numbered"/>
    <w:rsid w:val="0048222B"/>
    <w:pPr>
      <w:numPr>
        <w:ilvl w:val="1"/>
        <w:numId w:val="12"/>
      </w:numPr>
      <w:spacing w:before="60"/>
      <w:ind w:right="567"/>
      <w:jc w:val="both"/>
    </w:pPr>
    <w:rPr>
      <w:rFonts w:ascii="Palatino Linotype" w:hAnsi="Palatino Linotype"/>
      <w:szCs w:val="22"/>
      <w:lang w:val="en-US" w:eastAsia="en-GB"/>
    </w:rPr>
  </w:style>
  <w:style w:type="paragraph" w:customStyle="1" w:styleId="NOTEbul">
    <w:name w:val="NOTE:bul"/>
    <w:rsid w:val="00985428"/>
    <w:pPr>
      <w:numPr>
        <w:ilvl w:val="2"/>
        <w:numId w:val="12"/>
      </w:numPr>
      <w:spacing w:before="60"/>
      <w:ind w:right="567"/>
      <w:jc w:val="both"/>
    </w:pPr>
    <w:rPr>
      <w:rFonts w:ascii="Palatino Linotype" w:hAnsi="Palatino Linotype"/>
      <w:szCs w:val="22"/>
      <w:lang w:val="en-GB" w:eastAsia="en-GB"/>
    </w:rPr>
  </w:style>
  <w:style w:type="paragraph" w:customStyle="1" w:styleId="EXPECTEDOUTPUT">
    <w:name w:val="EXPECTED OUTPUT"/>
    <w:next w:val="paragraph"/>
    <w:rsid w:val="00D93D32"/>
    <w:pPr>
      <w:numPr>
        <w:numId w:val="11"/>
      </w:numPr>
      <w:spacing w:before="120"/>
      <w:jc w:val="both"/>
    </w:pPr>
    <w:rPr>
      <w:rFonts w:ascii="Palatino Linotype" w:hAnsi="Palatino Linotype"/>
      <w:i/>
      <w:szCs w:val="24"/>
      <w:lang w:val="en-GB" w:eastAsia="en-GB"/>
    </w:rPr>
  </w:style>
  <w:style w:type="paragraph" w:styleId="Caption">
    <w:name w:val="caption"/>
    <w:next w:val="paragraph"/>
    <w:qFormat/>
    <w:rsid w:val="00FC1003"/>
    <w:pPr>
      <w:spacing w:before="120" w:after="240"/>
      <w:jc w:val="center"/>
    </w:pPr>
    <w:rPr>
      <w:rFonts w:ascii="Palatino Linotype" w:hAnsi="Palatino Linotype"/>
      <w:b/>
      <w:bCs/>
      <w:sz w:val="24"/>
      <w:lang w:val="en-GB" w:eastAsia="en-GB"/>
    </w:rPr>
  </w:style>
  <w:style w:type="paragraph" w:customStyle="1" w:styleId="TablecellLEFT">
    <w:name w:val="Table:cellLEFT"/>
    <w:link w:val="TablecellLEFTChar"/>
    <w:rsid w:val="001C3FA2"/>
    <w:pPr>
      <w:spacing w:before="80"/>
    </w:pPr>
    <w:rPr>
      <w:rFonts w:ascii="Palatino Linotype" w:hAnsi="Palatino Linotype"/>
      <w:lang w:val="en-GB" w:eastAsia="en-GB"/>
    </w:rPr>
  </w:style>
  <w:style w:type="paragraph" w:customStyle="1" w:styleId="TablecellCENTER">
    <w:name w:val="Table:cellCENTER"/>
    <w:basedOn w:val="TablecellLEFT"/>
    <w:rsid w:val="00E574F4"/>
    <w:pPr>
      <w:jc w:val="center"/>
    </w:pPr>
  </w:style>
  <w:style w:type="paragraph" w:customStyle="1" w:styleId="TableHeaderLEFT">
    <w:name w:val="Table:HeaderLEFT"/>
    <w:basedOn w:val="TablecellLEFT"/>
    <w:rsid w:val="007A6E6F"/>
    <w:rPr>
      <w:b/>
      <w:sz w:val="22"/>
      <w:szCs w:val="22"/>
    </w:rPr>
  </w:style>
  <w:style w:type="paragraph" w:customStyle="1" w:styleId="TableHeaderCENTER">
    <w:name w:val="Table:HeaderCENTER"/>
    <w:basedOn w:val="TablecellLEFT"/>
    <w:rsid w:val="005751AF"/>
    <w:pPr>
      <w:jc w:val="center"/>
    </w:pPr>
    <w:rPr>
      <w:b/>
      <w:sz w:val="22"/>
    </w:rPr>
  </w:style>
  <w:style w:type="paragraph" w:customStyle="1" w:styleId="Bul1">
    <w:name w:val="Bul1"/>
    <w:qFormat/>
    <w:rsid w:val="007A6E6F"/>
    <w:pPr>
      <w:numPr>
        <w:numId w:val="5"/>
      </w:numPr>
      <w:spacing w:before="120"/>
      <w:jc w:val="both"/>
    </w:pPr>
    <w:rPr>
      <w:rFonts w:ascii="Palatino Linotype" w:hAnsi="Palatino Linotype"/>
      <w:lang w:val="en-GB" w:eastAsia="en-GB"/>
    </w:rPr>
  </w:style>
  <w:style w:type="paragraph" w:styleId="TOC1">
    <w:name w:val="toc 1"/>
    <w:next w:val="Normal"/>
    <w:uiPriority w:val="39"/>
    <w:rsid w:val="00A91481"/>
    <w:pPr>
      <w:tabs>
        <w:tab w:val="right" w:leader="dot" w:pos="284"/>
        <w:tab w:val="right" w:leader="dot" w:pos="9072"/>
      </w:tabs>
      <w:spacing w:before="240"/>
      <w:ind w:left="284" w:right="567" w:hanging="284"/>
    </w:pPr>
    <w:rPr>
      <w:rFonts w:ascii="Arial" w:hAnsi="Arial"/>
      <w:b/>
      <w:noProof/>
      <w:sz w:val="24"/>
      <w:szCs w:val="24"/>
      <w:lang w:val="en-GB" w:eastAsia="en-GB"/>
    </w:rPr>
  </w:style>
  <w:style w:type="paragraph" w:styleId="TOC2">
    <w:name w:val="toc 2"/>
    <w:next w:val="Normal"/>
    <w:uiPriority w:val="39"/>
    <w:rsid w:val="00A91481"/>
    <w:pPr>
      <w:tabs>
        <w:tab w:val="left" w:pos="851"/>
        <w:tab w:val="right" w:leader="dot" w:pos="9072"/>
      </w:tabs>
      <w:spacing w:before="120"/>
      <w:ind w:left="851" w:right="567" w:hanging="567"/>
    </w:pPr>
    <w:rPr>
      <w:rFonts w:ascii="Arial" w:hAnsi="Arial"/>
      <w:noProof/>
      <w:sz w:val="22"/>
      <w:szCs w:val="22"/>
      <w:lang w:val="en-GB" w:eastAsia="en-GB"/>
    </w:rPr>
  </w:style>
  <w:style w:type="paragraph" w:styleId="TOC3">
    <w:name w:val="toc 3"/>
    <w:next w:val="paragraph"/>
    <w:uiPriority w:val="39"/>
    <w:rsid w:val="00D42EAB"/>
    <w:pPr>
      <w:tabs>
        <w:tab w:val="left" w:pos="1701"/>
        <w:tab w:val="right" w:leader="dot" w:pos="9072"/>
      </w:tabs>
      <w:spacing w:before="120"/>
      <w:ind w:left="1702" w:right="567" w:hanging="851"/>
    </w:pPr>
    <w:rPr>
      <w:rFonts w:ascii="Arial" w:hAnsi="Arial"/>
      <w:sz w:val="22"/>
      <w:szCs w:val="24"/>
      <w:lang w:val="en-GB" w:eastAsia="en-GB"/>
    </w:rPr>
  </w:style>
  <w:style w:type="paragraph" w:styleId="TOC4">
    <w:name w:val="toc 4"/>
    <w:next w:val="Normal"/>
    <w:link w:val="TOC4Char"/>
    <w:uiPriority w:val="39"/>
    <w:rsid w:val="00243611"/>
    <w:pPr>
      <w:tabs>
        <w:tab w:val="left" w:pos="2552"/>
        <w:tab w:val="right" w:leader="dot" w:pos="9356"/>
      </w:tabs>
      <w:ind w:left="2552" w:right="284" w:hanging="851"/>
    </w:pPr>
    <w:rPr>
      <w:rFonts w:ascii="Arial" w:hAnsi="Arial"/>
      <w:szCs w:val="24"/>
      <w:lang w:val="en-GB" w:eastAsia="en-GB"/>
    </w:rPr>
  </w:style>
  <w:style w:type="character" w:customStyle="1" w:styleId="TOC4Char">
    <w:name w:val="TOC 4 Char"/>
    <w:link w:val="TOC4"/>
    <w:rsid w:val="00243611"/>
    <w:rPr>
      <w:rFonts w:ascii="Arial" w:hAnsi="Arial"/>
      <w:szCs w:val="24"/>
      <w:lang w:val="en-GB" w:eastAsia="en-GB" w:bidi="ar-SA"/>
    </w:rPr>
  </w:style>
  <w:style w:type="paragraph" w:styleId="TOC5">
    <w:name w:val="toc 5"/>
    <w:next w:val="Normal"/>
    <w:uiPriority w:val="39"/>
    <w:rsid w:val="003544BC"/>
    <w:pPr>
      <w:tabs>
        <w:tab w:val="right" w:pos="3686"/>
        <w:tab w:val="right" w:pos="9356"/>
      </w:tabs>
      <w:ind w:left="3686" w:hanging="1134"/>
    </w:pPr>
    <w:rPr>
      <w:rFonts w:ascii="Arial" w:hAnsi="Arial"/>
      <w:szCs w:val="24"/>
      <w:lang w:val="en-GB" w:eastAsia="en-GB"/>
    </w:rPr>
  </w:style>
  <w:style w:type="character" w:styleId="Hyperlink">
    <w:name w:val="Hyperlink"/>
    <w:uiPriority w:val="99"/>
    <w:rsid w:val="003544BC"/>
    <w:rPr>
      <w:color w:val="0000FF"/>
      <w:u w:val="single"/>
    </w:rPr>
  </w:style>
  <w:style w:type="paragraph" w:customStyle="1" w:styleId="Annex1">
    <w:name w:val="Annex1"/>
    <w:next w:val="paragraph"/>
    <w:qFormat/>
    <w:rsid w:val="00AA7BA2"/>
    <w:pPr>
      <w:keepNext/>
      <w:keepLines/>
      <w:pageBreakBefore/>
      <w:numPr>
        <w:numId w:val="14"/>
      </w:numPr>
      <w:pBdr>
        <w:bottom w:val="single" w:sz="4" w:space="1" w:color="auto"/>
      </w:pBdr>
      <w:suppressAutoHyphens/>
      <w:spacing w:before="1320" w:after="840"/>
      <w:jc w:val="right"/>
    </w:pPr>
    <w:rPr>
      <w:rFonts w:ascii="Arial" w:hAnsi="Arial"/>
      <w:b/>
      <w:sz w:val="44"/>
      <w:szCs w:val="24"/>
      <w:lang w:val="en-GB" w:eastAsia="en-GB"/>
    </w:rPr>
  </w:style>
  <w:style w:type="paragraph" w:customStyle="1" w:styleId="Annex2">
    <w:name w:val="Annex2"/>
    <w:basedOn w:val="paragraph"/>
    <w:next w:val="paragraph"/>
    <w:qFormat/>
    <w:rsid w:val="005525CE"/>
    <w:pPr>
      <w:keepNext/>
      <w:keepLines/>
      <w:numPr>
        <w:ilvl w:val="1"/>
        <w:numId w:val="14"/>
      </w:numPr>
      <w:spacing w:before="600"/>
      <w:jc w:val="left"/>
    </w:pPr>
    <w:rPr>
      <w:rFonts w:ascii="Arial" w:hAnsi="Arial"/>
      <w:b/>
      <w:sz w:val="32"/>
      <w:szCs w:val="32"/>
    </w:rPr>
  </w:style>
  <w:style w:type="paragraph" w:customStyle="1" w:styleId="Annex3">
    <w:name w:val="Annex3"/>
    <w:basedOn w:val="paragraph"/>
    <w:next w:val="paragraph"/>
    <w:qFormat/>
    <w:rsid w:val="005525CE"/>
    <w:pPr>
      <w:keepNext/>
      <w:numPr>
        <w:ilvl w:val="2"/>
        <w:numId w:val="14"/>
      </w:numPr>
      <w:spacing w:before="480"/>
      <w:jc w:val="left"/>
    </w:pPr>
    <w:rPr>
      <w:rFonts w:ascii="Arial" w:hAnsi="Arial"/>
      <w:b/>
      <w:sz w:val="26"/>
      <w:szCs w:val="28"/>
    </w:rPr>
  </w:style>
  <w:style w:type="paragraph" w:customStyle="1" w:styleId="Annex4">
    <w:name w:val="Annex4"/>
    <w:basedOn w:val="paragraph"/>
    <w:next w:val="paragraph"/>
    <w:rsid w:val="005525CE"/>
    <w:pPr>
      <w:keepNext/>
      <w:numPr>
        <w:ilvl w:val="3"/>
        <w:numId w:val="14"/>
      </w:numPr>
      <w:spacing w:before="360"/>
      <w:jc w:val="left"/>
    </w:pPr>
    <w:rPr>
      <w:rFonts w:ascii="Arial" w:hAnsi="Arial"/>
      <w:b/>
      <w:sz w:val="24"/>
    </w:rPr>
  </w:style>
  <w:style w:type="paragraph" w:customStyle="1" w:styleId="Annex5">
    <w:name w:val="Annex5"/>
    <w:basedOn w:val="paragraph"/>
    <w:rsid w:val="005525CE"/>
    <w:pPr>
      <w:keepNext/>
      <w:numPr>
        <w:ilvl w:val="4"/>
        <w:numId w:val="14"/>
      </w:numPr>
      <w:spacing w:before="240"/>
      <w:jc w:val="left"/>
    </w:pPr>
    <w:rPr>
      <w:rFonts w:ascii="Arial" w:hAnsi="Arial"/>
      <w:sz w:val="22"/>
    </w:rPr>
  </w:style>
  <w:style w:type="character" w:styleId="PageNumber">
    <w:name w:val="page number"/>
    <w:basedOn w:val="DefaultParagraphFont"/>
    <w:rsid w:val="003544BC"/>
  </w:style>
  <w:style w:type="paragraph" w:customStyle="1" w:styleId="References">
    <w:name w:val="References"/>
    <w:rsid w:val="000E7991"/>
    <w:pPr>
      <w:numPr>
        <w:numId w:val="2"/>
      </w:numPr>
      <w:tabs>
        <w:tab w:val="left" w:pos="567"/>
      </w:tabs>
      <w:spacing w:before="120"/>
    </w:pPr>
    <w:rPr>
      <w:rFonts w:ascii="Palatino Linotype" w:hAnsi="Palatino Linotype"/>
      <w:szCs w:val="22"/>
      <w:lang w:val="en-GB" w:eastAsia="en-GB"/>
    </w:rPr>
  </w:style>
  <w:style w:type="paragraph" w:styleId="BalloonText">
    <w:name w:val="Balloon Text"/>
    <w:basedOn w:val="Normal"/>
    <w:link w:val="BalloonTextChar"/>
    <w:semiHidden/>
    <w:rsid w:val="00DC1266"/>
    <w:rPr>
      <w:rFonts w:ascii="Tahoma" w:hAnsi="Tahoma" w:cs="Tahoma"/>
      <w:sz w:val="16"/>
      <w:szCs w:val="16"/>
    </w:rPr>
  </w:style>
  <w:style w:type="character" w:customStyle="1" w:styleId="BalloonTextChar">
    <w:name w:val="Balloon Text Char"/>
    <w:basedOn w:val="DefaultParagraphFont"/>
    <w:link w:val="BalloonText"/>
    <w:semiHidden/>
    <w:rsid w:val="007A707B"/>
    <w:rPr>
      <w:rFonts w:ascii="Tahoma" w:hAnsi="Tahoma" w:cs="Tahoma"/>
      <w:sz w:val="16"/>
      <w:szCs w:val="16"/>
      <w:lang w:val="en-GB" w:eastAsia="en-GB"/>
    </w:rPr>
  </w:style>
  <w:style w:type="paragraph" w:customStyle="1" w:styleId="DRD1">
    <w:name w:val="DRD1"/>
    <w:next w:val="requirelevel1"/>
    <w:qFormat/>
    <w:rsid w:val="007C3674"/>
    <w:pPr>
      <w:keepNext/>
      <w:keepLines/>
      <w:numPr>
        <w:ilvl w:val="5"/>
        <w:numId w:val="14"/>
      </w:numPr>
      <w:suppressAutoHyphens/>
      <w:spacing w:before="360"/>
    </w:pPr>
    <w:rPr>
      <w:rFonts w:ascii="Palatino Linotype" w:hAnsi="Palatino Linotype"/>
      <w:b/>
      <w:sz w:val="24"/>
      <w:szCs w:val="24"/>
      <w:lang w:val="en-GB" w:eastAsia="en-GB"/>
    </w:rPr>
  </w:style>
  <w:style w:type="paragraph" w:customStyle="1" w:styleId="DRD2">
    <w:name w:val="DRD2"/>
    <w:next w:val="requirelevel1"/>
    <w:qFormat/>
    <w:rsid w:val="007C3674"/>
    <w:pPr>
      <w:keepNext/>
      <w:keepLines/>
      <w:numPr>
        <w:ilvl w:val="6"/>
        <w:numId w:val="14"/>
      </w:numPr>
      <w:suppressAutoHyphens/>
      <w:spacing w:before="240"/>
    </w:pPr>
    <w:rPr>
      <w:rFonts w:ascii="Palatino Linotype" w:hAnsi="Palatino Linotype"/>
      <w:b/>
      <w:sz w:val="22"/>
      <w:szCs w:val="22"/>
      <w:lang w:val="en-GB" w:eastAsia="en-GB"/>
    </w:rPr>
  </w:style>
  <w:style w:type="paragraph" w:customStyle="1" w:styleId="EXPECTEDOUTPUTCONT">
    <w:name w:val="EXPECTED OUTPUT:CONT"/>
    <w:basedOn w:val="Normal"/>
    <w:rsid w:val="00D93D32"/>
    <w:pPr>
      <w:keepLines/>
      <w:tabs>
        <w:tab w:val="left" w:pos="5103"/>
      </w:tabs>
      <w:autoSpaceDE w:val="0"/>
      <w:autoSpaceDN w:val="0"/>
      <w:adjustRightInd w:val="0"/>
      <w:spacing w:before="60" w:after="60" w:line="240" w:lineRule="atLeast"/>
      <w:ind w:left="5104" w:hanging="284"/>
      <w:jc w:val="both"/>
    </w:pPr>
    <w:rPr>
      <w:rFonts w:cs="NewCenturySchlbk"/>
      <w:i/>
      <w:iCs/>
      <w:sz w:val="20"/>
      <w:szCs w:val="20"/>
      <w:lang w:eastAsia="en-US"/>
    </w:rPr>
  </w:style>
  <w:style w:type="paragraph" w:customStyle="1" w:styleId="CaptionTable">
    <w:name w:val="CaptionTable"/>
    <w:basedOn w:val="Caption"/>
    <w:next w:val="paragraph"/>
    <w:autoRedefine/>
    <w:rsid w:val="00F16C44"/>
    <w:pPr>
      <w:keepNext/>
      <w:keepLines/>
      <w:spacing w:before="360" w:after="0"/>
    </w:pPr>
  </w:style>
  <w:style w:type="paragraph" w:styleId="NormalWeb">
    <w:name w:val="Normal (Web)"/>
    <w:basedOn w:val="Normal"/>
    <w:uiPriority w:val="99"/>
    <w:semiHidden/>
    <w:rsid w:val="003544BC"/>
  </w:style>
  <w:style w:type="paragraph" w:styleId="NormalIndent">
    <w:name w:val="Normal Indent"/>
    <w:basedOn w:val="Normal"/>
    <w:semiHidden/>
    <w:rsid w:val="003544BC"/>
    <w:pPr>
      <w:ind w:left="720"/>
    </w:pPr>
  </w:style>
  <w:style w:type="paragraph" w:customStyle="1" w:styleId="Definition1">
    <w:name w:val="Definition1"/>
    <w:next w:val="paragraph"/>
    <w:rsid w:val="006940B3"/>
    <w:pPr>
      <w:keepNext/>
      <w:numPr>
        <w:numId w:val="10"/>
      </w:numPr>
      <w:tabs>
        <w:tab w:val="left" w:pos="3119"/>
      </w:tabs>
      <w:spacing w:before="240"/>
    </w:pPr>
    <w:rPr>
      <w:rFonts w:ascii="Arial" w:hAnsi="Arial" w:cs="Arial"/>
      <w:b/>
      <w:bCs/>
      <w:sz w:val="22"/>
      <w:szCs w:val="26"/>
      <w:lang w:val="en-GB" w:eastAsia="en-GB"/>
    </w:rPr>
  </w:style>
  <w:style w:type="paragraph" w:customStyle="1" w:styleId="Bul2">
    <w:name w:val="Bul2"/>
    <w:qFormat/>
    <w:rsid w:val="007A6E6F"/>
    <w:pPr>
      <w:numPr>
        <w:numId w:val="6"/>
      </w:numPr>
      <w:spacing w:before="120"/>
      <w:jc w:val="both"/>
    </w:pPr>
    <w:rPr>
      <w:rFonts w:ascii="Palatino Linotype" w:hAnsi="Palatino Linotype"/>
      <w:lang w:val="en-GB" w:eastAsia="en-GB"/>
    </w:rPr>
  </w:style>
  <w:style w:type="paragraph" w:customStyle="1" w:styleId="Bul3">
    <w:name w:val="Bul3"/>
    <w:qFormat/>
    <w:rsid w:val="007A6E6F"/>
    <w:pPr>
      <w:numPr>
        <w:numId w:val="3"/>
      </w:numPr>
      <w:spacing w:before="120"/>
    </w:pPr>
    <w:rPr>
      <w:rFonts w:ascii="Palatino Linotype" w:hAnsi="Palatino Linotype"/>
      <w:lang w:val="en-GB" w:eastAsia="en-GB"/>
    </w:rPr>
  </w:style>
  <w:style w:type="paragraph" w:customStyle="1" w:styleId="DocumentTitle">
    <w:name w:val="Document:Title"/>
    <w:next w:val="Normal"/>
    <w:semiHidden/>
    <w:rsid w:val="00104464"/>
    <w:pPr>
      <w:pBdr>
        <w:bottom w:val="single" w:sz="48" w:space="1" w:color="008000"/>
      </w:pBdr>
      <w:spacing w:before="1680" w:after="120"/>
      <w:ind w:left="1418"/>
    </w:pPr>
    <w:rPr>
      <w:rFonts w:ascii="Arial" w:hAnsi="Arial" w:cs="Arial"/>
      <w:b/>
      <w:bCs/>
      <w:kern w:val="28"/>
      <w:sz w:val="72"/>
      <w:szCs w:val="32"/>
      <w:lang w:val="en-GB" w:eastAsia="en-GB"/>
    </w:rPr>
  </w:style>
  <w:style w:type="paragraph" w:styleId="TableofFigures">
    <w:name w:val="table of figures"/>
    <w:basedOn w:val="Normal"/>
    <w:next w:val="paragraph"/>
    <w:uiPriority w:val="99"/>
    <w:rsid w:val="00D42EAB"/>
    <w:pPr>
      <w:tabs>
        <w:tab w:val="right" w:leader="dot" w:pos="9072"/>
      </w:tabs>
      <w:spacing w:before="120"/>
      <w:ind w:left="1134" w:right="567" w:hanging="1134"/>
    </w:pPr>
    <w:rPr>
      <w:rFonts w:ascii="Arial" w:hAnsi="Arial"/>
      <w:sz w:val="22"/>
      <w:szCs w:val="22"/>
    </w:rPr>
  </w:style>
  <w:style w:type="paragraph" w:styleId="FootnoteText">
    <w:name w:val="footnote text"/>
    <w:basedOn w:val="Normal"/>
    <w:link w:val="FootnoteTextChar"/>
    <w:rsid w:val="00272EFB"/>
    <w:rPr>
      <w:sz w:val="18"/>
      <w:szCs w:val="18"/>
    </w:rPr>
  </w:style>
  <w:style w:type="character" w:customStyle="1" w:styleId="FootnoteTextChar">
    <w:name w:val="Footnote Text Char"/>
    <w:basedOn w:val="DefaultParagraphFont"/>
    <w:link w:val="FootnoteText"/>
    <w:rsid w:val="007A707B"/>
    <w:rPr>
      <w:rFonts w:ascii="Palatino Linotype" w:hAnsi="Palatino Linotype"/>
      <w:sz w:val="18"/>
      <w:szCs w:val="18"/>
      <w:lang w:val="en-GB" w:eastAsia="en-GB"/>
    </w:rPr>
  </w:style>
  <w:style w:type="character" w:styleId="FootnoteReference">
    <w:name w:val="footnote reference"/>
    <w:semiHidden/>
    <w:rsid w:val="00047E94"/>
    <w:rPr>
      <w:vertAlign w:val="superscript"/>
    </w:rPr>
  </w:style>
  <w:style w:type="paragraph" w:customStyle="1" w:styleId="listlevel1">
    <w:name w:val="list:level1"/>
    <w:rsid w:val="003C2FC7"/>
    <w:pPr>
      <w:numPr>
        <w:numId w:val="9"/>
      </w:numPr>
      <w:spacing w:before="120"/>
      <w:jc w:val="both"/>
    </w:pPr>
    <w:rPr>
      <w:rFonts w:ascii="Palatino Linotype" w:hAnsi="Palatino Linotype"/>
      <w:lang w:val="en-GB" w:eastAsia="en-GB"/>
    </w:rPr>
  </w:style>
  <w:style w:type="paragraph" w:customStyle="1" w:styleId="listlevel2">
    <w:name w:val="list:level2"/>
    <w:rsid w:val="003C2FC7"/>
    <w:pPr>
      <w:numPr>
        <w:ilvl w:val="1"/>
        <w:numId w:val="9"/>
      </w:numPr>
      <w:spacing w:before="120"/>
      <w:jc w:val="both"/>
    </w:pPr>
    <w:rPr>
      <w:rFonts w:ascii="Palatino Linotype" w:hAnsi="Palatino Linotype"/>
      <w:szCs w:val="24"/>
      <w:lang w:val="en-GB" w:eastAsia="en-GB"/>
    </w:rPr>
  </w:style>
  <w:style w:type="paragraph" w:customStyle="1" w:styleId="listlevel3">
    <w:name w:val="list:level3"/>
    <w:rsid w:val="003C2FC7"/>
    <w:pPr>
      <w:numPr>
        <w:ilvl w:val="2"/>
        <w:numId w:val="9"/>
      </w:numPr>
      <w:spacing w:before="120"/>
      <w:jc w:val="both"/>
    </w:pPr>
    <w:rPr>
      <w:rFonts w:ascii="Palatino Linotype" w:hAnsi="Palatino Linotype"/>
      <w:szCs w:val="24"/>
      <w:lang w:val="en-GB" w:eastAsia="en-GB"/>
    </w:rPr>
  </w:style>
  <w:style w:type="paragraph" w:customStyle="1" w:styleId="listlevel4">
    <w:name w:val="list:level4"/>
    <w:rsid w:val="003C2FC7"/>
    <w:pPr>
      <w:numPr>
        <w:ilvl w:val="3"/>
        <w:numId w:val="9"/>
      </w:numPr>
      <w:spacing w:before="60" w:after="60"/>
    </w:pPr>
    <w:rPr>
      <w:rFonts w:ascii="Palatino Linotype" w:hAnsi="Palatino Linotype"/>
      <w:szCs w:val="24"/>
      <w:lang w:val="en-GB" w:eastAsia="en-GB"/>
    </w:rPr>
  </w:style>
  <w:style w:type="paragraph" w:customStyle="1" w:styleId="indentpara1">
    <w:name w:val="indentpara1"/>
    <w:rsid w:val="009C172E"/>
    <w:pPr>
      <w:spacing w:before="120"/>
      <w:ind w:left="2552"/>
      <w:jc w:val="both"/>
    </w:pPr>
    <w:rPr>
      <w:rFonts w:ascii="Palatino Linotype" w:hAnsi="Palatino Linotype"/>
      <w:lang w:val="en-GB" w:eastAsia="en-GB"/>
    </w:rPr>
  </w:style>
  <w:style w:type="paragraph" w:customStyle="1" w:styleId="indentpara2">
    <w:name w:val="indentpara2"/>
    <w:rsid w:val="009C172E"/>
    <w:pPr>
      <w:spacing w:before="120"/>
      <w:ind w:left="3119"/>
      <w:jc w:val="both"/>
    </w:pPr>
    <w:rPr>
      <w:rFonts w:ascii="Palatino Linotype" w:hAnsi="Palatino Linotype"/>
      <w:lang w:val="en-GB" w:eastAsia="en-GB"/>
    </w:rPr>
  </w:style>
  <w:style w:type="paragraph" w:customStyle="1" w:styleId="indentpara3">
    <w:name w:val="indentpara3"/>
    <w:rsid w:val="009C172E"/>
    <w:pPr>
      <w:spacing w:before="120"/>
      <w:ind w:left="3686"/>
      <w:jc w:val="both"/>
    </w:pPr>
    <w:rPr>
      <w:rFonts w:ascii="Palatino Linotype" w:hAnsi="Palatino Linotype"/>
      <w:lang w:val="en-GB" w:eastAsia="en-GB"/>
    </w:rPr>
  </w:style>
  <w:style w:type="paragraph" w:customStyle="1" w:styleId="TableFootnote">
    <w:name w:val="Table:Footnote"/>
    <w:qFormat/>
    <w:rsid w:val="00272EFB"/>
    <w:pPr>
      <w:keepNext/>
      <w:keepLines/>
      <w:tabs>
        <w:tab w:val="left" w:pos="284"/>
      </w:tabs>
      <w:spacing w:before="80"/>
      <w:ind w:left="284" w:hanging="284"/>
    </w:pPr>
    <w:rPr>
      <w:rFonts w:ascii="Palatino Linotype" w:hAnsi="Palatino Linotype"/>
      <w:sz w:val="18"/>
      <w:szCs w:val="18"/>
      <w:lang w:val="en-GB" w:eastAsia="en-GB"/>
    </w:rPr>
  </w:style>
  <w:style w:type="paragraph" w:customStyle="1" w:styleId="Contents">
    <w:name w:val="Contents"/>
    <w:basedOn w:val="Heading0"/>
    <w:rsid w:val="005705F4"/>
    <w:pPr>
      <w:tabs>
        <w:tab w:val="left" w:pos="567"/>
      </w:tabs>
    </w:pPr>
  </w:style>
  <w:style w:type="paragraph" w:customStyle="1" w:styleId="Bul4">
    <w:name w:val="Bul4"/>
    <w:qFormat/>
    <w:rsid w:val="007A6E6F"/>
    <w:pPr>
      <w:numPr>
        <w:numId w:val="7"/>
      </w:numPr>
      <w:spacing w:before="120"/>
      <w:ind w:left="3970" w:hanging="284"/>
    </w:pPr>
    <w:rPr>
      <w:rFonts w:ascii="Palatino Linotype" w:hAnsi="Palatino Linotype"/>
      <w:lang w:val="en-GB" w:eastAsia="en-GB"/>
    </w:rPr>
  </w:style>
  <w:style w:type="paragraph" w:customStyle="1" w:styleId="DocumentNumber">
    <w:name w:val="Document Number"/>
    <w:next w:val="Normal"/>
    <w:link w:val="DocumentNumberChar"/>
    <w:semiHidden/>
    <w:rsid w:val="00787A85"/>
    <w:pPr>
      <w:spacing w:before="120" w:line="289" w:lineRule="atLeast"/>
      <w:jc w:val="right"/>
    </w:pPr>
    <w:rPr>
      <w:rFonts w:ascii="Arial" w:hAnsi="Arial"/>
      <w:b/>
      <w:bCs/>
      <w:color w:val="000000"/>
      <w:sz w:val="24"/>
      <w:szCs w:val="24"/>
      <w:lang w:val="en-GB" w:eastAsia="nl-NL"/>
    </w:rPr>
  </w:style>
  <w:style w:type="character" w:customStyle="1" w:styleId="DocumentNumberChar">
    <w:name w:val="Document Number Char"/>
    <w:link w:val="DocumentNumber"/>
    <w:rsid w:val="00787A85"/>
    <w:rPr>
      <w:rFonts w:ascii="Arial" w:hAnsi="Arial"/>
      <w:b/>
      <w:bCs/>
      <w:color w:val="000000"/>
      <w:sz w:val="24"/>
      <w:szCs w:val="24"/>
      <w:lang w:val="en-GB" w:eastAsia="nl-NL" w:bidi="ar-SA"/>
    </w:rPr>
  </w:style>
  <w:style w:type="paragraph" w:customStyle="1" w:styleId="DocumentDate">
    <w:name w:val="Document Date"/>
    <w:semiHidden/>
    <w:rsid w:val="00787A85"/>
    <w:pPr>
      <w:jc w:val="right"/>
    </w:pPr>
    <w:rPr>
      <w:rFonts w:ascii="Arial" w:hAnsi="Arial"/>
      <w:sz w:val="22"/>
      <w:szCs w:val="22"/>
      <w:lang w:val="en-GB" w:eastAsia="en-GB"/>
    </w:rPr>
  </w:style>
  <w:style w:type="paragraph" w:customStyle="1" w:styleId="TableNote">
    <w:name w:val="Table:Note"/>
    <w:basedOn w:val="TablecellLEFT"/>
    <w:qFormat/>
    <w:rsid w:val="00B10B02"/>
    <w:pPr>
      <w:tabs>
        <w:tab w:val="left" w:pos="1134"/>
      </w:tabs>
      <w:spacing w:before="60"/>
      <w:ind w:left="851" w:hanging="851"/>
    </w:pPr>
    <w:rPr>
      <w:sz w:val="18"/>
    </w:rPr>
  </w:style>
  <w:style w:type="paragraph" w:customStyle="1" w:styleId="CaptionAnnexFigure">
    <w:name w:val="Caption:Annex Figure"/>
    <w:next w:val="paragraph"/>
    <w:qFormat/>
    <w:rsid w:val="005F36E7"/>
    <w:pPr>
      <w:numPr>
        <w:ilvl w:val="7"/>
        <w:numId w:val="14"/>
      </w:numPr>
      <w:spacing w:before="240"/>
      <w:jc w:val="center"/>
    </w:pPr>
    <w:rPr>
      <w:rFonts w:ascii="Palatino Linotype" w:hAnsi="Palatino Linotype"/>
      <w:b/>
      <w:sz w:val="24"/>
      <w:szCs w:val="24"/>
      <w:lang w:val="en-GB" w:eastAsia="en-GB"/>
    </w:rPr>
  </w:style>
  <w:style w:type="paragraph" w:customStyle="1" w:styleId="CaptionAnnexTable">
    <w:name w:val="Caption:Annex Table"/>
    <w:rsid w:val="00924FC3"/>
    <w:pPr>
      <w:keepNext/>
      <w:numPr>
        <w:ilvl w:val="8"/>
        <w:numId w:val="14"/>
      </w:numPr>
      <w:spacing w:before="240"/>
      <w:jc w:val="center"/>
    </w:pPr>
    <w:rPr>
      <w:rFonts w:ascii="Palatino Linotype" w:hAnsi="Palatino Linotype"/>
      <w:b/>
      <w:sz w:val="24"/>
      <w:szCs w:val="24"/>
      <w:lang w:val="en-GB" w:eastAsia="en-GB"/>
    </w:rPr>
  </w:style>
  <w:style w:type="paragraph" w:customStyle="1" w:styleId="DRD3">
    <w:name w:val="DRD3"/>
    <w:next w:val="requirelevel1"/>
    <w:qFormat/>
    <w:rsid w:val="007C3674"/>
    <w:pPr>
      <w:keepNext/>
      <w:keepLines/>
      <w:numPr>
        <w:ilvl w:val="2"/>
        <w:numId w:val="13"/>
      </w:numPr>
      <w:spacing w:before="240"/>
    </w:pPr>
    <w:rPr>
      <w:rFonts w:ascii="Palatino Linotype" w:hAnsi="Palatino Linotype"/>
      <w:sz w:val="22"/>
      <w:szCs w:val="24"/>
      <w:lang w:val="en-GB" w:eastAsia="en-GB"/>
    </w:rPr>
  </w:style>
  <w:style w:type="character" w:styleId="CommentReference">
    <w:name w:val="annotation reference"/>
    <w:semiHidden/>
    <w:rsid w:val="000810E3"/>
    <w:rPr>
      <w:sz w:val="16"/>
      <w:szCs w:val="16"/>
    </w:rPr>
  </w:style>
  <w:style w:type="paragraph" w:styleId="CommentText">
    <w:name w:val="annotation text"/>
    <w:basedOn w:val="Normal"/>
    <w:link w:val="CommentTextChar"/>
    <w:semiHidden/>
    <w:rsid w:val="000810E3"/>
    <w:rPr>
      <w:sz w:val="20"/>
      <w:szCs w:val="20"/>
    </w:rPr>
  </w:style>
  <w:style w:type="character" w:customStyle="1" w:styleId="CommentTextChar">
    <w:name w:val="Comment Text Char"/>
    <w:basedOn w:val="DefaultParagraphFont"/>
    <w:link w:val="CommentText"/>
    <w:semiHidden/>
    <w:rsid w:val="007A707B"/>
    <w:rPr>
      <w:rFonts w:ascii="Palatino Linotype" w:hAnsi="Palatino Linotype"/>
      <w:lang w:val="en-GB" w:eastAsia="en-GB"/>
    </w:rPr>
  </w:style>
  <w:style w:type="paragraph" w:styleId="CommentSubject">
    <w:name w:val="annotation subject"/>
    <w:basedOn w:val="CommentText"/>
    <w:next w:val="CommentText"/>
    <w:link w:val="CommentSubjectChar"/>
    <w:semiHidden/>
    <w:rsid w:val="000810E3"/>
    <w:rPr>
      <w:b/>
      <w:bCs/>
    </w:rPr>
  </w:style>
  <w:style w:type="character" w:customStyle="1" w:styleId="CommentSubjectChar">
    <w:name w:val="Comment Subject Char"/>
    <w:basedOn w:val="DefaultParagraphFont"/>
    <w:link w:val="CommentSubject"/>
    <w:semiHidden/>
    <w:rsid w:val="002F2929"/>
    <w:rPr>
      <w:rFonts w:ascii="Palatino Linotype" w:hAnsi="Palatino Linotype"/>
      <w:b/>
      <w:bCs/>
      <w:lang w:val="en-GB" w:eastAsia="en-GB"/>
    </w:rPr>
  </w:style>
  <w:style w:type="paragraph" w:styleId="Index9">
    <w:name w:val="index 9"/>
    <w:basedOn w:val="Normal"/>
    <w:next w:val="Normal"/>
    <w:autoRedefine/>
    <w:rsid w:val="00F744A9"/>
    <w:pPr>
      <w:ind w:left="2160" w:hanging="240"/>
    </w:pPr>
  </w:style>
  <w:style w:type="paragraph" w:customStyle="1" w:styleId="clnum">
    <w:name w:val="cl:num"/>
    <w:next w:val="Normal"/>
    <w:rsid w:val="000463DD"/>
    <w:pPr>
      <w:keepNext/>
      <w:keepLines/>
      <w:pageBreakBefore/>
      <w:numPr>
        <w:numId w:val="16"/>
      </w:numPr>
      <w:spacing w:before="600" w:after="600"/>
      <w:jc w:val="right"/>
    </w:pPr>
    <w:rPr>
      <w:rFonts w:ascii="Arial" w:eastAsia="MS Mincho" w:hAnsi="Arial"/>
      <w:b/>
      <w:sz w:val="40"/>
      <w:lang w:val="en-GB" w:eastAsia="ar-SA"/>
    </w:rPr>
  </w:style>
  <w:style w:type="paragraph" w:customStyle="1" w:styleId="cl1">
    <w:name w:val="cl:1"/>
    <w:rsid w:val="000463DD"/>
    <w:pPr>
      <w:keepNext/>
      <w:keepLines/>
      <w:numPr>
        <w:ilvl w:val="1"/>
        <w:numId w:val="16"/>
      </w:numPr>
      <w:tabs>
        <w:tab w:val="left" w:pos="2290"/>
        <w:tab w:val="left" w:pos="3730"/>
        <w:tab w:val="left" w:pos="5170"/>
      </w:tabs>
      <w:autoSpaceDE w:val="0"/>
      <w:autoSpaceDN w:val="0"/>
      <w:adjustRightInd w:val="0"/>
      <w:spacing w:before="480" w:after="240"/>
    </w:pPr>
    <w:rPr>
      <w:rFonts w:ascii="Arial" w:hAnsi="Arial"/>
      <w:b/>
      <w:bCs/>
      <w:sz w:val="28"/>
      <w:szCs w:val="28"/>
      <w:lang w:val="en-GB"/>
    </w:rPr>
  </w:style>
  <w:style w:type="paragraph" w:customStyle="1" w:styleId="cl2">
    <w:name w:val="cl:2"/>
    <w:next w:val="Normal"/>
    <w:rsid w:val="000463DD"/>
    <w:pPr>
      <w:keepNext/>
      <w:keepLines/>
      <w:numPr>
        <w:ilvl w:val="2"/>
        <w:numId w:val="16"/>
      </w:numPr>
      <w:tabs>
        <w:tab w:val="left" w:pos="4558"/>
        <w:tab w:val="left" w:pos="5998"/>
        <w:tab w:val="left" w:pos="7438"/>
      </w:tabs>
      <w:autoSpaceDE w:val="0"/>
      <w:autoSpaceDN w:val="0"/>
      <w:adjustRightInd w:val="0"/>
      <w:spacing w:before="240" w:after="120"/>
    </w:pPr>
    <w:rPr>
      <w:rFonts w:ascii="Arial" w:hAnsi="Arial"/>
      <w:b/>
      <w:bCs/>
      <w:sz w:val="24"/>
      <w:szCs w:val="24"/>
      <w:lang w:val="en-GB"/>
    </w:rPr>
  </w:style>
  <w:style w:type="paragraph" w:customStyle="1" w:styleId="cl4">
    <w:name w:val="cl:4"/>
    <w:rsid w:val="000463DD"/>
    <w:pPr>
      <w:keepLines/>
      <w:numPr>
        <w:ilvl w:val="4"/>
        <w:numId w:val="16"/>
      </w:numPr>
      <w:spacing w:before="60" w:after="60"/>
    </w:pPr>
    <w:rPr>
      <w:rFonts w:ascii="Arial" w:hAnsi="Arial"/>
      <w:bCs/>
      <w:szCs w:val="24"/>
      <w:lang w:val="en-GB" w:eastAsia="en-GB"/>
    </w:rPr>
  </w:style>
  <w:style w:type="paragraph" w:customStyle="1" w:styleId="cl3">
    <w:name w:val="cl:3"/>
    <w:rsid w:val="000463DD"/>
    <w:pPr>
      <w:numPr>
        <w:ilvl w:val="3"/>
        <w:numId w:val="16"/>
      </w:numPr>
      <w:spacing w:before="120" w:after="60"/>
    </w:pPr>
    <w:rPr>
      <w:rFonts w:ascii="Arial" w:hAnsi="Arial"/>
      <w:b/>
      <w:bCs/>
      <w:szCs w:val="28"/>
      <w:lang w:val="en-GB"/>
    </w:rPr>
  </w:style>
  <w:style w:type="paragraph" w:customStyle="1" w:styleId="examplec">
    <w:name w:val="example:c"/>
    <w:rsid w:val="000463DD"/>
    <w:pPr>
      <w:numPr>
        <w:numId w:val="15"/>
      </w:numPr>
      <w:tabs>
        <w:tab w:val="left" w:pos="3402"/>
        <w:tab w:val="left" w:pos="4536"/>
        <w:tab w:val="left" w:pos="5103"/>
      </w:tabs>
      <w:autoSpaceDE w:val="0"/>
      <w:autoSpaceDN w:val="0"/>
      <w:adjustRightInd w:val="0"/>
      <w:spacing w:before="60" w:after="60"/>
      <w:ind w:right="567"/>
    </w:pPr>
    <w:rPr>
      <w:lang w:val="en-GB"/>
    </w:rPr>
  </w:style>
  <w:style w:type="paragraph" w:customStyle="1" w:styleId="example">
    <w:name w:val="example"/>
    <w:basedOn w:val="Normal"/>
    <w:rsid w:val="000463DD"/>
    <w:pPr>
      <w:widowControl w:val="0"/>
      <w:numPr>
        <w:numId w:val="18"/>
      </w:numPr>
      <w:spacing w:before="60" w:after="60"/>
      <w:jc w:val="both"/>
    </w:pPr>
    <w:rPr>
      <w:rFonts w:ascii="Times New Roman" w:hAnsi="Times New Roman"/>
      <w:iCs/>
      <w:sz w:val="20"/>
      <w:szCs w:val="20"/>
      <w:lang w:eastAsia="en-US"/>
    </w:rPr>
  </w:style>
  <w:style w:type="paragraph" w:customStyle="1" w:styleId="notenonum">
    <w:name w:val="note:nonum"/>
    <w:link w:val="notenonumCharChar"/>
    <w:rsid w:val="000463DD"/>
    <w:pPr>
      <w:numPr>
        <w:numId w:val="17"/>
      </w:numPr>
      <w:tabs>
        <w:tab w:val="clear" w:pos="3543"/>
        <w:tab w:val="num" w:pos="3402"/>
        <w:tab w:val="left" w:pos="4366"/>
        <w:tab w:val="left" w:pos="4842"/>
        <w:tab w:val="left" w:pos="5562"/>
      </w:tabs>
      <w:autoSpaceDE w:val="0"/>
      <w:autoSpaceDN w:val="0"/>
      <w:adjustRightInd w:val="0"/>
      <w:spacing w:before="60" w:after="60"/>
      <w:ind w:left="3402" w:right="1134"/>
      <w:jc w:val="both"/>
    </w:pPr>
    <w:rPr>
      <w:lang w:val="en-GB"/>
    </w:rPr>
  </w:style>
  <w:style w:type="character" w:customStyle="1" w:styleId="notenonumCharChar">
    <w:name w:val="note:nonum Char Char"/>
    <w:link w:val="notenonum"/>
    <w:rsid w:val="000463DD"/>
    <w:rPr>
      <w:lang w:val="en-GB"/>
    </w:rPr>
  </w:style>
  <w:style w:type="paragraph" w:customStyle="1" w:styleId="notec">
    <w:name w:val="note:c"/>
    <w:link w:val="notecCharChar"/>
    <w:autoRedefine/>
    <w:rsid w:val="00E10547"/>
    <w:pPr>
      <w:numPr>
        <w:numId w:val="19"/>
      </w:numPr>
      <w:tabs>
        <w:tab w:val="left" w:pos="2835"/>
      </w:tabs>
      <w:autoSpaceDE w:val="0"/>
      <w:autoSpaceDN w:val="0"/>
      <w:adjustRightInd w:val="0"/>
      <w:spacing w:before="60" w:after="60"/>
      <w:ind w:right="567"/>
      <w:jc w:val="both"/>
    </w:pPr>
    <w:rPr>
      <w:lang w:val="en-GB"/>
    </w:rPr>
  </w:style>
  <w:style w:type="character" w:customStyle="1" w:styleId="notecCharChar">
    <w:name w:val="note:c Char Char"/>
    <w:link w:val="notec"/>
    <w:rsid w:val="00E10547"/>
    <w:rPr>
      <w:lang w:val="en-GB"/>
    </w:rPr>
  </w:style>
  <w:style w:type="paragraph" w:customStyle="1" w:styleId="annumber">
    <w:name w:val="an:number"/>
    <w:basedOn w:val="Heading1"/>
    <w:rsid w:val="00E10547"/>
    <w:pPr>
      <w:numPr>
        <w:numId w:val="20"/>
      </w:numPr>
      <w:pBdr>
        <w:bottom w:val="none" w:sz="0" w:space="0" w:color="auto"/>
      </w:pBdr>
      <w:suppressAutoHyphens w:val="0"/>
      <w:spacing w:before="600" w:after="600"/>
      <w:outlineLvl w:val="9"/>
    </w:pPr>
    <w:rPr>
      <w:rFonts w:eastAsia="MS Mincho" w:cs="Times New Roman"/>
      <w:bCs w:val="0"/>
      <w:kern w:val="0"/>
      <w:sz w:val="40"/>
      <w:szCs w:val="20"/>
      <w:lang w:val="fr-FR" w:eastAsia="ar-SA"/>
    </w:rPr>
  </w:style>
  <w:style w:type="paragraph" w:customStyle="1" w:styleId="tableheadannex">
    <w:name w:val="table:head:annex"/>
    <w:basedOn w:val="Date"/>
    <w:rsid w:val="00E10547"/>
    <w:pPr>
      <w:numPr>
        <w:ilvl w:val="8"/>
        <w:numId w:val="20"/>
      </w:numPr>
      <w:tabs>
        <w:tab w:val="clear" w:pos="567"/>
        <w:tab w:val="num" w:pos="360"/>
      </w:tabs>
      <w:spacing w:before="60" w:after="60"/>
      <w:jc w:val="center"/>
    </w:pPr>
    <w:rPr>
      <w:rFonts w:ascii="Times New Roman" w:hAnsi="Times New Roman"/>
      <w:b/>
      <w:sz w:val="20"/>
      <w:szCs w:val="20"/>
      <w:lang w:eastAsia="en-US"/>
    </w:rPr>
  </w:style>
  <w:style w:type="paragraph" w:styleId="Date">
    <w:name w:val="Date"/>
    <w:basedOn w:val="Normal"/>
    <w:next w:val="Normal"/>
    <w:link w:val="DateChar"/>
    <w:rsid w:val="00E10547"/>
  </w:style>
  <w:style w:type="character" w:customStyle="1" w:styleId="DateChar">
    <w:name w:val="Date Char"/>
    <w:basedOn w:val="DefaultParagraphFont"/>
    <w:link w:val="Date"/>
    <w:rsid w:val="00E10547"/>
    <w:rPr>
      <w:rFonts w:ascii="Palatino Linotype" w:hAnsi="Palatino Linotype"/>
      <w:sz w:val="24"/>
      <w:szCs w:val="24"/>
      <w:lang w:val="en-GB" w:eastAsia="en-GB"/>
    </w:rPr>
  </w:style>
  <w:style w:type="paragraph" w:customStyle="1" w:styleId="figureheadannex">
    <w:name w:val="figure:head:annex"/>
    <w:basedOn w:val="paragraph"/>
    <w:rsid w:val="00E10547"/>
    <w:pPr>
      <w:numPr>
        <w:ilvl w:val="7"/>
        <w:numId w:val="20"/>
      </w:numPr>
      <w:tabs>
        <w:tab w:val="left" w:pos="1985"/>
        <w:tab w:val="left" w:pos="2552"/>
        <w:tab w:val="left" w:pos="3119"/>
      </w:tabs>
      <w:suppressAutoHyphens w:val="0"/>
      <w:autoSpaceDE w:val="0"/>
      <w:autoSpaceDN w:val="0"/>
      <w:adjustRightInd w:val="0"/>
      <w:spacing w:before="60" w:after="60"/>
      <w:jc w:val="center"/>
    </w:pPr>
    <w:rPr>
      <w:rFonts w:ascii="Times New Roman" w:hAnsi="Times New Roman"/>
      <w:b/>
      <w:szCs w:val="20"/>
      <w:lang w:val="en-US" w:eastAsia="en-US"/>
    </w:rPr>
  </w:style>
  <w:style w:type="paragraph" w:styleId="ListParagraph">
    <w:name w:val="List Paragraph"/>
    <w:basedOn w:val="Normal"/>
    <w:uiPriority w:val="34"/>
    <w:qFormat/>
    <w:rsid w:val="00532089"/>
    <w:pPr>
      <w:keepLines/>
      <w:overflowPunct w:val="0"/>
      <w:autoSpaceDE w:val="0"/>
      <w:autoSpaceDN w:val="0"/>
      <w:adjustRightInd w:val="0"/>
      <w:spacing w:before="60" w:after="60"/>
      <w:ind w:left="720"/>
      <w:contextualSpacing/>
      <w:jc w:val="both"/>
      <w:textAlignment w:val="baseline"/>
    </w:pPr>
    <w:rPr>
      <w:rFonts w:ascii="Times New Roman" w:hAnsi="Times New Roman"/>
      <w:sz w:val="22"/>
      <w:szCs w:val="20"/>
      <w:lang w:eastAsia="en-US"/>
    </w:rPr>
  </w:style>
  <w:style w:type="character" w:styleId="FollowedHyperlink">
    <w:name w:val="FollowedHyperlink"/>
    <w:unhideWhenUsed/>
    <w:rsid w:val="007A707B"/>
    <w:rPr>
      <w:color w:val="800080"/>
      <w:u w:val="single"/>
    </w:rPr>
  </w:style>
  <w:style w:type="paragraph" w:styleId="HTMLAddress">
    <w:name w:val="HTML Address"/>
    <w:basedOn w:val="Normal"/>
    <w:link w:val="HTMLAddressChar"/>
    <w:unhideWhenUsed/>
    <w:rsid w:val="007A707B"/>
    <w:pPr>
      <w:tabs>
        <w:tab w:val="left" w:pos="2014"/>
        <w:tab w:val="left" w:pos="3459"/>
        <w:tab w:val="left" w:pos="3742"/>
        <w:tab w:val="left" w:pos="5189"/>
      </w:tabs>
      <w:spacing w:after="255"/>
      <w:ind w:left="1729"/>
    </w:pPr>
    <w:rPr>
      <w:rFonts w:ascii="Frutiger 45 Light" w:hAnsi="Frutiger 45 Light" w:cs="Frutiger 45 Light"/>
      <w:i/>
      <w:iCs/>
      <w:sz w:val="22"/>
      <w:szCs w:val="22"/>
      <w:lang w:val="de-DE" w:eastAsia="de-DE"/>
    </w:rPr>
  </w:style>
  <w:style w:type="character" w:customStyle="1" w:styleId="HTMLAddressChar">
    <w:name w:val="HTML Address Char"/>
    <w:basedOn w:val="DefaultParagraphFont"/>
    <w:link w:val="HTMLAddress"/>
    <w:rsid w:val="007A707B"/>
    <w:rPr>
      <w:rFonts w:ascii="Frutiger 45 Light" w:hAnsi="Frutiger 45 Light" w:cs="Frutiger 45 Light"/>
      <w:i/>
      <w:iCs/>
      <w:sz w:val="22"/>
      <w:szCs w:val="22"/>
      <w:lang w:eastAsia="de-DE"/>
    </w:rPr>
  </w:style>
  <w:style w:type="character" w:customStyle="1" w:styleId="berschrift1Zchn1">
    <w:name w:val="Überschrift 1 Zchn1"/>
    <w:aliases w:val="h1 Zchn,Heading 1n Zchn,Header 1 Zchn,Header 11 Zchn,Anhang Zchn,level 1 Zchn,Header 12 Zchn,Header 13 Zchn,Header 14 Zchn,Header 111 Zchn,Anhang1 Zchn,Heading 1n1 Zchn,level 11 Zchn,Header 121 Zchn,Header 15 Zchn,Header 112 Zchn"/>
    <w:basedOn w:val="DefaultParagraphFont"/>
    <w:rsid w:val="007A707B"/>
    <w:rPr>
      <w:rFonts w:asciiTheme="majorHAnsi" w:eastAsiaTheme="majorEastAsia" w:hAnsiTheme="majorHAnsi" w:cstheme="majorBidi"/>
      <w:b/>
      <w:bCs/>
      <w:color w:val="365F91" w:themeColor="accent1" w:themeShade="BF"/>
      <w:sz w:val="28"/>
      <w:szCs w:val="28"/>
    </w:rPr>
  </w:style>
  <w:style w:type="paragraph" w:styleId="HTMLPreformatted">
    <w:name w:val="HTML Preformatted"/>
    <w:basedOn w:val="Normal"/>
    <w:link w:val="HTMLPreformattedChar"/>
    <w:unhideWhenUsed/>
    <w:rsid w:val="007A70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55"/>
      <w:ind w:left="1729"/>
    </w:pPr>
    <w:rPr>
      <w:rFonts w:ascii="Courier New" w:hAnsi="Courier New" w:cs="Courier New"/>
      <w:sz w:val="20"/>
      <w:szCs w:val="20"/>
      <w:lang w:val="de-DE" w:eastAsia="de-DE"/>
    </w:rPr>
  </w:style>
  <w:style w:type="character" w:customStyle="1" w:styleId="HTMLPreformattedChar">
    <w:name w:val="HTML Preformatted Char"/>
    <w:basedOn w:val="DefaultParagraphFont"/>
    <w:link w:val="HTMLPreformatted"/>
    <w:rsid w:val="007A707B"/>
    <w:rPr>
      <w:rFonts w:ascii="Courier New" w:hAnsi="Courier New" w:cs="Courier New"/>
      <w:lang w:eastAsia="de-DE"/>
    </w:rPr>
  </w:style>
  <w:style w:type="paragraph" w:styleId="Index1">
    <w:name w:val="index 1"/>
    <w:basedOn w:val="Normal"/>
    <w:next w:val="Normal"/>
    <w:autoRedefine/>
    <w:unhideWhenUsed/>
    <w:rsid w:val="007A707B"/>
    <w:pPr>
      <w:tabs>
        <w:tab w:val="left" w:pos="708"/>
      </w:tabs>
      <w:spacing w:after="255"/>
      <w:ind w:left="220" w:hanging="220"/>
    </w:pPr>
    <w:rPr>
      <w:rFonts w:ascii="Frutiger 45 Light" w:hAnsi="Frutiger 45 Light" w:cs="Frutiger 45 Light"/>
      <w:sz w:val="22"/>
      <w:szCs w:val="22"/>
      <w:lang w:val="de-DE" w:eastAsia="de-DE"/>
    </w:rPr>
  </w:style>
  <w:style w:type="paragraph" w:styleId="Index2">
    <w:name w:val="index 2"/>
    <w:basedOn w:val="Normal"/>
    <w:next w:val="Normal"/>
    <w:autoRedefine/>
    <w:unhideWhenUsed/>
    <w:rsid w:val="007A707B"/>
    <w:pPr>
      <w:tabs>
        <w:tab w:val="left" w:pos="708"/>
      </w:tabs>
      <w:spacing w:after="255"/>
      <w:ind w:left="440" w:hanging="220"/>
    </w:pPr>
    <w:rPr>
      <w:rFonts w:ascii="Frutiger 45 Light" w:hAnsi="Frutiger 45 Light" w:cs="Frutiger 45 Light"/>
      <w:sz w:val="22"/>
      <w:szCs w:val="22"/>
      <w:lang w:val="de-DE" w:eastAsia="de-DE"/>
    </w:rPr>
  </w:style>
  <w:style w:type="paragraph" w:styleId="Index3">
    <w:name w:val="index 3"/>
    <w:basedOn w:val="Normal"/>
    <w:next w:val="Normal"/>
    <w:autoRedefine/>
    <w:unhideWhenUsed/>
    <w:rsid w:val="007A707B"/>
    <w:pPr>
      <w:tabs>
        <w:tab w:val="left" w:pos="708"/>
      </w:tabs>
      <w:spacing w:after="255"/>
      <w:ind w:left="660" w:hanging="220"/>
    </w:pPr>
    <w:rPr>
      <w:rFonts w:ascii="Frutiger 45 Light" w:hAnsi="Frutiger 45 Light" w:cs="Frutiger 45 Light"/>
      <w:sz w:val="22"/>
      <w:szCs w:val="22"/>
      <w:lang w:val="de-DE" w:eastAsia="de-DE"/>
    </w:rPr>
  </w:style>
  <w:style w:type="paragraph" w:styleId="Index4">
    <w:name w:val="index 4"/>
    <w:basedOn w:val="Normal"/>
    <w:next w:val="Normal"/>
    <w:autoRedefine/>
    <w:unhideWhenUsed/>
    <w:rsid w:val="007A707B"/>
    <w:pPr>
      <w:tabs>
        <w:tab w:val="left" w:pos="708"/>
      </w:tabs>
      <w:spacing w:after="255"/>
      <w:ind w:left="880" w:hanging="220"/>
    </w:pPr>
    <w:rPr>
      <w:rFonts w:ascii="Frutiger 45 Light" w:hAnsi="Frutiger 45 Light" w:cs="Frutiger 45 Light"/>
      <w:sz w:val="22"/>
      <w:szCs w:val="22"/>
      <w:lang w:val="de-DE" w:eastAsia="de-DE"/>
    </w:rPr>
  </w:style>
  <w:style w:type="paragraph" w:styleId="Index5">
    <w:name w:val="index 5"/>
    <w:basedOn w:val="Normal"/>
    <w:next w:val="Normal"/>
    <w:autoRedefine/>
    <w:unhideWhenUsed/>
    <w:rsid w:val="007A707B"/>
    <w:pPr>
      <w:tabs>
        <w:tab w:val="left" w:pos="708"/>
      </w:tabs>
      <w:spacing w:after="255"/>
      <w:ind w:left="1100" w:hanging="220"/>
    </w:pPr>
    <w:rPr>
      <w:rFonts w:ascii="Frutiger 45 Light" w:hAnsi="Frutiger 45 Light" w:cs="Frutiger 45 Light"/>
      <w:sz w:val="22"/>
      <w:szCs w:val="22"/>
      <w:lang w:val="de-DE" w:eastAsia="de-DE"/>
    </w:rPr>
  </w:style>
  <w:style w:type="paragraph" w:styleId="Index6">
    <w:name w:val="index 6"/>
    <w:basedOn w:val="Normal"/>
    <w:next w:val="Normal"/>
    <w:autoRedefine/>
    <w:unhideWhenUsed/>
    <w:rsid w:val="007A707B"/>
    <w:pPr>
      <w:tabs>
        <w:tab w:val="left" w:pos="708"/>
      </w:tabs>
      <w:spacing w:after="255"/>
      <w:ind w:left="1320" w:hanging="220"/>
    </w:pPr>
    <w:rPr>
      <w:rFonts w:ascii="Frutiger 45 Light" w:hAnsi="Frutiger 45 Light" w:cs="Frutiger 45 Light"/>
      <w:sz w:val="22"/>
      <w:szCs w:val="22"/>
      <w:lang w:val="de-DE" w:eastAsia="de-DE"/>
    </w:rPr>
  </w:style>
  <w:style w:type="paragraph" w:styleId="Index7">
    <w:name w:val="index 7"/>
    <w:basedOn w:val="Normal"/>
    <w:next w:val="Normal"/>
    <w:autoRedefine/>
    <w:unhideWhenUsed/>
    <w:rsid w:val="007A707B"/>
    <w:pPr>
      <w:tabs>
        <w:tab w:val="left" w:pos="708"/>
      </w:tabs>
      <w:spacing w:after="255"/>
      <w:ind w:left="1540" w:hanging="220"/>
    </w:pPr>
    <w:rPr>
      <w:rFonts w:ascii="Frutiger 45 Light" w:hAnsi="Frutiger 45 Light" w:cs="Frutiger 45 Light"/>
      <w:sz w:val="22"/>
      <w:szCs w:val="22"/>
      <w:lang w:val="de-DE" w:eastAsia="de-DE"/>
    </w:rPr>
  </w:style>
  <w:style w:type="paragraph" w:styleId="Index8">
    <w:name w:val="index 8"/>
    <w:basedOn w:val="Normal"/>
    <w:next w:val="Normal"/>
    <w:autoRedefine/>
    <w:unhideWhenUsed/>
    <w:rsid w:val="007A707B"/>
    <w:pPr>
      <w:tabs>
        <w:tab w:val="left" w:pos="708"/>
      </w:tabs>
      <w:spacing w:after="255"/>
      <w:ind w:left="1760" w:hanging="220"/>
    </w:pPr>
    <w:rPr>
      <w:rFonts w:ascii="Frutiger 45 Light" w:hAnsi="Frutiger 45 Light" w:cs="Frutiger 45 Light"/>
      <w:sz w:val="22"/>
      <w:szCs w:val="22"/>
      <w:lang w:val="de-DE" w:eastAsia="de-DE"/>
    </w:rPr>
  </w:style>
  <w:style w:type="paragraph" w:styleId="TOC6">
    <w:name w:val="toc 6"/>
    <w:basedOn w:val="Normal"/>
    <w:next w:val="Normal"/>
    <w:autoRedefine/>
    <w:uiPriority w:val="39"/>
    <w:unhideWhenUsed/>
    <w:rsid w:val="007A707B"/>
    <w:pPr>
      <w:tabs>
        <w:tab w:val="right" w:pos="9214"/>
      </w:tabs>
      <w:spacing w:after="255"/>
      <w:ind w:left="1100"/>
    </w:pPr>
    <w:rPr>
      <w:rFonts w:ascii="Frutiger 45 Light" w:hAnsi="Frutiger 45 Light" w:cs="Frutiger 45 Light"/>
      <w:sz w:val="22"/>
      <w:szCs w:val="22"/>
      <w:lang w:val="de-DE" w:eastAsia="de-DE"/>
    </w:rPr>
  </w:style>
  <w:style w:type="paragraph" w:styleId="TOC7">
    <w:name w:val="toc 7"/>
    <w:basedOn w:val="Normal"/>
    <w:next w:val="Normal"/>
    <w:autoRedefine/>
    <w:uiPriority w:val="39"/>
    <w:unhideWhenUsed/>
    <w:rsid w:val="007A707B"/>
    <w:pPr>
      <w:tabs>
        <w:tab w:val="right" w:pos="9214"/>
      </w:tabs>
      <w:spacing w:after="255"/>
      <w:ind w:left="1320"/>
    </w:pPr>
    <w:rPr>
      <w:rFonts w:ascii="Frutiger 45 Light" w:hAnsi="Frutiger 45 Light" w:cs="Frutiger 45 Light"/>
      <w:sz w:val="22"/>
      <w:szCs w:val="22"/>
      <w:lang w:val="de-DE" w:eastAsia="de-DE"/>
    </w:rPr>
  </w:style>
  <w:style w:type="paragraph" w:styleId="TOC8">
    <w:name w:val="toc 8"/>
    <w:basedOn w:val="TOC2"/>
    <w:next w:val="Normal"/>
    <w:autoRedefine/>
    <w:uiPriority w:val="39"/>
    <w:unhideWhenUsed/>
    <w:rsid w:val="007A707B"/>
    <w:pPr>
      <w:tabs>
        <w:tab w:val="clear" w:pos="851"/>
        <w:tab w:val="clear" w:pos="9072"/>
        <w:tab w:val="left" w:pos="2552"/>
        <w:tab w:val="right" w:pos="9214"/>
      </w:tabs>
      <w:spacing w:before="40"/>
      <w:ind w:left="1729" w:firstLine="0"/>
    </w:pPr>
    <w:rPr>
      <w:rFonts w:ascii="Frutiger LT Com 45 Light" w:hAnsi="Frutiger LT Com 45 Light" w:cs="Frutiger LT Com 45 Light"/>
      <w:noProof w:val="0"/>
      <w:lang w:val="de-DE" w:eastAsia="de-DE"/>
    </w:rPr>
  </w:style>
  <w:style w:type="paragraph" w:styleId="TOC9">
    <w:name w:val="toc 9"/>
    <w:basedOn w:val="TOC2"/>
    <w:next w:val="Normal"/>
    <w:autoRedefine/>
    <w:uiPriority w:val="39"/>
    <w:unhideWhenUsed/>
    <w:rsid w:val="007A707B"/>
    <w:pPr>
      <w:tabs>
        <w:tab w:val="clear" w:pos="851"/>
        <w:tab w:val="clear" w:pos="9072"/>
        <w:tab w:val="left" w:pos="2552"/>
        <w:tab w:val="left" w:pos="3402"/>
        <w:tab w:val="right" w:pos="9214"/>
      </w:tabs>
      <w:spacing w:before="40"/>
      <w:ind w:left="1729" w:firstLine="0"/>
    </w:pPr>
    <w:rPr>
      <w:rFonts w:ascii="Frutiger LT Com 45 Light" w:hAnsi="Frutiger LT Com 45 Light" w:cs="Frutiger LT Com 45 Light"/>
      <w:noProof w:val="0"/>
      <w:lang w:val="de-DE" w:eastAsia="de-DE"/>
    </w:rPr>
  </w:style>
  <w:style w:type="character" w:customStyle="1" w:styleId="KopfzeileZchn1">
    <w:name w:val="Kopfzeile Zchn1"/>
    <w:aliases w:val="h Zchn1,header Zchn1,Header Line Zchn1,Headerline Zchn1,Header Line1 Zchn1,Header Line2 Zchn1,Header Line3 Zchn1,Header Line4 Zchn1,Headerline1 Zchn1,Header Line11 Zchn1,Header Line21 Zchn1,Header Line5 Zchn1,Headerline2 Zchn1"/>
    <w:basedOn w:val="DefaultParagraphFont"/>
    <w:semiHidden/>
    <w:rsid w:val="007A707B"/>
    <w:rPr>
      <w:rFonts w:ascii="Frutiger 45 Light" w:hAnsi="Frutiger 45 Light" w:cs="Frutiger 45 Light"/>
      <w:sz w:val="22"/>
      <w:szCs w:val="22"/>
      <w:lang w:eastAsia="de-DE"/>
    </w:rPr>
  </w:style>
  <w:style w:type="paragraph" w:styleId="IndexHeading">
    <w:name w:val="index heading"/>
    <w:basedOn w:val="Normal"/>
    <w:next w:val="Index1"/>
    <w:unhideWhenUsed/>
    <w:rsid w:val="007A707B"/>
    <w:pPr>
      <w:tabs>
        <w:tab w:val="left" w:pos="2014"/>
        <w:tab w:val="left" w:pos="3459"/>
        <w:tab w:val="left" w:pos="3742"/>
        <w:tab w:val="left" w:pos="5189"/>
      </w:tabs>
      <w:spacing w:after="255"/>
      <w:ind w:left="1729"/>
    </w:pPr>
    <w:rPr>
      <w:rFonts w:ascii="Arial" w:hAnsi="Arial" w:cs="Arial"/>
      <w:b/>
      <w:bCs/>
      <w:sz w:val="22"/>
      <w:szCs w:val="22"/>
      <w:lang w:val="de-DE" w:eastAsia="de-DE"/>
    </w:rPr>
  </w:style>
  <w:style w:type="paragraph" w:styleId="EnvelopeAddress">
    <w:name w:val="envelope address"/>
    <w:basedOn w:val="Normal"/>
    <w:unhideWhenUsed/>
    <w:rsid w:val="007A707B"/>
    <w:pPr>
      <w:framePr w:w="4320" w:h="2160" w:hSpace="141" w:wrap="auto" w:hAnchor="page" w:xAlign="center" w:yAlign="bottom"/>
      <w:tabs>
        <w:tab w:val="left" w:pos="2014"/>
        <w:tab w:val="left" w:pos="3459"/>
        <w:tab w:val="left" w:pos="3742"/>
        <w:tab w:val="left" w:pos="5189"/>
      </w:tabs>
      <w:spacing w:after="255"/>
      <w:ind w:left="1"/>
    </w:pPr>
    <w:rPr>
      <w:rFonts w:ascii="Arial" w:hAnsi="Arial" w:cs="Arial"/>
      <w:lang w:val="de-DE" w:eastAsia="de-DE"/>
    </w:rPr>
  </w:style>
  <w:style w:type="paragraph" w:styleId="EnvelopeReturn">
    <w:name w:val="envelope return"/>
    <w:basedOn w:val="Normal"/>
    <w:unhideWhenUsed/>
    <w:rsid w:val="007A707B"/>
    <w:pPr>
      <w:tabs>
        <w:tab w:val="left" w:pos="2014"/>
        <w:tab w:val="left" w:pos="3459"/>
        <w:tab w:val="left" w:pos="3742"/>
        <w:tab w:val="left" w:pos="5189"/>
      </w:tabs>
      <w:spacing w:after="255"/>
      <w:ind w:left="1729"/>
    </w:pPr>
    <w:rPr>
      <w:rFonts w:ascii="Arial" w:hAnsi="Arial" w:cs="Arial"/>
      <w:sz w:val="20"/>
      <w:szCs w:val="20"/>
      <w:lang w:val="de-DE" w:eastAsia="de-DE"/>
    </w:rPr>
  </w:style>
  <w:style w:type="paragraph" w:styleId="EndnoteText">
    <w:name w:val="endnote text"/>
    <w:basedOn w:val="Normal"/>
    <w:link w:val="EndnoteTextChar"/>
    <w:unhideWhenUsed/>
    <w:rsid w:val="007A707B"/>
    <w:pPr>
      <w:tabs>
        <w:tab w:val="left" w:pos="2014"/>
        <w:tab w:val="left" w:pos="3459"/>
        <w:tab w:val="left" w:pos="3742"/>
        <w:tab w:val="left" w:pos="5189"/>
      </w:tabs>
      <w:spacing w:after="255"/>
      <w:ind w:left="1729"/>
    </w:pPr>
    <w:rPr>
      <w:rFonts w:ascii="Frutiger 45 Light" w:hAnsi="Frutiger 45 Light" w:cs="Frutiger 45 Light"/>
      <w:sz w:val="20"/>
      <w:szCs w:val="20"/>
      <w:lang w:val="de-DE" w:eastAsia="de-DE"/>
    </w:rPr>
  </w:style>
  <w:style w:type="character" w:customStyle="1" w:styleId="EndnoteTextChar">
    <w:name w:val="Endnote Text Char"/>
    <w:basedOn w:val="DefaultParagraphFont"/>
    <w:link w:val="EndnoteText"/>
    <w:rsid w:val="007A707B"/>
    <w:rPr>
      <w:rFonts w:ascii="Frutiger 45 Light" w:hAnsi="Frutiger 45 Light" w:cs="Frutiger 45 Light"/>
      <w:lang w:eastAsia="de-DE"/>
    </w:rPr>
  </w:style>
  <w:style w:type="paragraph" w:styleId="TableofAuthorities">
    <w:name w:val="table of authorities"/>
    <w:basedOn w:val="Normal"/>
    <w:next w:val="Normal"/>
    <w:unhideWhenUsed/>
    <w:rsid w:val="007A707B"/>
    <w:pPr>
      <w:tabs>
        <w:tab w:val="left" w:pos="708"/>
      </w:tabs>
      <w:spacing w:after="255"/>
      <w:ind w:left="220" w:hanging="220"/>
    </w:pPr>
    <w:rPr>
      <w:rFonts w:ascii="Frutiger 45 Light" w:hAnsi="Frutiger 45 Light" w:cs="Frutiger 45 Light"/>
      <w:sz w:val="22"/>
      <w:szCs w:val="22"/>
      <w:lang w:val="de-DE" w:eastAsia="de-DE"/>
    </w:rPr>
  </w:style>
  <w:style w:type="paragraph" w:styleId="MacroText">
    <w:name w:val="macro"/>
    <w:link w:val="MacroTextChar"/>
    <w:unhideWhenUsed/>
    <w:rsid w:val="007A707B"/>
    <w:pPr>
      <w:tabs>
        <w:tab w:val="left" w:pos="480"/>
        <w:tab w:val="left" w:pos="960"/>
        <w:tab w:val="left" w:pos="1440"/>
        <w:tab w:val="left" w:pos="1920"/>
        <w:tab w:val="left" w:pos="2400"/>
        <w:tab w:val="left" w:pos="2880"/>
        <w:tab w:val="left" w:pos="3360"/>
        <w:tab w:val="left" w:pos="3840"/>
        <w:tab w:val="left" w:pos="4320"/>
      </w:tabs>
      <w:spacing w:after="255"/>
      <w:ind w:left="1729"/>
    </w:pPr>
    <w:rPr>
      <w:rFonts w:ascii="Courier New" w:hAnsi="Courier New" w:cs="Courier New"/>
      <w:lang w:eastAsia="de-DE"/>
    </w:rPr>
  </w:style>
  <w:style w:type="character" w:customStyle="1" w:styleId="MacroTextChar">
    <w:name w:val="Macro Text Char"/>
    <w:basedOn w:val="DefaultParagraphFont"/>
    <w:link w:val="MacroText"/>
    <w:rsid w:val="007A707B"/>
    <w:rPr>
      <w:rFonts w:ascii="Courier New" w:hAnsi="Courier New" w:cs="Courier New"/>
      <w:lang w:eastAsia="de-DE"/>
    </w:rPr>
  </w:style>
  <w:style w:type="paragraph" w:styleId="TOAHeading">
    <w:name w:val="toa heading"/>
    <w:basedOn w:val="Normal"/>
    <w:next w:val="Normal"/>
    <w:unhideWhenUsed/>
    <w:rsid w:val="007A707B"/>
    <w:pPr>
      <w:tabs>
        <w:tab w:val="left" w:pos="2014"/>
        <w:tab w:val="left" w:pos="3459"/>
        <w:tab w:val="left" w:pos="3742"/>
        <w:tab w:val="left" w:pos="5189"/>
      </w:tabs>
      <w:spacing w:before="120" w:after="255"/>
      <w:ind w:left="1729"/>
    </w:pPr>
    <w:rPr>
      <w:rFonts w:ascii="Arial" w:hAnsi="Arial" w:cs="Arial"/>
      <w:b/>
      <w:bCs/>
      <w:lang w:val="de-DE" w:eastAsia="de-DE"/>
    </w:rPr>
  </w:style>
  <w:style w:type="paragraph" w:styleId="List">
    <w:name w:val="List"/>
    <w:basedOn w:val="Normal"/>
    <w:unhideWhenUsed/>
    <w:rsid w:val="007A707B"/>
    <w:pPr>
      <w:tabs>
        <w:tab w:val="left" w:pos="2014"/>
        <w:tab w:val="left" w:pos="3459"/>
        <w:tab w:val="left" w:pos="3742"/>
        <w:tab w:val="left" w:pos="5189"/>
      </w:tabs>
      <w:spacing w:after="255"/>
      <w:ind w:left="283" w:hanging="283"/>
    </w:pPr>
    <w:rPr>
      <w:rFonts w:ascii="Frutiger 45 Light" w:hAnsi="Frutiger 45 Light" w:cs="Frutiger 45 Light"/>
      <w:sz w:val="22"/>
      <w:szCs w:val="22"/>
      <w:lang w:val="de-DE" w:eastAsia="de-DE"/>
    </w:rPr>
  </w:style>
  <w:style w:type="paragraph" w:styleId="ListBullet">
    <w:name w:val="List Bullet"/>
    <w:basedOn w:val="Normal"/>
    <w:autoRedefine/>
    <w:unhideWhenUsed/>
    <w:rsid w:val="007A707B"/>
    <w:pPr>
      <w:numPr>
        <w:numId w:val="21"/>
      </w:numPr>
      <w:tabs>
        <w:tab w:val="left" w:pos="2268"/>
        <w:tab w:val="left" w:pos="3742"/>
        <w:tab w:val="left" w:pos="5189"/>
      </w:tabs>
      <w:spacing w:after="120"/>
    </w:pPr>
    <w:rPr>
      <w:rFonts w:ascii="Frutiger 45 Light" w:hAnsi="Frutiger 45 Light" w:cs="Frutiger 45 Light"/>
      <w:sz w:val="22"/>
      <w:szCs w:val="22"/>
      <w:lang w:val="de-DE" w:eastAsia="de-DE"/>
    </w:rPr>
  </w:style>
  <w:style w:type="paragraph" w:styleId="ListNumber">
    <w:name w:val="List Number"/>
    <w:basedOn w:val="Normal"/>
    <w:unhideWhenUsed/>
    <w:rsid w:val="007A707B"/>
    <w:pPr>
      <w:numPr>
        <w:numId w:val="22"/>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2">
    <w:name w:val="List 2"/>
    <w:basedOn w:val="Normal"/>
    <w:unhideWhenUsed/>
    <w:rsid w:val="007A707B"/>
    <w:pPr>
      <w:tabs>
        <w:tab w:val="left" w:pos="2014"/>
        <w:tab w:val="left" w:pos="3459"/>
        <w:tab w:val="left" w:pos="3742"/>
        <w:tab w:val="left" w:pos="5189"/>
      </w:tabs>
      <w:spacing w:after="255"/>
      <w:ind w:left="566" w:hanging="283"/>
    </w:pPr>
    <w:rPr>
      <w:rFonts w:ascii="Frutiger 45 Light" w:hAnsi="Frutiger 45 Light" w:cs="Frutiger 45 Light"/>
      <w:sz w:val="22"/>
      <w:szCs w:val="22"/>
      <w:lang w:val="de-DE" w:eastAsia="de-DE"/>
    </w:rPr>
  </w:style>
  <w:style w:type="paragraph" w:styleId="List3">
    <w:name w:val="List 3"/>
    <w:basedOn w:val="Normal"/>
    <w:unhideWhenUsed/>
    <w:rsid w:val="007A707B"/>
    <w:pPr>
      <w:tabs>
        <w:tab w:val="left" w:pos="2014"/>
        <w:tab w:val="left" w:pos="3459"/>
        <w:tab w:val="left" w:pos="3742"/>
        <w:tab w:val="left" w:pos="5189"/>
      </w:tabs>
      <w:spacing w:after="255"/>
      <w:ind w:left="849" w:hanging="283"/>
    </w:pPr>
    <w:rPr>
      <w:rFonts w:ascii="Frutiger 45 Light" w:hAnsi="Frutiger 45 Light" w:cs="Frutiger 45 Light"/>
      <w:sz w:val="22"/>
      <w:szCs w:val="22"/>
      <w:lang w:val="de-DE" w:eastAsia="de-DE"/>
    </w:rPr>
  </w:style>
  <w:style w:type="paragraph" w:styleId="List4">
    <w:name w:val="List 4"/>
    <w:basedOn w:val="Normal"/>
    <w:unhideWhenUsed/>
    <w:rsid w:val="007A707B"/>
    <w:pPr>
      <w:tabs>
        <w:tab w:val="left" w:pos="2014"/>
        <w:tab w:val="left" w:pos="3459"/>
        <w:tab w:val="left" w:pos="3742"/>
        <w:tab w:val="left" w:pos="5189"/>
      </w:tabs>
      <w:spacing w:after="255"/>
      <w:ind w:left="1132" w:hanging="283"/>
    </w:pPr>
    <w:rPr>
      <w:rFonts w:ascii="Frutiger 45 Light" w:hAnsi="Frutiger 45 Light" w:cs="Frutiger 45 Light"/>
      <w:sz w:val="22"/>
      <w:szCs w:val="22"/>
      <w:lang w:val="de-DE" w:eastAsia="de-DE"/>
    </w:rPr>
  </w:style>
  <w:style w:type="paragraph" w:styleId="List5">
    <w:name w:val="List 5"/>
    <w:basedOn w:val="Normal"/>
    <w:unhideWhenUsed/>
    <w:rsid w:val="007A707B"/>
    <w:pPr>
      <w:tabs>
        <w:tab w:val="left" w:pos="2014"/>
        <w:tab w:val="left" w:pos="3459"/>
        <w:tab w:val="left" w:pos="3742"/>
        <w:tab w:val="left" w:pos="5189"/>
      </w:tabs>
      <w:spacing w:after="255"/>
      <w:ind w:left="1415" w:hanging="283"/>
    </w:pPr>
    <w:rPr>
      <w:rFonts w:ascii="Frutiger 45 Light" w:hAnsi="Frutiger 45 Light" w:cs="Frutiger 45 Light"/>
      <w:sz w:val="22"/>
      <w:szCs w:val="22"/>
      <w:lang w:val="de-DE" w:eastAsia="de-DE"/>
    </w:rPr>
  </w:style>
  <w:style w:type="paragraph" w:styleId="ListBullet2">
    <w:name w:val="List Bullet 2"/>
    <w:basedOn w:val="Normal"/>
    <w:autoRedefine/>
    <w:unhideWhenUsed/>
    <w:rsid w:val="007A707B"/>
    <w:pPr>
      <w:numPr>
        <w:numId w:val="23"/>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3">
    <w:name w:val="List Bullet 3"/>
    <w:basedOn w:val="Normal"/>
    <w:autoRedefine/>
    <w:unhideWhenUsed/>
    <w:rsid w:val="007A707B"/>
    <w:pPr>
      <w:numPr>
        <w:numId w:val="24"/>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4">
    <w:name w:val="List Bullet 4"/>
    <w:basedOn w:val="Normal"/>
    <w:autoRedefine/>
    <w:unhideWhenUsed/>
    <w:rsid w:val="007A707B"/>
    <w:pPr>
      <w:numPr>
        <w:numId w:val="25"/>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5">
    <w:name w:val="List Bullet 5"/>
    <w:basedOn w:val="Normal"/>
    <w:autoRedefine/>
    <w:unhideWhenUsed/>
    <w:rsid w:val="007A707B"/>
    <w:pPr>
      <w:numPr>
        <w:numId w:val="26"/>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2">
    <w:name w:val="List Number 2"/>
    <w:basedOn w:val="Normal"/>
    <w:unhideWhenUsed/>
    <w:rsid w:val="007A707B"/>
    <w:pPr>
      <w:numPr>
        <w:numId w:val="27"/>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3">
    <w:name w:val="List Number 3"/>
    <w:basedOn w:val="Normal"/>
    <w:unhideWhenUsed/>
    <w:rsid w:val="007A707B"/>
    <w:pPr>
      <w:numPr>
        <w:numId w:val="28"/>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4">
    <w:name w:val="List Number 4"/>
    <w:basedOn w:val="Normal"/>
    <w:unhideWhenUsed/>
    <w:rsid w:val="007A707B"/>
    <w:pPr>
      <w:numPr>
        <w:numId w:val="29"/>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5">
    <w:name w:val="List Number 5"/>
    <w:basedOn w:val="Normal"/>
    <w:unhideWhenUsed/>
    <w:rsid w:val="007A707B"/>
    <w:pPr>
      <w:numPr>
        <w:numId w:val="30"/>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Title">
    <w:name w:val="Title"/>
    <w:basedOn w:val="Normal"/>
    <w:link w:val="TitleChar"/>
    <w:qFormat/>
    <w:rsid w:val="007A707B"/>
    <w:pPr>
      <w:tabs>
        <w:tab w:val="left" w:pos="2014"/>
        <w:tab w:val="left" w:pos="3459"/>
        <w:tab w:val="left" w:pos="3742"/>
        <w:tab w:val="left" w:pos="5189"/>
      </w:tabs>
      <w:spacing w:before="240" w:after="60"/>
      <w:ind w:left="1729"/>
      <w:jc w:val="center"/>
      <w:outlineLvl w:val="0"/>
    </w:pPr>
    <w:rPr>
      <w:rFonts w:ascii="Arial" w:hAnsi="Arial" w:cs="Arial"/>
      <w:b/>
      <w:bCs/>
      <w:kern w:val="28"/>
      <w:sz w:val="32"/>
      <w:szCs w:val="32"/>
      <w:lang w:val="de-DE" w:eastAsia="de-DE"/>
    </w:rPr>
  </w:style>
  <w:style w:type="character" w:customStyle="1" w:styleId="TitleChar">
    <w:name w:val="Title Char"/>
    <w:basedOn w:val="DefaultParagraphFont"/>
    <w:link w:val="Title"/>
    <w:rsid w:val="007A707B"/>
    <w:rPr>
      <w:rFonts w:ascii="Arial" w:hAnsi="Arial" w:cs="Arial"/>
      <w:b/>
      <w:bCs/>
      <w:kern w:val="28"/>
      <w:sz w:val="32"/>
      <w:szCs w:val="32"/>
      <w:lang w:eastAsia="de-DE"/>
    </w:rPr>
  </w:style>
  <w:style w:type="paragraph" w:styleId="Closing">
    <w:name w:val="Closing"/>
    <w:basedOn w:val="Normal"/>
    <w:link w:val="ClosingChar"/>
    <w:unhideWhenUsed/>
    <w:rsid w:val="007A707B"/>
    <w:pPr>
      <w:tabs>
        <w:tab w:val="left" w:pos="2014"/>
        <w:tab w:val="left" w:pos="3459"/>
        <w:tab w:val="left" w:pos="3742"/>
        <w:tab w:val="left" w:pos="5189"/>
      </w:tabs>
      <w:spacing w:after="255"/>
      <w:ind w:left="4252"/>
    </w:pPr>
    <w:rPr>
      <w:rFonts w:ascii="Frutiger 45 Light" w:hAnsi="Frutiger 45 Light" w:cs="Frutiger 45 Light"/>
      <w:sz w:val="22"/>
      <w:szCs w:val="22"/>
      <w:lang w:val="de-DE" w:eastAsia="de-DE"/>
    </w:rPr>
  </w:style>
  <w:style w:type="character" w:customStyle="1" w:styleId="ClosingChar">
    <w:name w:val="Closing Char"/>
    <w:basedOn w:val="DefaultParagraphFont"/>
    <w:link w:val="Closing"/>
    <w:rsid w:val="007A707B"/>
    <w:rPr>
      <w:rFonts w:ascii="Frutiger 45 Light" w:hAnsi="Frutiger 45 Light" w:cs="Frutiger 45 Light"/>
      <w:sz w:val="22"/>
      <w:szCs w:val="22"/>
      <w:lang w:eastAsia="de-DE"/>
    </w:rPr>
  </w:style>
  <w:style w:type="paragraph" w:styleId="Signature">
    <w:name w:val="Signature"/>
    <w:basedOn w:val="Normal"/>
    <w:link w:val="SignatureChar"/>
    <w:unhideWhenUsed/>
    <w:rsid w:val="007A707B"/>
    <w:pPr>
      <w:tabs>
        <w:tab w:val="left" w:pos="2014"/>
        <w:tab w:val="left" w:pos="3459"/>
        <w:tab w:val="left" w:pos="3742"/>
        <w:tab w:val="left" w:pos="5189"/>
      </w:tabs>
      <w:spacing w:before="960" w:after="255"/>
      <w:ind w:left="1729"/>
    </w:pPr>
    <w:rPr>
      <w:rFonts w:ascii="Frutiger 45 Light" w:hAnsi="Frutiger 45 Light" w:cs="Frutiger 45 Light"/>
      <w:sz w:val="22"/>
      <w:szCs w:val="22"/>
      <w:lang w:val="de-DE" w:eastAsia="de-DE"/>
    </w:rPr>
  </w:style>
  <w:style w:type="character" w:customStyle="1" w:styleId="SignatureChar">
    <w:name w:val="Signature Char"/>
    <w:basedOn w:val="DefaultParagraphFont"/>
    <w:link w:val="Signature"/>
    <w:rsid w:val="007A707B"/>
    <w:rPr>
      <w:rFonts w:ascii="Frutiger 45 Light" w:hAnsi="Frutiger 45 Light" w:cs="Frutiger 45 Light"/>
      <w:sz w:val="22"/>
      <w:szCs w:val="22"/>
      <w:lang w:eastAsia="de-DE"/>
    </w:rPr>
  </w:style>
  <w:style w:type="paragraph" w:styleId="BodyText">
    <w:name w:val="Body Text"/>
    <w:basedOn w:val="Normal"/>
    <w:link w:val="BodyTextChar"/>
    <w:unhideWhenUsed/>
    <w:rsid w:val="007A707B"/>
    <w:pPr>
      <w:tabs>
        <w:tab w:val="left" w:pos="2014"/>
        <w:tab w:val="left" w:pos="3459"/>
        <w:tab w:val="left" w:pos="3742"/>
        <w:tab w:val="left" w:pos="5189"/>
      </w:tabs>
      <w:spacing w:after="120"/>
      <w:ind w:left="1729"/>
    </w:pPr>
    <w:rPr>
      <w:rFonts w:ascii="Frutiger 45 Light" w:hAnsi="Frutiger 45 Light" w:cs="Frutiger 45 Light"/>
      <w:sz w:val="22"/>
      <w:szCs w:val="22"/>
      <w:lang w:val="de-DE" w:eastAsia="de-DE"/>
    </w:rPr>
  </w:style>
  <w:style w:type="character" w:customStyle="1" w:styleId="BodyTextChar">
    <w:name w:val="Body Text Char"/>
    <w:basedOn w:val="DefaultParagraphFont"/>
    <w:link w:val="BodyText"/>
    <w:rsid w:val="007A707B"/>
    <w:rPr>
      <w:rFonts w:ascii="Frutiger 45 Light" w:hAnsi="Frutiger 45 Light" w:cs="Frutiger 45 Light"/>
      <w:sz w:val="22"/>
      <w:szCs w:val="22"/>
      <w:lang w:eastAsia="de-DE"/>
    </w:rPr>
  </w:style>
  <w:style w:type="paragraph" w:styleId="BodyTextIndent">
    <w:name w:val="Body Text Indent"/>
    <w:basedOn w:val="Normal"/>
    <w:link w:val="BodyTextIndentChar"/>
    <w:unhideWhenUsed/>
    <w:rsid w:val="007A707B"/>
    <w:pPr>
      <w:tabs>
        <w:tab w:val="left" w:pos="2014"/>
        <w:tab w:val="left" w:pos="3459"/>
        <w:tab w:val="left" w:pos="3742"/>
        <w:tab w:val="left" w:pos="5189"/>
      </w:tabs>
      <w:spacing w:after="120" w:line="480" w:lineRule="auto"/>
      <w:ind w:left="1729"/>
    </w:pPr>
    <w:rPr>
      <w:rFonts w:ascii="Frutiger 45 Light" w:hAnsi="Frutiger 45 Light" w:cs="Frutiger 45 Light"/>
      <w:sz w:val="22"/>
      <w:szCs w:val="22"/>
      <w:lang w:val="de-DE" w:eastAsia="de-DE"/>
    </w:rPr>
  </w:style>
  <w:style w:type="character" w:customStyle="1" w:styleId="BodyTextIndentChar">
    <w:name w:val="Body Text Indent Char"/>
    <w:basedOn w:val="DefaultParagraphFont"/>
    <w:link w:val="BodyTextIndent"/>
    <w:rsid w:val="007A707B"/>
    <w:rPr>
      <w:rFonts w:ascii="Frutiger 45 Light" w:hAnsi="Frutiger 45 Light" w:cs="Frutiger 45 Light"/>
      <w:sz w:val="22"/>
      <w:szCs w:val="22"/>
      <w:lang w:eastAsia="de-DE"/>
    </w:rPr>
  </w:style>
  <w:style w:type="paragraph" w:styleId="ListContinue">
    <w:name w:val="List Continue"/>
    <w:basedOn w:val="Normal"/>
    <w:unhideWhenUsed/>
    <w:rsid w:val="007A707B"/>
    <w:pPr>
      <w:tabs>
        <w:tab w:val="left" w:pos="2014"/>
        <w:tab w:val="left" w:pos="3459"/>
        <w:tab w:val="left" w:pos="3742"/>
        <w:tab w:val="left" w:pos="5189"/>
      </w:tabs>
      <w:spacing w:after="120"/>
      <w:ind w:left="283"/>
    </w:pPr>
    <w:rPr>
      <w:rFonts w:ascii="Frutiger 45 Light" w:hAnsi="Frutiger 45 Light" w:cs="Frutiger 45 Light"/>
      <w:sz w:val="22"/>
      <w:szCs w:val="22"/>
      <w:lang w:val="de-DE" w:eastAsia="de-DE"/>
    </w:rPr>
  </w:style>
  <w:style w:type="paragraph" w:styleId="ListContinue2">
    <w:name w:val="List Continue 2"/>
    <w:basedOn w:val="Normal"/>
    <w:unhideWhenUsed/>
    <w:rsid w:val="007A707B"/>
    <w:pPr>
      <w:tabs>
        <w:tab w:val="left" w:pos="2014"/>
        <w:tab w:val="left" w:pos="3459"/>
        <w:tab w:val="left" w:pos="3742"/>
        <w:tab w:val="left" w:pos="5189"/>
      </w:tabs>
      <w:spacing w:after="120"/>
      <w:ind w:left="566"/>
    </w:pPr>
    <w:rPr>
      <w:rFonts w:ascii="Frutiger 45 Light" w:hAnsi="Frutiger 45 Light" w:cs="Frutiger 45 Light"/>
      <w:sz w:val="22"/>
      <w:szCs w:val="22"/>
      <w:lang w:val="de-DE" w:eastAsia="de-DE"/>
    </w:rPr>
  </w:style>
  <w:style w:type="paragraph" w:styleId="ListContinue3">
    <w:name w:val="List Continue 3"/>
    <w:basedOn w:val="Normal"/>
    <w:unhideWhenUsed/>
    <w:rsid w:val="007A707B"/>
    <w:pPr>
      <w:tabs>
        <w:tab w:val="left" w:pos="2014"/>
        <w:tab w:val="left" w:pos="3459"/>
        <w:tab w:val="left" w:pos="3742"/>
        <w:tab w:val="left" w:pos="5189"/>
      </w:tabs>
      <w:spacing w:after="120"/>
      <w:ind w:left="849"/>
    </w:pPr>
    <w:rPr>
      <w:rFonts w:ascii="Frutiger 45 Light" w:hAnsi="Frutiger 45 Light" w:cs="Frutiger 45 Light"/>
      <w:sz w:val="22"/>
      <w:szCs w:val="22"/>
      <w:lang w:val="de-DE" w:eastAsia="de-DE"/>
    </w:rPr>
  </w:style>
  <w:style w:type="paragraph" w:styleId="ListContinue4">
    <w:name w:val="List Continue 4"/>
    <w:basedOn w:val="Normal"/>
    <w:unhideWhenUsed/>
    <w:rsid w:val="007A707B"/>
    <w:pPr>
      <w:tabs>
        <w:tab w:val="left" w:pos="2014"/>
        <w:tab w:val="left" w:pos="3459"/>
        <w:tab w:val="left" w:pos="3742"/>
        <w:tab w:val="left" w:pos="5189"/>
      </w:tabs>
      <w:spacing w:after="120"/>
      <w:ind w:left="1132"/>
    </w:pPr>
    <w:rPr>
      <w:rFonts w:ascii="Frutiger 45 Light" w:hAnsi="Frutiger 45 Light" w:cs="Frutiger 45 Light"/>
      <w:sz w:val="22"/>
      <w:szCs w:val="22"/>
      <w:lang w:val="de-DE" w:eastAsia="de-DE"/>
    </w:rPr>
  </w:style>
  <w:style w:type="paragraph" w:styleId="ListContinue5">
    <w:name w:val="List Continue 5"/>
    <w:basedOn w:val="Normal"/>
    <w:unhideWhenUsed/>
    <w:rsid w:val="007A707B"/>
    <w:pPr>
      <w:tabs>
        <w:tab w:val="left" w:pos="2014"/>
        <w:tab w:val="left" w:pos="3459"/>
        <w:tab w:val="left" w:pos="3742"/>
        <w:tab w:val="left" w:pos="5189"/>
      </w:tabs>
      <w:spacing w:after="120"/>
      <w:ind w:left="1415"/>
    </w:pPr>
    <w:rPr>
      <w:rFonts w:ascii="Frutiger 45 Light" w:hAnsi="Frutiger 45 Light" w:cs="Frutiger 45 Light"/>
      <w:sz w:val="22"/>
      <w:szCs w:val="22"/>
      <w:lang w:val="de-DE" w:eastAsia="de-DE"/>
    </w:rPr>
  </w:style>
  <w:style w:type="paragraph" w:styleId="MessageHeader">
    <w:name w:val="Message Header"/>
    <w:basedOn w:val="Normal"/>
    <w:link w:val="MessageHeaderChar"/>
    <w:unhideWhenUsed/>
    <w:rsid w:val="007A707B"/>
    <w:pPr>
      <w:pBdr>
        <w:top w:val="single" w:sz="6" w:space="1" w:color="auto"/>
        <w:left w:val="single" w:sz="6" w:space="1" w:color="auto"/>
        <w:bottom w:val="single" w:sz="6" w:space="1" w:color="auto"/>
        <w:right w:val="single" w:sz="6" w:space="1" w:color="auto"/>
      </w:pBdr>
      <w:shd w:val="pct20" w:color="auto" w:fill="auto"/>
      <w:tabs>
        <w:tab w:val="left" w:pos="2014"/>
        <w:tab w:val="left" w:pos="3459"/>
        <w:tab w:val="left" w:pos="3742"/>
        <w:tab w:val="left" w:pos="5189"/>
      </w:tabs>
      <w:spacing w:after="255"/>
      <w:ind w:left="1134" w:hanging="1134"/>
    </w:pPr>
    <w:rPr>
      <w:rFonts w:ascii="Arial" w:hAnsi="Arial" w:cs="Arial"/>
      <w:lang w:val="de-DE" w:eastAsia="de-DE"/>
    </w:rPr>
  </w:style>
  <w:style w:type="character" w:customStyle="1" w:styleId="MessageHeaderChar">
    <w:name w:val="Message Header Char"/>
    <w:basedOn w:val="DefaultParagraphFont"/>
    <w:link w:val="MessageHeader"/>
    <w:rsid w:val="007A707B"/>
    <w:rPr>
      <w:rFonts w:ascii="Arial" w:hAnsi="Arial" w:cs="Arial"/>
      <w:sz w:val="24"/>
      <w:szCs w:val="24"/>
      <w:shd w:val="pct20" w:color="auto" w:fill="auto"/>
      <w:lang w:eastAsia="de-DE"/>
    </w:rPr>
  </w:style>
  <w:style w:type="paragraph" w:styleId="Salutation">
    <w:name w:val="Salutation"/>
    <w:basedOn w:val="Normal"/>
    <w:next w:val="Normal"/>
    <w:link w:val="Salutation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SalutationChar">
    <w:name w:val="Salutation Char"/>
    <w:basedOn w:val="DefaultParagraphFont"/>
    <w:link w:val="Salutation"/>
    <w:rsid w:val="007A707B"/>
    <w:rPr>
      <w:rFonts w:ascii="Frutiger 45 Light" w:hAnsi="Frutiger 45 Light" w:cs="Frutiger 45 Light"/>
      <w:sz w:val="22"/>
      <w:szCs w:val="22"/>
      <w:lang w:eastAsia="de-DE"/>
    </w:rPr>
  </w:style>
  <w:style w:type="paragraph" w:styleId="BodyTextFirstIndent">
    <w:name w:val="Body Text First Indent"/>
    <w:basedOn w:val="BodyText"/>
    <w:link w:val="BodyTextFirstIndentChar"/>
    <w:unhideWhenUsed/>
    <w:rsid w:val="007A707B"/>
    <w:pPr>
      <w:ind w:firstLine="210"/>
    </w:pPr>
  </w:style>
  <w:style w:type="character" w:customStyle="1" w:styleId="BodyTextFirstIndentChar">
    <w:name w:val="Body Text First Indent Char"/>
    <w:basedOn w:val="BodyTextChar"/>
    <w:link w:val="BodyTextFirstIndent"/>
    <w:rsid w:val="007A707B"/>
    <w:rPr>
      <w:rFonts w:ascii="Frutiger 45 Light" w:hAnsi="Frutiger 45 Light" w:cs="Frutiger 45 Light"/>
      <w:sz w:val="22"/>
      <w:szCs w:val="22"/>
      <w:lang w:eastAsia="de-DE"/>
    </w:rPr>
  </w:style>
  <w:style w:type="paragraph" w:styleId="BodyTextFirstIndent2">
    <w:name w:val="Body Text First Indent 2"/>
    <w:basedOn w:val="BodyTextIndent"/>
    <w:link w:val="BodyTextFirstIndent2Char"/>
    <w:unhideWhenUsed/>
    <w:rsid w:val="007A707B"/>
    <w:pPr>
      <w:spacing w:line="240" w:lineRule="auto"/>
      <w:ind w:left="283" w:firstLine="210"/>
    </w:pPr>
  </w:style>
  <w:style w:type="character" w:customStyle="1" w:styleId="BodyTextFirstIndent2Char">
    <w:name w:val="Body Text First Indent 2 Char"/>
    <w:basedOn w:val="BodyTextIndentChar"/>
    <w:link w:val="BodyTextFirstIndent2"/>
    <w:rsid w:val="007A707B"/>
    <w:rPr>
      <w:rFonts w:ascii="Frutiger 45 Light" w:hAnsi="Frutiger 45 Light" w:cs="Frutiger 45 Light"/>
      <w:sz w:val="22"/>
      <w:szCs w:val="22"/>
      <w:lang w:eastAsia="de-DE"/>
    </w:rPr>
  </w:style>
  <w:style w:type="paragraph" w:styleId="NoteHeading">
    <w:name w:val="Note Heading"/>
    <w:basedOn w:val="Normal"/>
    <w:next w:val="Normal"/>
    <w:link w:val="NoteHeading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NoteHeadingChar">
    <w:name w:val="Note Heading Char"/>
    <w:basedOn w:val="DefaultParagraphFont"/>
    <w:link w:val="NoteHeading"/>
    <w:rsid w:val="007A707B"/>
    <w:rPr>
      <w:rFonts w:ascii="Frutiger 45 Light" w:hAnsi="Frutiger 45 Light" w:cs="Frutiger 45 Light"/>
      <w:sz w:val="22"/>
      <w:szCs w:val="22"/>
      <w:lang w:eastAsia="de-DE"/>
    </w:rPr>
  </w:style>
  <w:style w:type="paragraph" w:styleId="BodyText3">
    <w:name w:val="Body Text 3"/>
    <w:basedOn w:val="Normal"/>
    <w:link w:val="BodyText3Char"/>
    <w:unhideWhenUsed/>
    <w:rsid w:val="007A707B"/>
    <w:pPr>
      <w:tabs>
        <w:tab w:val="left" w:pos="2014"/>
        <w:tab w:val="left" w:pos="3459"/>
        <w:tab w:val="left" w:pos="3742"/>
        <w:tab w:val="left" w:pos="5189"/>
      </w:tabs>
      <w:spacing w:after="120"/>
      <w:ind w:left="1729"/>
    </w:pPr>
    <w:rPr>
      <w:rFonts w:ascii="Frutiger 45 Light" w:hAnsi="Frutiger 45 Light" w:cs="Frutiger 45 Light"/>
      <w:sz w:val="16"/>
      <w:szCs w:val="16"/>
      <w:lang w:val="de-DE" w:eastAsia="de-DE"/>
    </w:rPr>
  </w:style>
  <w:style w:type="character" w:customStyle="1" w:styleId="BodyText3Char">
    <w:name w:val="Body Text 3 Char"/>
    <w:basedOn w:val="DefaultParagraphFont"/>
    <w:link w:val="BodyText3"/>
    <w:rsid w:val="007A707B"/>
    <w:rPr>
      <w:rFonts w:ascii="Frutiger 45 Light" w:hAnsi="Frutiger 45 Light" w:cs="Frutiger 45 Light"/>
      <w:sz w:val="16"/>
      <w:szCs w:val="16"/>
      <w:lang w:eastAsia="de-DE"/>
    </w:rPr>
  </w:style>
  <w:style w:type="paragraph" w:styleId="BodyTextIndent2">
    <w:name w:val="Body Text Indent 2"/>
    <w:basedOn w:val="Normal"/>
    <w:link w:val="BodyTextIndent2Char"/>
    <w:unhideWhenUsed/>
    <w:rsid w:val="007A707B"/>
    <w:pPr>
      <w:tabs>
        <w:tab w:val="left" w:pos="2014"/>
        <w:tab w:val="left" w:pos="3459"/>
        <w:tab w:val="left" w:pos="3742"/>
        <w:tab w:val="left" w:pos="5189"/>
      </w:tabs>
      <w:spacing w:after="255"/>
      <w:ind w:left="1729"/>
    </w:pPr>
    <w:rPr>
      <w:rFonts w:ascii="Frutiger 45 Light" w:hAnsi="Frutiger 45 Light" w:cs="Frutiger 45 Light"/>
      <w:i/>
      <w:iCs/>
      <w:color w:val="00FF00"/>
      <w:sz w:val="22"/>
      <w:szCs w:val="22"/>
      <w:lang w:val="de-DE" w:eastAsia="de-DE"/>
    </w:rPr>
  </w:style>
  <w:style w:type="character" w:customStyle="1" w:styleId="BodyTextIndent2Char">
    <w:name w:val="Body Text Indent 2 Char"/>
    <w:basedOn w:val="DefaultParagraphFont"/>
    <w:link w:val="BodyTextIndent2"/>
    <w:rsid w:val="007A707B"/>
    <w:rPr>
      <w:rFonts w:ascii="Frutiger 45 Light" w:hAnsi="Frutiger 45 Light" w:cs="Frutiger 45 Light"/>
      <w:i/>
      <w:iCs/>
      <w:color w:val="00FF00"/>
      <w:sz w:val="22"/>
      <w:szCs w:val="22"/>
      <w:lang w:eastAsia="de-DE"/>
    </w:rPr>
  </w:style>
  <w:style w:type="paragraph" w:styleId="BodyTextIndent3">
    <w:name w:val="Body Text Indent 3"/>
    <w:basedOn w:val="Normal"/>
    <w:link w:val="BodyTextIndent3Char"/>
    <w:unhideWhenUsed/>
    <w:rsid w:val="007A707B"/>
    <w:pPr>
      <w:tabs>
        <w:tab w:val="left" w:pos="2014"/>
        <w:tab w:val="left" w:pos="3459"/>
        <w:tab w:val="left" w:pos="3742"/>
        <w:tab w:val="left" w:pos="5189"/>
      </w:tabs>
      <w:spacing w:after="255"/>
      <w:ind w:left="1729"/>
      <w:jc w:val="both"/>
    </w:pPr>
    <w:rPr>
      <w:rFonts w:ascii="Frutiger 45 Light" w:hAnsi="Frutiger 45 Light" w:cs="Frutiger 45 Light"/>
      <w:sz w:val="22"/>
      <w:szCs w:val="22"/>
      <w:lang w:val="de-DE" w:eastAsia="de-DE"/>
    </w:rPr>
  </w:style>
  <w:style w:type="character" w:customStyle="1" w:styleId="BodyTextIndent3Char">
    <w:name w:val="Body Text Indent 3 Char"/>
    <w:basedOn w:val="DefaultParagraphFont"/>
    <w:link w:val="BodyTextIndent3"/>
    <w:rsid w:val="007A707B"/>
    <w:rPr>
      <w:rFonts w:ascii="Frutiger 45 Light" w:hAnsi="Frutiger 45 Light" w:cs="Frutiger 45 Light"/>
      <w:sz w:val="22"/>
      <w:szCs w:val="22"/>
      <w:lang w:eastAsia="de-DE"/>
    </w:rPr>
  </w:style>
  <w:style w:type="paragraph" w:styleId="BlockText">
    <w:name w:val="Block Text"/>
    <w:basedOn w:val="Normal"/>
    <w:unhideWhenUsed/>
    <w:rsid w:val="007A707B"/>
    <w:pPr>
      <w:tabs>
        <w:tab w:val="left" w:pos="2014"/>
        <w:tab w:val="left" w:pos="3459"/>
        <w:tab w:val="left" w:pos="3742"/>
        <w:tab w:val="left" w:pos="5189"/>
      </w:tabs>
      <w:spacing w:after="120"/>
      <w:ind w:left="1440" w:right="1440"/>
    </w:pPr>
    <w:rPr>
      <w:rFonts w:ascii="Frutiger 45 Light" w:hAnsi="Frutiger 45 Light" w:cs="Frutiger 45 Light"/>
      <w:sz w:val="22"/>
      <w:szCs w:val="22"/>
      <w:lang w:val="de-DE" w:eastAsia="de-DE"/>
    </w:rPr>
  </w:style>
  <w:style w:type="paragraph" w:styleId="DocumentMap">
    <w:name w:val="Document Map"/>
    <w:basedOn w:val="Normal"/>
    <w:link w:val="DocumentMapChar"/>
    <w:unhideWhenUsed/>
    <w:rsid w:val="007A707B"/>
    <w:pPr>
      <w:shd w:val="clear" w:color="auto" w:fill="000080"/>
      <w:tabs>
        <w:tab w:val="left" w:pos="2014"/>
        <w:tab w:val="left" w:pos="3459"/>
        <w:tab w:val="left" w:pos="3742"/>
        <w:tab w:val="left" w:pos="5189"/>
      </w:tabs>
      <w:spacing w:after="255"/>
      <w:ind w:left="1729"/>
    </w:pPr>
    <w:rPr>
      <w:rFonts w:ascii="Tahoma" w:hAnsi="Tahoma" w:cs="Tahoma"/>
      <w:sz w:val="22"/>
      <w:szCs w:val="22"/>
      <w:lang w:val="de-DE" w:eastAsia="de-DE"/>
    </w:rPr>
  </w:style>
  <w:style w:type="character" w:customStyle="1" w:styleId="DocumentMapChar">
    <w:name w:val="Document Map Char"/>
    <w:basedOn w:val="DefaultParagraphFont"/>
    <w:link w:val="DocumentMap"/>
    <w:rsid w:val="007A707B"/>
    <w:rPr>
      <w:rFonts w:ascii="Tahoma" w:hAnsi="Tahoma" w:cs="Tahoma"/>
      <w:sz w:val="22"/>
      <w:szCs w:val="22"/>
      <w:shd w:val="clear" w:color="auto" w:fill="000080"/>
      <w:lang w:eastAsia="de-DE"/>
    </w:rPr>
  </w:style>
  <w:style w:type="paragraph" w:styleId="PlainText">
    <w:name w:val="Plain Text"/>
    <w:basedOn w:val="Normal"/>
    <w:link w:val="PlainTextChar"/>
    <w:unhideWhenUsed/>
    <w:rsid w:val="007A707B"/>
    <w:pPr>
      <w:tabs>
        <w:tab w:val="left" w:pos="2014"/>
        <w:tab w:val="left" w:pos="3459"/>
        <w:tab w:val="left" w:pos="3742"/>
        <w:tab w:val="left" w:pos="5189"/>
      </w:tabs>
      <w:spacing w:after="255"/>
      <w:ind w:left="1729"/>
    </w:pPr>
    <w:rPr>
      <w:rFonts w:ascii="Courier New" w:hAnsi="Courier New" w:cs="Courier New"/>
      <w:sz w:val="20"/>
      <w:szCs w:val="20"/>
      <w:lang w:val="de-DE" w:eastAsia="de-DE"/>
    </w:rPr>
  </w:style>
  <w:style w:type="character" w:customStyle="1" w:styleId="PlainTextChar">
    <w:name w:val="Plain Text Char"/>
    <w:basedOn w:val="DefaultParagraphFont"/>
    <w:link w:val="PlainText"/>
    <w:rsid w:val="007A707B"/>
    <w:rPr>
      <w:rFonts w:ascii="Courier New" w:hAnsi="Courier New" w:cs="Courier New"/>
      <w:lang w:eastAsia="de-DE"/>
    </w:rPr>
  </w:style>
  <w:style w:type="paragraph" w:styleId="E-mailSignature">
    <w:name w:val="E-mail Signature"/>
    <w:basedOn w:val="Normal"/>
    <w:link w:val="E-mailSignature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E-mailSignatureChar">
    <w:name w:val="E-mail Signature Char"/>
    <w:basedOn w:val="DefaultParagraphFont"/>
    <w:link w:val="E-mailSignature"/>
    <w:rsid w:val="007A707B"/>
    <w:rPr>
      <w:rFonts w:ascii="Frutiger 45 Light" w:hAnsi="Frutiger 45 Light" w:cs="Frutiger 45 Light"/>
      <w:sz w:val="22"/>
      <w:szCs w:val="22"/>
      <w:lang w:eastAsia="de-DE"/>
    </w:rPr>
  </w:style>
  <w:style w:type="paragraph" w:customStyle="1" w:styleId="Titel1">
    <w:name w:val="Titel1"/>
    <w:basedOn w:val="Normal"/>
    <w:rsid w:val="007A707B"/>
    <w:pPr>
      <w:tabs>
        <w:tab w:val="left" w:pos="2014"/>
        <w:tab w:val="left" w:pos="3459"/>
        <w:tab w:val="left" w:pos="3742"/>
        <w:tab w:val="left" w:pos="5189"/>
      </w:tabs>
      <w:spacing w:before="2160" w:after="240"/>
    </w:pPr>
    <w:rPr>
      <w:rFonts w:ascii="Frutiger 45 Light" w:hAnsi="Frutiger 45 Light" w:cs="Frutiger 45 Light"/>
      <w:sz w:val="44"/>
      <w:szCs w:val="44"/>
      <w:lang w:val="de-DE" w:eastAsia="de-DE"/>
    </w:rPr>
  </w:style>
  <w:style w:type="paragraph" w:customStyle="1" w:styleId="StandardohneAbstandna">
    <w:name w:val="Standard ohne Abstand na"/>
    <w:basedOn w:val="Normal"/>
    <w:rsid w:val="007A707B"/>
    <w:pPr>
      <w:tabs>
        <w:tab w:val="left" w:pos="2014"/>
        <w:tab w:val="left" w:pos="3459"/>
        <w:tab w:val="left" w:pos="3742"/>
        <w:tab w:val="left" w:pos="5189"/>
      </w:tabs>
      <w:ind w:left="1729"/>
    </w:pPr>
    <w:rPr>
      <w:rFonts w:ascii="Frutiger 45 Light" w:hAnsi="Frutiger 45 Light" w:cs="Frutiger 45 Light"/>
      <w:sz w:val="22"/>
      <w:szCs w:val="22"/>
      <w:lang w:val="de-DE" w:eastAsia="de-DE"/>
    </w:rPr>
  </w:style>
  <w:style w:type="paragraph" w:customStyle="1" w:styleId="Einzug1">
    <w:name w:val="Einzug 1"/>
    <w:basedOn w:val="Normal"/>
    <w:rsid w:val="007A707B"/>
    <w:pPr>
      <w:tabs>
        <w:tab w:val="left" w:pos="3459"/>
        <w:tab w:val="left" w:pos="5189"/>
      </w:tabs>
      <w:spacing w:after="255"/>
      <w:ind w:left="2013"/>
    </w:pPr>
    <w:rPr>
      <w:rFonts w:ascii="Frutiger 45 Light" w:hAnsi="Frutiger 45 Light" w:cs="Frutiger 45 Light"/>
      <w:sz w:val="22"/>
      <w:szCs w:val="22"/>
      <w:lang w:val="de-DE" w:eastAsia="de-DE"/>
    </w:rPr>
  </w:style>
  <w:style w:type="paragraph" w:customStyle="1" w:styleId="Einzug1mitAufzhlung">
    <w:name w:val="Einzug 1 mit Aufzählung"/>
    <w:basedOn w:val="Einzug1"/>
    <w:rsid w:val="007A707B"/>
    <w:pPr>
      <w:tabs>
        <w:tab w:val="clear" w:pos="3459"/>
        <w:tab w:val="clear" w:pos="5189"/>
        <w:tab w:val="left" w:pos="1985"/>
      </w:tabs>
      <w:ind w:hanging="284"/>
    </w:pPr>
  </w:style>
  <w:style w:type="paragraph" w:customStyle="1" w:styleId="Einzug2">
    <w:name w:val="Einzug 2"/>
    <w:basedOn w:val="Normal"/>
    <w:rsid w:val="007A707B"/>
    <w:pPr>
      <w:tabs>
        <w:tab w:val="left" w:pos="2014"/>
        <w:tab w:val="left" w:pos="3459"/>
        <w:tab w:val="left" w:pos="3742"/>
        <w:tab w:val="left" w:pos="5189"/>
      </w:tabs>
      <w:spacing w:after="255"/>
      <w:ind w:left="2296"/>
    </w:pPr>
    <w:rPr>
      <w:rFonts w:ascii="Frutiger 45 Light" w:hAnsi="Frutiger 45 Light" w:cs="Frutiger 45 Light"/>
      <w:sz w:val="22"/>
      <w:szCs w:val="22"/>
      <w:lang w:val="de-DE" w:eastAsia="de-DE"/>
    </w:rPr>
  </w:style>
  <w:style w:type="paragraph" w:customStyle="1" w:styleId="Einzug2mitAufzhlung">
    <w:name w:val="Einzug 2 mit Aufzählung"/>
    <w:basedOn w:val="Normal"/>
    <w:rsid w:val="007A707B"/>
    <w:pPr>
      <w:tabs>
        <w:tab w:val="left" w:pos="5189"/>
      </w:tabs>
      <w:spacing w:after="255"/>
      <w:ind w:left="2296" w:hanging="283"/>
    </w:pPr>
    <w:rPr>
      <w:rFonts w:ascii="Frutiger 45 Light" w:hAnsi="Frutiger 45 Light" w:cs="Frutiger 45 Light"/>
      <w:sz w:val="22"/>
      <w:szCs w:val="22"/>
      <w:lang w:val="de-DE" w:eastAsia="de-DE"/>
    </w:rPr>
  </w:style>
  <w:style w:type="paragraph" w:customStyle="1" w:styleId="TitelBericht">
    <w:name w:val="TitelBericht"/>
    <w:basedOn w:val="Normal"/>
    <w:rsid w:val="007A707B"/>
    <w:pPr>
      <w:tabs>
        <w:tab w:val="left" w:pos="2014"/>
        <w:tab w:val="left" w:pos="3459"/>
        <w:tab w:val="left" w:pos="3742"/>
        <w:tab w:val="left" w:pos="5189"/>
      </w:tabs>
    </w:pPr>
    <w:rPr>
      <w:rFonts w:ascii="Frutiger 45 Light" w:hAnsi="Frutiger 45 Light" w:cs="Frutiger 45 Light"/>
      <w:b/>
      <w:bCs/>
      <w:sz w:val="44"/>
      <w:szCs w:val="44"/>
      <w:lang w:val="de-DE" w:eastAsia="de-DE"/>
    </w:rPr>
  </w:style>
  <w:style w:type="paragraph" w:customStyle="1" w:styleId="Auftraggeber">
    <w:name w:val="Auftraggeber"/>
    <w:rsid w:val="007A707B"/>
    <w:pPr>
      <w:tabs>
        <w:tab w:val="left" w:pos="4820"/>
      </w:tabs>
      <w:spacing w:before="1500" w:after="960" w:line="360" w:lineRule="atLeast"/>
    </w:pPr>
    <w:rPr>
      <w:rFonts w:ascii="Frutiger 45 Light" w:hAnsi="Frutiger 45 Light" w:cs="Frutiger 45 Light"/>
      <w:sz w:val="22"/>
      <w:szCs w:val="22"/>
      <w:lang w:eastAsia="de-DE"/>
    </w:rPr>
  </w:style>
  <w:style w:type="character" w:customStyle="1" w:styleId="BildunterschriftChar">
    <w:name w:val="Bildunterschrift Char"/>
    <w:link w:val="Bildunterschrift"/>
    <w:locked/>
    <w:rsid w:val="007A707B"/>
    <w:rPr>
      <w:rFonts w:ascii="Frutiger 45 Light" w:hAnsi="Frutiger 45 Light"/>
      <w:sz w:val="16"/>
      <w:szCs w:val="16"/>
    </w:rPr>
  </w:style>
  <w:style w:type="paragraph" w:customStyle="1" w:styleId="Bildunterschrift">
    <w:name w:val="Bildunterschrift"/>
    <w:link w:val="BildunterschriftChar"/>
    <w:rsid w:val="007A707B"/>
    <w:pPr>
      <w:tabs>
        <w:tab w:val="left" w:pos="1701"/>
      </w:tabs>
      <w:spacing w:before="120" w:after="255"/>
      <w:ind w:left="1701" w:hanging="1701"/>
    </w:pPr>
    <w:rPr>
      <w:rFonts w:ascii="Frutiger 45 Light" w:hAnsi="Frutiger 45 Light"/>
      <w:sz w:val="16"/>
      <w:szCs w:val="16"/>
    </w:rPr>
  </w:style>
  <w:style w:type="paragraph" w:customStyle="1" w:styleId="Abbildung">
    <w:name w:val="Abbildung"/>
    <w:basedOn w:val="Normal"/>
    <w:rsid w:val="007A707B"/>
    <w:pPr>
      <w:pBdr>
        <w:top w:val="single" w:sz="6" w:space="12" w:color="auto"/>
        <w:left w:val="single" w:sz="6" w:space="12" w:color="auto"/>
        <w:bottom w:val="single" w:sz="6" w:space="12" w:color="auto"/>
        <w:right w:val="single" w:sz="6" w:space="12" w:color="auto"/>
      </w:pBdr>
      <w:tabs>
        <w:tab w:val="left" w:pos="2014"/>
        <w:tab w:val="left" w:pos="3459"/>
        <w:tab w:val="left" w:pos="3742"/>
        <w:tab w:val="left" w:pos="5189"/>
      </w:tabs>
      <w:spacing w:after="255"/>
      <w:ind w:left="1729"/>
      <w:jc w:val="center"/>
    </w:pPr>
    <w:rPr>
      <w:rFonts w:ascii="Frutiger 45 Light" w:hAnsi="Frutiger 45 Light" w:cs="Frutiger 45 Light"/>
      <w:sz w:val="22"/>
      <w:szCs w:val="22"/>
      <w:lang w:val="de-DE" w:eastAsia="de-DE"/>
    </w:rPr>
  </w:style>
  <w:style w:type="paragraph" w:customStyle="1" w:styleId="Tabellenberschrift">
    <w:name w:val="Tabellenüberschrift"/>
    <w:basedOn w:val="Normal"/>
    <w:rsid w:val="007A707B"/>
    <w:pPr>
      <w:tabs>
        <w:tab w:val="left" w:pos="1701"/>
        <w:tab w:val="left" w:pos="2014"/>
        <w:tab w:val="left" w:pos="3459"/>
        <w:tab w:val="left" w:pos="3742"/>
        <w:tab w:val="left" w:pos="5189"/>
      </w:tabs>
      <w:spacing w:after="120"/>
      <w:ind w:left="1701" w:hanging="1701"/>
    </w:pPr>
    <w:rPr>
      <w:rFonts w:ascii="Frutiger 45 Light" w:hAnsi="Frutiger 45 Light" w:cs="Frutiger 45 Light"/>
      <w:sz w:val="16"/>
      <w:szCs w:val="16"/>
      <w:lang w:val="de-DE" w:eastAsia="de-DE"/>
    </w:rPr>
  </w:style>
  <w:style w:type="paragraph" w:customStyle="1" w:styleId="Tabelle">
    <w:name w:val="Tabelle"/>
    <w:basedOn w:val="Normal"/>
    <w:rsid w:val="007A707B"/>
    <w:pPr>
      <w:tabs>
        <w:tab w:val="left" w:pos="426"/>
        <w:tab w:val="left" w:pos="2014"/>
        <w:tab w:val="left" w:pos="3459"/>
        <w:tab w:val="left" w:pos="3742"/>
        <w:tab w:val="left" w:pos="5189"/>
      </w:tabs>
      <w:spacing w:before="60" w:after="60"/>
      <w:ind w:right="-68"/>
      <w:jc w:val="both"/>
    </w:pPr>
    <w:rPr>
      <w:rFonts w:ascii="Frutiger 45 Light" w:hAnsi="Frutiger 45 Light" w:cs="Frutiger 45 Light"/>
      <w:sz w:val="16"/>
      <w:szCs w:val="16"/>
      <w:lang w:val="de-DE" w:eastAsia="de-DE"/>
    </w:rPr>
  </w:style>
  <w:style w:type="paragraph" w:customStyle="1" w:styleId="Literatur">
    <w:name w:val="Literatur"/>
    <w:basedOn w:val="Normal"/>
    <w:rsid w:val="007A707B"/>
    <w:pPr>
      <w:tabs>
        <w:tab w:val="left" w:pos="2014"/>
        <w:tab w:val="left" w:pos="3459"/>
        <w:tab w:val="left" w:pos="3742"/>
        <w:tab w:val="left" w:pos="5189"/>
      </w:tabs>
      <w:spacing w:after="255"/>
      <w:ind w:left="2013" w:hanging="284"/>
    </w:pPr>
    <w:rPr>
      <w:rFonts w:ascii="Frutiger 45 Light" w:hAnsi="Frutiger 45 Light" w:cs="Frutiger 45 Light"/>
      <w:sz w:val="22"/>
      <w:szCs w:val="22"/>
      <w:lang w:val="de-DE" w:eastAsia="de-DE"/>
    </w:rPr>
  </w:style>
  <w:style w:type="paragraph" w:customStyle="1" w:styleId="Institutsleitung">
    <w:name w:val="Institutsleitung"/>
    <w:basedOn w:val="Auftraggeber"/>
    <w:rsid w:val="007A707B"/>
    <w:pPr>
      <w:tabs>
        <w:tab w:val="left" w:pos="5245"/>
      </w:tabs>
      <w:spacing w:after="0"/>
    </w:pPr>
  </w:style>
  <w:style w:type="paragraph" w:customStyle="1" w:styleId="Angebotsnummer">
    <w:name w:val="Angebotsnummer"/>
    <w:basedOn w:val="Normal"/>
    <w:rsid w:val="007A707B"/>
    <w:pPr>
      <w:tabs>
        <w:tab w:val="left" w:pos="2014"/>
        <w:tab w:val="left" w:pos="3459"/>
        <w:tab w:val="left" w:pos="3742"/>
        <w:tab w:val="left" w:pos="5189"/>
      </w:tabs>
      <w:spacing w:before="960" w:after="255"/>
      <w:ind w:left="1729"/>
    </w:pPr>
    <w:rPr>
      <w:rFonts w:ascii="Frutiger 45 Light" w:hAnsi="Frutiger 45 Light" w:cs="Frutiger 45 Light"/>
      <w:sz w:val="22"/>
      <w:szCs w:val="22"/>
      <w:lang w:val="de-DE" w:eastAsia="de-DE"/>
    </w:rPr>
  </w:style>
  <w:style w:type="paragraph" w:customStyle="1" w:styleId="Absatz">
    <w:name w:val="Absatz"/>
    <w:basedOn w:val="Normal"/>
    <w:rsid w:val="007A707B"/>
    <w:pPr>
      <w:tabs>
        <w:tab w:val="left" w:pos="708"/>
      </w:tabs>
      <w:spacing w:after="255" w:line="255" w:lineRule="exact"/>
      <w:ind w:left="1729"/>
    </w:pPr>
    <w:rPr>
      <w:rFonts w:ascii="Frutiger 45 Light" w:hAnsi="Frutiger 45 Light" w:cs="Frutiger 45 Light"/>
      <w:sz w:val="22"/>
      <w:szCs w:val="22"/>
      <w:lang w:val="de-DE" w:eastAsia="de-DE"/>
    </w:rPr>
  </w:style>
  <w:style w:type="paragraph" w:customStyle="1" w:styleId="Punkt-Liste">
    <w:name w:val="Punkt-Liste"/>
    <w:basedOn w:val="Normal"/>
    <w:rsid w:val="007A707B"/>
    <w:pPr>
      <w:tabs>
        <w:tab w:val="left" w:pos="708"/>
      </w:tabs>
      <w:spacing w:line="255" w:lineRule="exact"/>
      <w:ind w:left="2013" w:hanging="284"/>
    </w:pPr>
    <w:rPr>
      <w:rFonts w:ascii="Frutiger 45 Light" w:hAnsi="Frutiger 45 Light" w:cs="Frutiger 45 Light"/>
      <w:sz w:val="22"/>
      <w:szCs w:val="22"/>
      <w:lang w:val="de-DE" w:eastAsia="de-DE"/>
    </w:rPr>
  </w:style>
  <w:style w:type="paragraph" w:customStyle="1" w:styleId="Kapitelberschrift">
    <w:name w:val="Kapitelüberschrift"/>
    <w:rsid w:val="007A707B"/>
    <w:pPr>
      <w:tabs>
        <w:tab w:val="left" w:pos="1418"/>
        <w:tab w:val="left" w:pos="7201"/>
      </w:tabs>
      <w:spacing w:before="240" w:after="240" w:line="360" w:lineRule="exact"/>
      <w:ind w:left="1418" w:hanging="1418"/>
    </w:pPr>
    <w:rPr>
      <w:rFonts w:ascii="Helv" w:hAnsi="Helv" w:cs="Helv"/>
      <w:b/>
      <w:bCs/>
      <w:sz w:val="28"/>
      <w:szCs w:val="28"/>
      <w:lang w:eastAsia="de-DE"/>
    </w:rPr>
  </w:style>
  <w:style w:type="paragraph" w:customStyle="1" w:styleId="TxBrp5">
    <w:name w:val="TxBr_p5"/>
    <w:basedOn w:val="Normal"/>
    <w:rsid w:val="007A707B"/>
    <w:pPr>
      <w:widowControl w:val="0"/>
      <w:tabs>
        <w:tab w:val="left" w:pos="204"/>
      </w:tabs>
      <w:spacing w:line="362" w:lineRule="atLeast"/>
    </w:pPr>
    <w:rPr>
      <w:rFonts w:ascii="Times New Roman" w:hAnsi="Times New Roman"/>
      <w:lang w:val="de-DE" w:eastAsia="de-DE"/>
    </w:rPr>
  </w:style>
  <w:style w:type="paragraph" w:customStyle="1" w:styleId="Anlage1">
    <w:name w:val="Anlage 1"/>
    <w:basedOn w:val="Heading1"/>
    <w:rsid w:val="007A707B"/>
    <w:pPr>
      <w:pageBreakBefore w:val="0"/>
      <w:numPr>
        <w:numId w:val="0"/>
      </w:numPr>
      <w:pBdr>
        <w:bottom w:val="none" w:sz="0" w:space="0" w:color="auto"/>
      </w:pBdr>
      <w:tabs>
        <w:tab w:val="left" w:pos="1418"/>
      </w:tabs>
      <w:suppressAutoHyphens w:val="0"/>
      <w:spacing w:before="0" w:after="960" w:line="320" w:lineRule="exact"/>
      <w:ind w:left="2012" w:hanging="283"/>
      <w:jc w:val="left"/>
    </w:pPr>
    <w:rPr>
      <w:rFonts w:ascii="Frutiger 45 Light" w:hAnsi="Frutiger 45 Light" w:cs="Times New Roman"/>
      <w:b w:val="0"/>
      <w:bCs w:val="0"/>
      <w:kern w:val="0"/>
      <w:sz w:val="30"/>
      <w:szCs w:val="30"/>
      <w:lang w:val="x-none" w:eastAsia="x-none"/>
    </w:rPr>
  </w:style>
  <w:style w:type="paragraph" w:customStyle="1" w:styleId="Formatvorlage1">
    <w:name w:val="Formatvorlage1"/>
    <w:basedOn w:val="Heading3"/>
    <w:autoRedefine/>
    <w:rsid w:val="007A707B"/>
    <w:pPr>
      <w:numPr>
        <w:numId w:val="1"/>
      </w:numPr>
      <w:tabs>
        <w:tab w:val="left" w:pos="708"/>
      </w:tabs>
      <w:suppressAutoHyphens w:val="0"/>
      <w:spacing w:before="240" w:after="60" w:line="320" w:lineRule="exact"/>
      <w:ind w:left="658" w:hanging="658"/>
    </w:pPr>
    <w:rPr>
      <w:rFonts w:ascii="Frutiger 45 Light" w:hAnsi="Frutiger 45 Light" w:cs="Times New Roman"/>
      <w:sz w:val="22"/>
      <w:szCs w:val="22"/>
      <w:lang w:val="x-none" w:eastAsia="x-none"/>
    </w:rPr>
  </w:style>
  <w:style w:type="paragraph" w:customStyle="1" w:styleId="Formatvorlage2">
    <w:name w:val="Formatvorlage2"/>
    <w:basedOn w:val="Heading4"/>
    <w:autoRedefine/>
    <w:rsid w:val="007A707B"/>
    <w:pPr>
      <w:keepLines w:val="0"/>
      <w:numPr>
        <w:numId w:val="1"/>
      </w:numPr>
      <w:tabs>
        <w:tab w:val="left" w:pos="2014"/>
        <w:tab w:val="left" w:pos="3459"/>
        <w:tab w:val="left" w:pos="3742"/>
        <w:tab w:val="left" w:pos="5189"/>
      </w:tabs>
      <w:suppressAutoHyphens w:val="0"/>
      <w:spacing w:before="240" w:after="60"/>
    </w:pPr>
    <w:rPr>
      <w:rFonts w:ascii="Frutiger 45 Light" w:hAnsi="Frutiger 45 Light" w:cs="Frutiger 45 Light"/>
      <w:i/>
      <w:iCs/>
      <w:sz w:val="22"/>
      <w:szCs w:val="22"/>
      <w:lang w:val="de-DE" w:eastAsia="de-DE"/>
    </w:rPr>
  </w:style>
  <w:style w:type="paragraph" w:customStyle="1" w:styleId="berschriftimText">
    <w:name w:val="Überschrift im Text"/>
    <w:basedOn w:val="Normal"/>
    <w:next w:val="Absatz"/>
    <w:rsid w:val="007A707B"/>
    <w:pPr>
      <w:tabs>
        <w:tab w:val="left" w:pos="708"/>
      </w:tabs>
      <w:spacing w:after="255" w:line="255" w:lineRule="exact"/>
      <w:ind w:left="1729"/>
    </w:pPr>
    <w:rPr>
      <w:rFonts w:ascii="Frutiger 45 Light" w:hAnsi="Frutiger 45 Light" w:cs="Frutiger 45 Light"/>
      <w:b/>
      <w:bCs/>
      <w:sz w:val="22"/>
      <w:szCs w:val="22"/>
      <w:lang w:val="de-DE" w:eastAsia="de-DE"/>
    </w:rPr>
  </w:style>
  <w:style w:type="paragraph" w:customStyle="1" w:styleId="Strichliste">
    <w:name w:val="Strichliste"/>
    <w:basedOn w:val="Normal"/>
    <w:rsid w:val="007A707B"/>
    <w:pPr>
      <w:numPr>
        <w:numId w:val="31"/>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customStyle="1" w:styleId="default">
    <w:name w:val="default"/>
    <w:basedOn w:val="Normal"/>
    <w:rsid w:val="007A707B"/>
    <w:pPr>
      <w:tabs>
        <w:tab w:val="left" w:pos="708"/>
      </w:tabs>
      <w:autoSpaceDE w:val="0"/>
      <w:autoSpaceDN w:val="0"/>
    </w:pPr>
    <w:rPr>
      <w:rFonts w:ascii="Tahoma" w:hAnsi="Tahoma" w:cs="Tahoma"/>
      <w:color w:val="000000"/>
      <w:lang w:val="it-IT" w:eastAsia="it-IT"/>
    </w:rPr>
  </w:style>
  <w:style w:type="paragraph" w:customStyle="1" w:styleId="Titredocument">
    <w:name w:val="Titre document"/>
    <w:basedOn w:val="Normal"/>
    <w:rsid w:val="007A707B"/>
    <w:pPr>
      <w:framePr w:w="6112" w:h="2449" w:hSpace="142" w:wrap="around" w:vAnchor="page" w:hAnchor="page" w:x="2921" w:y="3879" w:anchorLock="1"/>
      <w:tabs>
        <w:tab w:val="left" w:pos="708"/>
      </w:tabs>
      <w:jc w:val="center"/>
    </w:pPr>
    <w:rPr>
      <w:rFonts w:ascii="Arial" w:hAnsi="Arial"/>
      <w:b/>
      <w:sz w:val="28"/>
      <w:szCs w:val="20"/>
      <w:lang w:eastAsia="fr-FR"/>
    </w:rPr>
  </w:style>
  <w:style w:type="character" w:customStyle="1" w:styleId="Formatvorlage3Zchn">
    <w:name w:val="Formatvorlage3 Zchn"/>
    <w:link w:val="Formatvorlage3"/>
    <w:locked/>
    <w:rsid w:val="007A707B"/>
    <w:rPr>
      <w:rFonts w:ascii="Frutiger LT Com 45 Light" w:hAnsi="Frutiger LT Com 45 Light"/>
    </w:rPr>
  </w:style>
  <w:style w:type="paragraph" w:customStyle="1" w:styleId="Formatvorlage3">
    <w:name w:val="Formatvorlage3"/>
    <w:basedOn w:val="Normal"/>
    <w:link w:val="Formatvorlage3Zchn"/>
    <w:rsid w:val="007A707B"/>
    <w:pPr>
      <w:tabs>
        <w:tab w:val="left" w:pos="708"/>
      </w:tabs>
      <w:spacing w:after="120"/>
      <w:ind w:left="1418"/>
    </w:pPr>
    <w:rPr>
      <w:rFonts w:ascii="Frutiger LT Com 45 Light" w:hAnsi="Frutiger LT Com 45 Light"/>
      <w:sz w:val="20"/>
      <w:szCs w:val="20"/>
      <w:lang w:val="de-DE" w:eastAsia="en-US"/>
    </w:rPr>
  </w:style>
  <w:style w:type="paragraph" w:customStyle="1" w:styleId="ItalicHeader">
    <w:name w:val="Italic Header"/>
    <w:basedOn w:val="Normal"/>
    <w:rsid w:val="007A707B"/>
    <w:pPr>
      <w:keepNext/>
      <w:keepLines/>
      <w:tabs>
        <w:tab w:val="left" w:pos="0"/>
        <w:tab w:val="right" w:pos="7371"/>
      </w:tabs>
      <w:overflowPunct w:val="0"/>
      <w:autoSpaceDE w:val="0"/>
      <w:autoSpaceDN w:val="0"/>
      <w:adjustRightInd w:val="0"/>
      <w:spacing w:before="60" w:after="120"/>
    </w:pPr>
    <w:rPr>
      <w:rFonts w:ascii="Tahoma" w:hAnsi="Tahoma" w:cs="Tahoma"/>
      <w:b/>
      <w:i/>
      <w:color w:val="333399"/>
      <w:sz w:val="22"/>
      <w:szCs w:val="20"/>
      <w:lang w:eastAsia="en-US"/>
    </w:rPr>
  </w:style>
  <w:style w:type="paragraph" w:customStyle="1" w:styleId="Bullet1">
    <w:name w:val="Bullet 1"/>
    <w:aliases w:val="bullet list 1,b1,bul,Bullets,bu,B,b"/>
    <w:basedOn w:val="Normal"/>
    <w:rsid w:val="007A707B"/>
    <w:pPr>
      <w:keepLines/>
      <w:numPr>
        <w:numId w:val="32"/>
      </w:numPr>
      <w:overflowPunct w:val="0"/>
      <w:autoSpaceDE w:val="0"/>
      <w:autoSpaceDN w:val="0"/>
      <w:adjustRightInd w:val="0"/>
      <w:spacing w:before="60"/>
      <w:jc w:val="both"/>
    </w:pPr>
    <w:rPr>
      <w:rFonts w:ascii="Times New Roman" w:hAnsi="Times New Roman"/>
      <w:i/>
      <w:iCs/>
      <w:sz w:val="22"/>
      <w:szCs w:val="20"/>
      <w:lang w:eastAsia="en-US"/>
    </w:rPr>
  </w:style>
  <w:style w:type="paragraph" w:customStyle="1" w:styleId="SEADetails">
    <w:name w:val="SEADetails"/>
    <w:basedOn w:val="Normal"/>
    <w:next w:val="Normal"/>
    <w:rsid w:val="007A707B"/>
    <w:pPr>
      <w:keepLines/>
      <w:tabs>
        <w:tab w:val="left" w:pos="1361"/>
      </w:tabs>
      <w:overflowPunct w:val="0"/>
      <w:autoSpaceDE w:val="0"/>
      <w:autoSpaceDN w:val="0"/>
      <w:adjustRightInd w:val="0"/>
      <w:spacing w:before="120" w:after="60"/>
      <w:jc w:val="both"/>
    </w:pPr>
    <w:rPr>
      <w:rFonts w:ascii="Arial Narrow" w:hAnsi="Arial Narrow"/>
      <w:b/>
      <w:sz w:val="22"/>
      <w:szCs w:val="20"/>
      <w:lang w:eastAsia="en-US"/>
    </w:rPr>
  </w:style>
  <w:style w:type="paragraph" w:customStyle="1" w:styleId="StandardmitAbst6">
    <w:name w:val="Standard mit Abst. 6"/>
    <w:aliases w:val="4"/>
    <w:basedOn w:val="Normal"/>
    <w:rsid w:val="007A707B"/>
    <w:pPr>
      <w:tabs>
        <w:tab w:val="left" w:pos="708"/>
      </w:tabs>
      <w:spacing w:after="128" w:line="255" w:lineRule="exact"/>
    </w:pPr>
    <w:rPr>
      <w:rFonts w:ascii="Frutiger 45 Light" w:hAnsi="Frutiger 45 Light"/>
      <w:spacing w:val="2"/>
      <w:sz w:val="20"/>
      <w:szCs w:val="20"/>
      <w:lang w:val="de-DE" w:eastAsia="de-DE"/>
    </w:rPr>
  </w:style>
  <w:style w:type="character" w:customStyle="1" w:styleId="berschrift11Zchn">
    <w:name w:val="Überschrift 11 Zchn"/>
    <w:link w:val="berschrift11"/>
    <w:locked/>
    <w:rsid w:val="007A707B"/>
    <w:rPr>
      <w:rFonts w:ascii="Frutiger LT Com 45 Light" w:hAnsi="Frutiger LT Com 45 Light"/>
      <w:b/>
      <w:kern w:val="28"/>
      <w:sz w:val="22"/>
      <w:lang w:val="en-US" w:eastAsia="x-none"/>
    </w:rPr>
  </w:style>
  <w:style w:type="paragraph" w:customStyle="1" w:styleId="berschrift11">
    <w:name w:val="Überschrift 11"/>
    <w:basedOn w:val="Heading2"/>
    <w:link w:val="berschrift11Zchn"/>
    <w:qFormat/>
    <w:rsid w:val="007A707B"/>
    <w:pPr>
      <w:keepLines w:val="0"/>
      <w:numPr>
        <w:numId w:val="1"/>
      </w:numPr>
      <w:tabs>
        <w:tab w:val="left" w:pos="708"/>
      </w:tabs>
      <w:suppressAutoHyphens w:val="0"/>
      <w:spacing w:before="480" w:after="360" w:line="320" w:lineRule="exact"/>
    </w:pPr>
    <w:rPr>
      <w:rFonts w:ascii="Frutiger LT Com 45 Light" w:hAnsi="Frutiger LT Com 45 Light" w:cs="Times New Roman"/>
      <w:bCs w:val="0"/>
      <w:iCs w:val="0"/>
      <w:kern w:val="28"/>
      <w:sz w:val="22"/>
      <w:szCs w:val="20"/>
      <w:lang w:val="en-US" w:eastAsia="x-none"/>
    </w:rPr>
  </w:style>
  <w:style w:type="character" w:customStyle="1" w:styleId="berschrift12Zchn">
    <w:name w:val="Überschrift 12 Zchn"/>
    <w:link w:val="berschrift12"/>
    <w:locked/>
    <w:rsid w:val="007A707B"/>
    <w:rPr>
      <w:rFonts w:ascii="Frutiger LT Com 45 Light" w:hAnsi="Frutiger LT Com 45 Light"/>
      <w:b/>
      <w:bCs/>
      <w:sz w:val="22"/>
      <w:szCs w:val="22"/>
      <w:lang w:val="en-US" w:eastAsia="x-none"/>
    </w:rPr>
  </w:style>
  <w:style w:type="paragraph" w:customStyle="1" w:styleId="berschrift12">
    <w:name w:val="Überschrift 12"/>
    <w:basedOn w:val="Heading3"/>
    <w:link w:val="berschrift12Zchn"/>
    <w:qFormat/>
    <w:rsid w:val="007A707B"/>
    <w:pPr>
      <w:numPr>
        <w:ilvl w:val="0"/>
        <w:numId w:val="0"/>
      </w:numPr>
      <w:tabs>
        <w:tab w:val="left" w:pos="708"/>
      </w:tabs>
      <w:suppressAutoHyphens w:val="0"/>
      <w:spacing w:before="240" w:after="60" w:line="320" w:lineRule="exact"/>
    </w:pPr>
    <w:rPr>
      <w:rFonts w:ascii="Frutiger LT Com 45 Light" w:hAnsi="Frutiger LT Com 45 Light" w:cs="Times New Roman"/>
      <w:sz w:val="22"/>
      <w:szCs w:val="22"/>
      <w:lang w:val="en-US" w:eastAsia="x-none"/>
    </w:rPr>
  </w:style>
  <w:style w:type="paragraph" w:customStyle="1" w:styleId="Tabletext9">
    <w:name w:val="Table text (9)"/>
    <w:basedOn w:val="Normal"/>
    <w:rsid w:val="007A707B"/>
    <w:pPr>
      <w:tabs>
        <w:tab w:val="left" w:pos="708"/>
      </w:tabs>
      <w:spacing w:before="60" w:after="60" w:line="210" w:lineRule="atLeast"/>
      <w:jc w:val="both"/>
    </w:pPr>
    <w:rPr>
      <w:rFonts w:ascii="Arial" w:eastAsia="MS Mincho" w:hAnsi="Arial"/>
      <w:sz w:val="18"/>
      <w:szCs w:val="20"/>
      <w:lang w:val="de-DE" w:eastAsia="ja-JP"/>
    </w:rPr>
  </w:style>
  <w:style w:type="paragraph" w:customStyle="1" w:styleId="CitaviLiteraturverzeichnis">
    <w:name w:val="Citavi Literaturverzeichnis"/>
    <w:basedOn w:val="Normal"/>
    <w:rsid w:val="007A707B"/>
    <w:pPr>
      <w:tabs>
        <w:tab w:val="left" w:pos="708"/>
      </w:tabs>
      <w:spacing w:after="120"/>
    </w:pPr>
    <w:rPr>
      <w:rFonts w:ascii="Segoe UI" w:eastAsia="Segoe UI" w:hAnsi="Segoe UI" w:cs="Segoe UI"/>
      <w:sz w:val="20"/>
      <w:lang w:val="de-DE" w:eastAsia="de-DE"/>
    </w:rPr>
  </w:style>
  <w:style w:type="character" w:customStyle="1" w:styleId="lettrine">
    <w:name w:val="lettrine"/>
    <w:basedOn w:val="DefaultParagraphFont"/>
    <w:rsid w:val="007A707B"/>
  </w:style>
  <w:style w:type="character" w:customStyle="1" w:styleId="normalgrisgras">
    <w:name w:val="normalgrisgras"/>
    <w:basedOn w:val="DefaultParagraphFont"/>
    <w:rsid w:val="007A707B"/>
  </w:style>
  <w:style w:type="character" w:customStyle="1" w:styleId="hps">
    <w:name w:val="hps"/>
    <w:basedOn w:val="DefaultParagraphFont"/>
    <w:rsid w:val="007A707B"/>
  </w:style>
  <w:style w:type="character" w:customStyle="1" w:styleId="lang">
    <w:name w:val="lang"/>
    <w:rsid w:val="007A707B"/>
  </w:style>
  <w:style w:type="table" w:styleId="TableGrid">
    <w:name w:val="Table Grid"/>
    <w:basedOn w:val="TableNormal"/>
    <w:uiPriority w:val="59"/>
    <w:rsid w:val="00D21FC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ecial">
    <w:name w:val="Special"/>
    <w:basedOn w:val="Normal"/>
    <w:next w:val="Normal"/>
    <w:rsid w:val="00D21FC0"/>
    <w:pPr>
      <w:spacing w:after="240" w:line="230" w:lineRule="atLeast"/>
      <w:jc w:val="both"/>
    </w:pPr>
    <w:rPr>
      <w:rFonts w:ascii="Arial" w:eastAsia="MS Mincho" w:hAnsi="Arial"/>
      <w:sz w:val="20"/>
      <w:szCs w:val="20"/>
      <w:lang w:val="de-DE" w:eastAsia="ja-JP"/>
    </w:rPr>
  </w:style>
  <w:style w:type="paragraph" w:styleId="Revision">
    <w:name w:val="Revision"/>
    <w:hidden/>
    <w:uiPriority w:val="99"/>
    <w:semiHidden/>
    <w:rsid w:val="004917BE"/>
    <w:rPr>
      <w:rFonts w:ascii="Palatino Linotype" w:hAnsi="Palatino Linotype"/>
      <w:sz w:val="24"/>
      <w:szCs w:val="24"/>
      <w:lang w:val="en-GB" w:eastAsia="en-GB"/>
    </w:rPr>
  </w:style>
  <w:style w:type="paragraph" w:customStyle="1" w:styleId="Tabletitle">
    <w:name w:val="Table title"/>
    <w:basedOn w:val="Normal"/>
    <w:next w:val="Normal"/>
    <w:rsid w:val="00C24B2C"/>
    <w:pPr>
      <w:keepNext/>
      <w:suppressAutoHyphens/>
      <w:spacing w:before="120" w:after="120" w:line="230" w:lineRule="exact"/>
      <w:jc w:val="center"/>
    </w:pPr>
    <w:rPr>
      <w:rFonts w:ascii="Arial" w:eastAsia="MS Mincho" w:hAnsi="Arial"/>
      <w:b/>
      <w:sz w:val="20"/>
      <w:szCs w:val="20"/>
      <w:lang w:val="de-DE" w:eastAsia="ja-JP"/>
    </w:rPr>
  </w:style>
  <w:style w:type="character" w:customStyle="1" w:styleId="TablecellLEFTChar">
    <w:name w:val="Table:cellLEFT Char"/>
    <w:basedOn w:val="DefaultParagraphFont"/>
    <w:link w:val="TablecellLEFT"/>
    <w:rsid w:val="002B7E84"/>
    <w:rPr>
      <w:rFonts w:ascii="Palatino Linotype" w:hAnsi="Palatino Linotype"/>
      <w:lang w:val="en-GB" w:eastAsia="en-GB"/>
    </w:rPr>
  </w:style>
  <w:style w:type="paragraph" w:customStyle="1" w:styleId="Tabletext10">
    <w:name w:val="Table text (10)"/>
    <w:basedOn w:val="Normal"/>
    <w:rsid w:val="000A4692"/>
    <w:pPr>
      <w:spacing w:before="60" w:after="60" w:line="230" w:lineRule="atLeast"/>
      <w:jc w:val="both"/>
    </w:pPr>
    <w:rPr>
      <w:rFonts w:ascii="Arial" w:hAnsi="Arial" w:cs="Arial"/>
      <w:sz w:val="20"/>
      <w:szCs w:val="20"/>
    </w:rPr>
  </w:style>
  <w:style w:type="character" w:customStyle="1" w:styleId="NOTEChar">
    <w:name w:val="NOTE Char"/>
    <w:link w:val="NOTE"/>
    <w:rsid w:val="00CC714A"/>
    <w:rPr>
      <w:rFonts w:ascii="Palatino Linotype" w:hAnsi="Palatino Linotype"/>
      <w:szCs w:val="22"/>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326C5"/>
    <w:rPr>
      <w:rFonts w:ascii="Palatino Linotype" w:hAnsi="Palatino Linotype"/>
      <w:sz w:val="24"/>
      <w:szCs w:val="24"/>
      <w:lang w:val="en-GB" w:eastAsia="en-GB"/>
    </w:rPr>
  </w:style>
  <w:style w:type="paragraph" w:styleId="Heading1">
    <w:name w:val="heading 1"/>
    <w:aliases w:val="h1,Heading 1n,Header 1,Header 11,Anhang,level 1,Header 12,Header 13,Header 14,Header 111,Anhang1,Heading 1n1,level 11,Header 121,Header 15,Header 112,Anhang2,Heading 1n2,level 12,Header 122,Header 16,Anhang3,Heading 1n3,level 13"/>
    <w:basedOn w:val="Normal"/>
    <w:next w:val="paragraph"/>
    <w:link w:val="Heading1Char"/>
    <w:qFormat/>
    <w:rsid w:val="00A51D65"/>
    <w:pPr>
      <w:keepNext/>
      <w:keepLines/>
      <w:pageBreakBefore/>
      <w:numPr>
        <w:numId w:val="4"/>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aliases w:val="Heading 2n,Header 2,Header 21,level 2,Header 22,Header 23,Header 24,h:2,h2,Header 211,Heading 2n1,level 21,Header 221,Header 25,h:21,h21,Header 212,Heading 2n2,level 22,Header 222,Header 26,Heading 2n3,level 23,Header 213,l2,H2"/>
    <w:next w:val="paragraph"/>
    <w:link w:val="Heading2Char"/>
    <w:qFormat/>
    <w:rsid w:val="00A51D65"/>
    <w:pPr>
      <w:keepNext/>
      <w:keepLines/>
      <w:numPr>
        <w:ilvl w:val="1"/>
        <w:numId w:val="4"/>
      </w:numPr>
      <w:suppressAutoHyphens/>
      <w:spacing w:before="600"/>
      <w:outlineLvl w:val="1"/>
    </w:pPr>
    <w:rPr>
      <w:rFonts w:ascii="Arial" w:hAnsi="Arial" w:cs="Arial"/>
      <w:b/>
      <w:bCs/>
      <w:iCs/>
      <w:sz w:val="32"/>
      <w:szCs w:val="28"/>
      <w:lang w:val="en-GB" w:eastAsia="en-GB"/>
    </w:rPr>
  </w:style>
  <w:style w:type="paragraph" w:styleId="Heading3">
    <w:name w:val="heading 3"/>
    <w:aliases w:val="Char,Heading 3n,Header 3,ÜB3,Header 31,Header 32,Header 33,Header 311,Heading 3n1,Header 34,ÜB31,Header 312,Heading 3n2,Header 35,Heading 3n3,Header 313,Header 36,Header 37,Heading 3n4,Heading 3n5,Heading 3n6,Heading 3n7"/>
    <w:next w:val="paragraph"/>
    <w:link w:val="Heading3Char"/>
    <w:qFormat/>
    <w:rsid w:val="00A51D65"/>
    <w:pPr>
      <w:keepNext/>
      <w:keepLines/>
      <w:numPr>
        <w:ilvl w:val="2"/>
        <w:numId w:val="4"/>
      </w:numPr>
      <w:suppressAutoHyphens/>
      <w:spacing w:before="480"/>
      <w:outlineLvl w:val="2"/>
    </w:pPr>
    <w:rPr>
      <w:rFonts w:ascii="Arial" w:hAnsi="Arial" w:cs="Arial"/>
      <w:b/>
      <w:bCs/>
      <w:sz w:val="28"/>
      <w:szCs w:val="26"/>
      <w:lang w:val="en-GB" w:eastAsia="en-GB"/>
    </w:rPr>
  </w:style>
  <w:style w:type="paragraph" w:styleId="Heading4">
    <w:name w:val="heading 4"/>
    <w:aliases w:val="Heading 4n,h:4,h4,Header 4,Header 41,martine 4,Header 42,Header 43,Header 411,Heading 4n1,martine 41,Header 44,h:41,h41,Header 412,Heading 4n2,martine 42,Header 45,Heading 4n3,Header 413,Header 46,Header 47,Heading 4n4"/>
    <w:basedOn w:val="Normal"/>
    <w:next w:val="paragraph"/>
    <w:link w:val="Heading4Char"/>
    <w:qFormat/>
    <w:rsid w:val="00A51D65"/>
    <w:pPr>
      <w:keepNext/>
      <w:keepLines/>
      <w:numPr>
        <w:ilvl w:val="3"/>
        <w:numId w:val="4"/>
      </w:numPr>
      <w:suppressAutoHyphens/>
      <w:spacing w:before="360"/>
      <w:outlineLvl w:val="3"/>
    </w:pPr>
    <w:rPr>
      <w:rFonts w:ascii="Arial" w:hAnsi="Arial"/>
      <w:b/>
      <w:bCs/>
      <w:szCs w:val="28"/>
    </w:rPr>
  </w:style>
  <w:style w:type="paragraph" w:styleId="Heading5">
    <w:name w:val="heading 5"/>
    <w:aliases w:val="Header 5,Header 51,Header 52,Header 53,Header 511,Header 54,Header 512,Header 55,Header 513,Header 56,Header 57,Header 58,Header 59,Header 510,Header 521,Header 531,Header 541,Header 551,Header 561,Header 571,Header 581"/>
    <w:next w:val="paragraph"/>
    <w:link w:val="Heading5Char"/>
    <w:qFormat/>
    <w:rsid w:val="00A51D65"/>
    <w:pPr>
      <w:keepNext/>
      <w:keepLines/>
      <w:numPr>
        <w:ilvl w:val="4"/>
        <w:numId w:val="4"/>
      </w:numPr>
      <w:suppressAutoHyphens/>
      <w:spacing w:before="240"/>
      <w:outlineLvl w:val="4"/>
    </w:pPr>
    <w:rPr>
      <w:rFonts w:ascii="Arial" w:hAnsi="Arial"/>
      <w:bCs/>
      <w:iCs/>
      <w:sz w:val="22"/>
      <w:szCs w:val="26"/>
      <w:lang w:val="en-GB" w:eastAsia="en-GB"/>
    </w:rPr>
  </w:style>
  <w:style w:type="paragraph" w:styleId="Heading6">
    <w:name w:val="heading 6"/>
    <w:aliases w:val="Header 6,Header 61,Header 62,Header 63,Header 611,Header 64,Header 612,Header 65,Header 613,Header 66,Header 67,Header 68,Header 69,Header 610,Header 621,Header 631,Header 641,Header 651,Header 661,Header 671,Header 681,Header 691,Appendix"/>
    <w:basedOn w:val="Normal"/>
    <w:next w:val="Normal"/>
    <w:link w:val="Heading6Char"/>
    <w:qFormat/>
    <w:rsid w:val="003544BC"/>
    <w:pPr>
      <w:spacing w:before="240" w:after="60"/>
      <w:outlineLvl w:val="5"/>
    </w:pPr>
    <w:rPr>
      <w:b/>
      <w:bCs/>
      <w:sz w:val="22"/>
      <w:szCs w:val="22"/>
    </w:rPr>
  </w:style>
  <w:style w:type="paragraph" w:styleId="Heading7">
    <w:name w:val="heading 7"/>
    <w:aliases w:val="Appendix 2,Annex 2-digit,App Heading1,h7,RFPHeading,No#,No digit heading,RFPHeading1,RFPHeading2,RFPHeading3,RFPHeading4,RFPHeading5,RFPHeading6,RFPHeading7,RFPHeading8,RFPHeading9,RFPHeading10,RFPHeading11,RFPHeading12,cnc"/>
    <w:basedOn w:val="Normal"/>
    <w:next w:val="Normal"/>
    <w:link w:val="Heading7Char"/>
    <w:qFormat/>
    <w:rsid w:val="003544BC"/>
    <w:pPr>
      <w:spacing w:before="240" w:after="60"/>
      <w:outlineLvl w:val="6"/>
    </w:pPr>
  </w:style>
  <w:style w:type="paragraph" w:styleId="Heading8">
    <w:name w:val="heading 8"/>
    <w:basedOn w:val="Normal"/>
    <w:next w:val="Normal"/>
    <w:link w:val="Heading8Char"/>
    <w:qFormat/>
    <w:rsid w:val="003544BC"/>
    <w:pPr>
      <w:spacing w:before="240" w:after="60"/>
      <w:outlineLvl w:val="7"/>
    </w:pPr>
    <w:rPr>
      <w:i/>
      <w:iCs/>
    </w:rPr>
  </w:style>
  <w:style w:type="paragraph" w:styleId="Heading9">
    <w:name w:val="heading 9"/>
    <w:basedOn w:val="Normal"/>
    <w:next w:val="Normal"/>
    <w:link w:val="Heading9Char"/>
    <w:qFormat/>
    <w:rsid w:val="003544B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qFormat/>
    <w:rsid w:val="00885CEB"/>
    <w:pPr>
      <w:suppressAutoHyphens/>
      <w:spacing w:before="120"/>
      <w:ind w:left="1985"/>
      <w:jc w:val="both"/>
    </w:pPr>
    <w:rPr>
      <w:rFonts w:ascii="Palatino Linotype" w:hAnsi="Palatino Linotype"/>
      <w:szCs w:val="22"/>
      <w:lang w:val="en-GB" w:eastAsia="en-GB"/>
    </w:rPr>
  </w:style>
  <w:style w:type="character" w:customStyle="1" w:styleId="paragraphChar">
    <w:name w:val="paragraph Char"/>
    <w:link w:val="paragraph"/>
    <w:rsid w:val="00885CEB"/>
    <w:rPr>
      <w:rFonts w:ascii="Palatino Linotype" w:hAnsi="Palatino Linotype"/>
      <w:szCs w:val="22"/>
      <w:lang w:val="en-GB" w:eastAsia="en-GB" w:bidi="ar-SA"/>
    </w:rPr>
  </w:style>
  <w:style w:type="character" w:customStyle="1" w:styleId="Heading1Char">
    <w:name w:val="Heading 1 Char"/>
    <w:aliases w:val="h1 Char,Heading 1n Char,Header 1 Char,Header 11 Char,Anhang Char,level 1 Char,Header 12 Char,Header 13 Char,Header 14 Char,Header 111 Char,Anhang1 Char,Heading 1n1 Char,level 11 Char,Header 121 Char,Header 15 Char,Header 112 Char"/>
    <w:basedOn w:val="DefaultParagraphFont"/>
    <w:link w:val="Heading1"/>
    <w:rsid w:val="004B14A9"/>
    <w:rPr>
      <w:rFonts w:ascii="Arial" w:hAnsi="Arial" w:cs="Arial"/>
      <w:b/>
      <w:bCs/>
      <w:kern w:val="32"/>
      <w:sz w:val="44"/>
      <w:szCs w:val="32"/>
      <w:lang w:val="en-GB" w:eastAsia="en-GB"/>
    </w:rPr>
  </w:style>
  <w:style w:type="character" w:customStyle="1" w:styleId="Heading2Char">
    <w:name w:val="Heading 2 Char"/>
    <w:aliases w:val="Heading 2n Char,Header 2 Char,Header 21 Char,level 2 Char,Header 22 Char,Header 23 Char,Header 24 Char,h:2 Char,h2 Char,Header 211 Char,Heading 2n1 Char,level 21 Char,Header 221 Char,Header 25 Char,h:21 Char,h21 Char,Header 212 Char"/>
    <w:basedOn w:val="DefaultParagraphFont"/>
    <w:link w:val="Heading2"/>
    <w:rsid w:val="007A707B"/>
    <w:rPr>
      <w:rFonts w:ascii="Arial" w:hAnsi="Arial" w:cs="Arial"/>
      <w:b/>
      <w:bCs/>
      <w:iCs/>
      <w:sz w:val="32"/>
      <w:szCs w:val="28"/>
      <w:lang w:val="en-GB" w:eastAsia="en-GB"/>
    </w:rPr>
  </w:style>
  <w:style w:type="character" w:customStyle="1" w:styleId="Heading3Char">
    <w:name w:val="Heading 3 Char"/>
    <w:aliases w:val="Char Char,Heading 3n Char,Header 3 Char,ÜB3 Char,Header 31 Char,Header 32 Char,Header 33 Char,Header 311 Char,Heading 3n1 Char,Header 34 Char,ÜB31 Char,Header 312 Char,Heading 3n2 Char,Header 35 Char,Heading 3n3 Char,Header 313 Char"/>
    <w:basedOn w:val="DefaultParagraphFont"/>
    <w:link w:val="Heading3"/>
    <w:rsid w:val="007A707B"/>
    <w:rPr>
      <w:rFonts w:ascii="Arial" w:hAnsi="Arial" w:cs="Arial"/>
      <w:b/>
      <w:bCs/>
      <w:sz w:val="28"/>
      <w:szCs w:val="26"/>
      <w:lang w:val="en-GB" w:eastAsia="en-GB"/>
    </w:rPr>
  </w:style>
  <w:style w:type="character" w:customStyle="1" w:styleId="Heading4Char">
    <w:name w:val="Heading 4 Char"/>
    <w:aliases w:val="Heading 4n Char,h:4 Char,h4 Char,Header 4 Char,Header 41 Char,martine 4 Char,Header 42 Char,Header 43 Char,Header 411 Char,Heading 4n1 Char,martine 41 Char,Header 44 Char,h:41 Char,h41 Char,Header 412 Char,Heading 4n2 Char,martine 42 Char"/>
    <w:basedOn w:val="DefaultParagraphFont"/>
    <w:link w:val="Heading4"/>
    <w:rsid w:val="007A707B"/>
    <w:rPr>
      <w:rFonts w:ascii="Arial" w:hAnsi="Arial"/>
      <w:b/>
      <w:bCs/>
      <w:sz w:val="24"/>
      <w:szCs w:val="28"/>
      <w:lang w:val="en-GB" w:eastAsia="en-GB"/>
    </w:rPr>
  </w:style>
  <w:style w:type="character" w:customStyle="1" w:styleId="Heading5Char">
    <w:name w:val="Heading 5 Char"/>
    <w:aliases w:val="Header 5 Char,Header 51 Char,Header 52 Char,Header 53 Char,Header 511 Char,Header 54 Char,Header 512 Char,Header 55 Char,Header 513 Char,Header 56 Char,Header 57 Char,Header 58 Char,Header 59 Char,Header 510 Char,Header 521 Char"/>
    <w:basedOn w:val="DefaultParagraphFont"/>
    <w:link w:val="Heading5"/>
    <w:rsid w:val="007A707B"/>
    <w:rPr>
      <w:rFonts w:ascii="Arial" w:hAnsi="Arial"/>
      <w:bCs/>
      <w:iCs/>
      <w:sz w:val="22"/>
      <w:szCs w:val="26"/>
      <w:lang w:val="en-GB" w:eastAsia="en-GB"/>
    </w:rPr>
  </w:style>
  <w:style w:type="character" w:customStyle="1" w:styleId="Heading6Char">
    <w:name w:val="Heading 6 Char"/>
    <w:aliases w:val="Header 6 Char,Header 61 Char,Header 62 Char,Header 63 Char,Header 611 Char,Header 64 Char,Header 612 Char,Header 65 Char,Header 613 Char,Header 66 Char,Header 67 Char,Header 68 Char,Header 69 Char,Header 610 Char,Header 621 Char"/>
    <w:basedOn w:val="DefaultParagraphFont"/>
    <w:link w:val="Heading6"/>
    <w:rsid w:val="007A707B"/>
    <w:rPr>
      <w:rFonts w:ascii="Palatino Linotype" w:hAnsi="Palatino Linotype"/>
      <w:b/>
      <w:bCs/>
      <w:sz w:val="22"/>
      <w:szCs w:val="22"/>
      <w:lang w:val="en-GB" w:eastAsia="en-GB"/>
    </w:rPr>
  </w:style>
  <w:style w:type="character" w:customStyle="1" w:styleId="Heading7Char">
    <w:name w:val="Heading 7 Char"/>
    <w:aliases w:val="Appendix 2 Char,Annex 2-digit Char,App Heading1 Char,h7 Char,RFPHeading Char,No# Char,No digit heading Char,RFPHeading1 Char,RFPHeading2 Char,RFPHeading3 Char,RFPHeading4 Char,RFPHeading5 Char,RFPHeading6 Char,RFPHeading7 Char,cnc Char"/>
    <w:basedOn w:val="DefaultParagraphFont"/>
    <w:link w:val="Heading7"/>
    <w:rsid w:val="007A707B"/>
    <w:rPr>
      <w:rFonts w:ascii="Palatino Linotype" w:hAnsi="Palatino Linotype"/>
      <w:sz w:val="24"/>
      <w:szCs w:val="24"/>
      <w:lang w:val="en-GB" w:eastAsia="en-GB"/>
    </w:rPr>
  </w:style>
  <w:style w:type="character" w:customStyle="1" w:styleId="Heading8Char">
    <w:name w:val="Heading 8 Char"/>
    <w:basedOn w:val="DefaultParagraphFont"/>
    <w:link w:val="Heading8"/>
    <w:rsid w:val="007A707B"/>
    <w:rPr>
      <w:rFonts w:ascii="Palatino Linotype" w:hAnsi="Palatino Linotype"/>
      <w:i/>
      <w:iCs/>
      <w:sz w:val="24"/>
      <w:szCs w:val="24"/>
      <w:lang w:val="en-GB" w:eastAsia="en-GB"/>
    </w:rPr>
  </w:style>
  <w:style w:type="character" w:customStyle="1" w:styleId="Heading9Char">
    <w:name w:val="Heading 9 Char"/>
    <w:basedOn w:val="DefaultParagraphFont"/>
    <w:link w:val="Heading9"/>
    <w:rsid w:val="007A707B"/>
    <w:rPr>
      <w:rFonts w:ascii="Arial" w:hAnsi="Arial" w:cs="Arial"/>
      <w:sz w:val="22"/>
      <w:szCs w:val="22"/>
      <w:lang w:val="en-GB" w:eastAsia="en-GB"/>
    </w:rPr>
  </w:style>
  <w:style w:type="paragraph" w:styleId="Header">
    <w:name w:val="header"/>
    <w:aliases w:val="h,header,Header Line,Headerline,Header Line1,Header Line2,Header Line3,Header Line4,Headerline1,Header Line11,Header Line21,Header Line5,Headerline2,Header Line12,Header Line22,Headerline3,Header Line6,Header Line13,Header Line23,Header Line7"/>
    <w:link w:val="HeaderChar"/>
    <w:rsid w:val="00E326C5"/>
    <w:pPr>
      <w:pBdr>
        <w:bottom w:val="single" w:sz="4" w:space="1" w:color="auto"/>
      </w:pBdr>
      <w:tabs>
        <w:tab w:val="center" w:pos="4153"/>
        <w:tab w:val="right" w:pos="8306"/>
      </w:tabs>
      <w:spacing w:after="120"/>
      <w:contextualSpacing/>
      <w:jc w:val="right"/>
    </w:pPr>
    <w:rPr>
      <w:rFonts w:ascii="Palatino Linotype" w:hAnsi="Palatino Linotype"/>
      <w:sz w:val="22"/>
      <w:szCs w:val="22"/>
      <w:lang w:val="en-GB" w:eastAsia="en-GB"/>
    </w:rPr>
  </w:style>
  <w:style w:type="character" w:customStyle="1" w:styleId="HeaderChar">
    <w:name w:val="Header Char"/>
    <w:aliases w:val="h Char,header Char,Header Line Char,Headerline Char,Header Line1 Char,Header Line2 Char,Header Line3 Char,Header Line4 Char,Headerline1 Char,Header Line11 Char,Header Line21 Char,Header Line5 Char,Headerline2 Char,Header Line12 Char"/>
    <w:basedOn w:val="DefaultParagraphFont"/>
    <w:link w:val="Header"/>
    <w:locked/>
    <w:rsid w:val="007A707B"/>
    <w:rPr>
      <w:rFonts w:ascii="Palatino Linotype" w:hAnsi="Palatino Linotype"/>
      <w:sz w:val="22"/>
      <w:szCs w:val="22"/>
      <w:lang w:val="en-GB" w:eastAsia="en-GB"/>
    </w:rPr>
  </w:style>
  <w:style w:type="paragraph" w:customStyle="1" w:styleId="graphic">
    <w:name w:val="graphic"/>
    <w:rsid w:val="00937BDA"/>
    <w:pPr>
      <w:keepNext/>
      <w:keepLines/>
      <w:spacing w:before="360"/>
      <w:jc w:val="center"/>
    </w:pPr>
    <w:rPr>
      <w:szCs w:val="24"/>
      <w:lang w:val="en-US" w:eastAsia="en-GB"/>
    </w:rPr>
  </w:style>
  <w:style w:type="paragraph" w:styleId="Subtitle">
    <w:name w:val="Subtitle"/>
    <w:link w:val="SubtitleChar"/>
    <w:qFormat/>
    <w:rsid w:val="003544BC"/>
    <w:pPr>
      <w:spacing w:before="240" w:after="60"/>
      <w:ind w:left="1418"/>
      <w:outlineLvl w:val="1"/>
    </w:pPr>
    <w:rPr>
      <w:rFonts w:ascii="Arial" w:hAnsi="Arial" w:cs="Arial"/>
      <w:b/>
      <w:sz w:val="44"/>
      <w:szCs w:val="24"/>
      <w:lang w:val="en-GB" w:eastAsia="en-GB"/>
    </w:rPr>
  </w:style>
  <w:style w:type="character" w:customStyle="1" w:styleId="SubtitleChar">
    <w:name w:val="Subtitle Char"/>
    <w:basedOn w:val="DefaultParagraphFont"/>
    <w:link w:val="Subtitle"/>
    <w:rsid w:val="007A707B"/>
    <w:rPr>
      <w:rFonts w:ascii="Arial" w:hAnsi="Arial" w:cs="Arial"/>
      <w:b/>
      <w:sz w:val="44"/>
      <w:szCs w:val="24"/>
      <w:lang w:val="en-GB" w:eastAsia="en-GB"/>
    </w:rPr>
  </w:style>
  <w:style w:type="paragraph" w:styleId="Footer">
    <w:name w:val="footer"/>
    <w:aliases w:val="ft,footer,Page #"/>
    <w:basedOn w:val="Normal"/>
    <w:link w:val="FooterChar"/>
    <w:rsid w:val="00CA0BDC"/>
    <w:pPr>
      <w:pBdr>
        <w:top w:val="single" w:sz="4" w:space="1" w:color="auto"/>
      </w:pBdr>
      <w:tabs>
        <w:tab w:val="center" w:pos="4153"/>
        <w:tab w:val="right" w:pos="8306"/>
      </w:tabs>
      <w:spacing w:before="240"/>
      <w:jc w:val="center"/>
    </w:pPr>
    <w:rPr>
      <w:sz w:val="22"/>
    </w:rPr>
  </w:style>
  <w:style w:type="character" w:customStyle="1" w:styleId="FooterChar">
    <w:name w:val="Footer Char"/>
    <w:aliases w:val="ft Char,footer Char,Page # Char"/>
    <w:basedOn w:val="DefaultParagraphFont"/>
    <w:link w:val="Footer"/>
    <w:locked/>
    <w:rsid w:val="007A707B"/>
    <w:rPr>
      <w:rFonts w:ascii="Palatino Linotype" w:hAnsi="Palatino Linotype"/>
      <w:sz w:val="22"/>
      <w:szCs w:val="24"/>
      <w:lang w:val="en-GB" w:eastAsia="en-GB"/>
    </w:rPr>
  </w:style>
  <w:style w:type="paragraph" w:customStyle="1" w:styleId="Heading0">
    <w:name w:val="Heading 0"/>
    <w:next w:val="paragraph"/>
    <w:link w:val="Heading0Char"/>
    <w:qFormat/>
    <w:rsid w:val="00480C53"/>
    <w:pPr>
      <w:keepNext/>
      <w:keepLines/>
      <w:pageBreakBefore/>
      <w:pBdr>
        <w:bottom w:val="single" w:sz="2" w:space="1" w:color="auto"/>
      </w:pBdr>
      <w:suppressAutoHyphens/>
      <w:spacing w:before="1320" w:after="840"/>
      <w:jc w:val="right"/>
    </w:pPr>
    <w:rPr>
      <w:rFonts w:ascii="Arial" w:hAnsi="Arial"/>
      <w:b/>
      <w:sz w:val="40"/>
      <w:szCs w:val="24"/>
      <w:lang w:val="en-GB" w:eastAsia="en-GB"/>
    </w:rPr>
  </w:style>
  <w:style w:type="character" w:customStyle="1" w:styleId="Heading0Char">
    <w:name w:val="Heading 0 Char"/>
    <w:link w:val="Heading0"/>
    <w:rsid w:val="00480C53"/>
    <w:rPr>
      <w:rFonts w:ascii="Arial" w:hAnsi="Arial"/>
      <w:b/>
      <w:sz w:val="40"/>
      <w:szCs w:val="24"/>
      <w:lang w:val="en-GB" w:eastAsia="en-GB" w:bidi="ar-SA"/>
    </w:rPr>
  </w:style>
  <w:style w:type="paragraph" w:customStyle="1" w:styleId="requirelevel1">
    <w:name w:val="require:level1"/>
    <w:rsid w:val="000E7991"/>
    <w:pPr>
      <w:numPr>
        <w:ilvl w:val="5"/>
        <w:numId w:val="4"/>
      </w:numPr>
      <w:spacing w:before="120"/>
      <w:jc w:val="both"/>
    </w:pPr>
    <w:rPr>
      <w:rFonts w:ascii="Palatino Linotype" w:hAnsi="Palatino Linotype"/>
      <w:szCs w:val="22"/>
      <w:lang w:val="en-GB" w:eastAsia="en-GB"/>
    </w:rPr>
  </w:style>
  <w:style w:type="paragraph" w:customStyle="1" w:styleId="requirelevel2">
    <w:name w:val="require:level2"/>
    <w:rsid w:val="000E7991"/>
    <w:pPr>
      <w:numPr>
        <w:ilvl w:val="6"/>
        <w:numId w:val="4"/>
      </w:numPr>
      <w:spacing w:before="120"/>
      <w:jc w:val="both"/>
    </w:pPr>
    <w:rPr>
      <w:rFonts w:ascii="Palatino Linotype" w:hAnsi="Palatino Linotype"/>
      <w:szCs w:val="22"/>
      <w:lang w:val="en-GB" w:eastAsia="en-GB"/>
    </w:rPr>
  </w:style>
  <w:style w:type="paragraph" w:customStyle="1" w:styleId="requirelevel3">
    <w:name w:val="require:level3"/>
    <w:rsid w:val="000E7991"/>
    <w:pPr>
      <w:numPr>
        <w:ilvl w:val="7"/>
        <w:numId w:val="4"/>
      </w:numPr>
      <w:spacing w:before="120"/>
      <w:jc w:val="both"/>
    </w:pPr>
    <w:rPr>
      <w:rFonts w:ascii="Palatino Linotype" w:hAnsi="Palatino Linotype"/>
      <w:szCs w:val="22"/>
      <w:lang w:val="en-GB" w:eastAsia="en-GB"/>
    </w:rPr>
  </w:style>
  <w:style w:type="paragraph" w:customStyle="1" w:styleId="NOTE">
    <w:name w:val="NOTE"/>
    <w:link w:val="NOTEChar"/>
    <w:rsid w:val="00212CCF"/>
    <w:pPr>
      <w:numPr>
        <w:numId w:val="12"/>
      </w:numPr>
      <w:spacing w:before="120"/>
      <w:ind w:right="567"/>
      <w:jc w:val="both"/>
    </w:pPr>
    <w:rPr>
      <w:rFonts w:ascii="Palatino Linotype" w:hAnsi="Palatino Linotype"/>
      <w:szCs w:val="22"/>
      <w:lang w:val="en-GB" w:eastAsia="en-GB"/>
    </w:rPr>
  </w:style>
  <w:style w:type="paragraph" w:customStyle="1" w:styleId="NOTEcont">
    <w:name w:val="NOTE:cont"/>
    <w:rsid w:val="00985428"/>
    <w:pPr>
      <w:numPr>
        <w:ilvl w:val="3"/>
        <w:numId w:val="12"/>
      </w:numPr>
      <w:spacing w:before="60"/>
      <w:ind w:right="567"/>
      <w:jc w:val="both"/>
    </w:pPr>
    <w:rPr>
      <w:rFonts w:ascii="Palatino Linotype" w:hAnsi="Palatino Linotype"/>
      <w:szCs w:val="22"/>
      <w:lang w:val="en-GB" w:eastAsia="en-GB"/>
    </w:rPr>
  </w:style>
  <w:style w:type="paragraph" w:customStyle="1" w:styleId="NOTEnumbered">
    <w:name w:val="NOTE:numbered"/>
    <w:rsid w:val="0048222B"/>
    <w:pPr>
      <w:numPr>
        <w:ilvl w:val="1"/>
        <w:numId w:val="12"/>
      </w:numPr>
      <w:spacing w:before="60"/>
      <w:ind w:right="567"/>
      <w:jc w:val="both"/>
    </w:pPr>
    <w:rPr>
      <w:rFonts w:ascii="Palatino Linotype" w:hAnsi="Palatino Linotype"/>
      <w:szCs w:val="22"/>
      <w:lang w:val="en-US" w:eastAsia="en-GB"/>
    </w:rPr>
  </w:style>
  <w:style w:type="paragraph" w:customStyle="1" w:styleId="NOTEbul">
    <w:name w:val="NOTE:bul"/>
    <w:rsid w:val="00985428"/>
    <w:pPr>
      <w:numPr>
        <w:ilvl w:val="2"/>
        <w:numId w:val="12"/>
      </w:numPr>
      <w:spacing w:before="60"/>
      <w:ind w:right="567"/>
      <w:jc w:val="both"/>
    </w:pPr>
    <w:rPr>
      <w:rFonts w:ascii="Palatino Linotype" w:hAnsi="Palatino Linotype"/>
      <w:szCs w:val="22"/>
      <w:lang w:val="en-GB" w:eastAsia="en-GB"/>
    </w:rPr>
  </w:style>
  <w:style w:type="paragraph" w:customStyle="1" w:styleId="EXPECTEDOUTPUT">
    <w:name w:val="EXPECTED OUTPUT"/>
    <w:next w:val="paragraph"/>
    <w:rsid w:val="00D93D32"/>
    <w:pPr>
      <w:numPr>
        <w:numId w:val="11"/>
      </w:numPr>
      <w:spacing w:before="120"/>
      <w:jc w:val="both"/>
    </w:pPr>
    <w:rPr>
      <w:rFonts w:ascii="Palatino Linotype" w:hAnsi="Palatino Linotype"/>
      <w:i/>
      <w:szCs w:val="24"/>
      <w:lang w:val="en-GB" w:eastAsia="en-GB"/>
    </w:rPr>
  </w:style>
  <w:style w:type="paragraph" w:styleId="Caption">
    <w:name w:val="caption"/>
    <w:next w:val="paragraph"/>
    <w:qFormat/>
    <w:rsid w:val="00FC1003"/>
    <w:pPr>
      <w:spacing w:before="120" w:after="240"/>
      <w:jc w:val="center"/>
    </w:pPr>
    <w:rPr>
      <w:rFonts w:ascii="Palatino Linotype" w:hAnsi="Palatino Linotype"/>
      <w:b/>
      <w:bCs/>
      <w:sz w:val="24"/>
      <w:lang w:val="en-GB" w:eastAsia="en-GB"/>
    </w:rPr>
  </w:style>
  <w:style w:type="paragraph" w:customStyle="1" w:styleId="TablecellLEFT">
    <w:name w:val="Table:cellLEFT"/>
    <w:link w:val="TablecellLEFTChar"/>
    <w:rsid w:val="001C3FA2"/>
    <w:pPr>
      <w:spacing w:before="80"/>
    </w:pPr>
    <w:rPr>
      <w:rFonts w:ascii="Palatino Linotype" w:hAnsi="Palatino Linotype"/>
      <w:lang w:val="en-GB" w:eastAsia="en-GB"/>
    </w:rPr>
  </w:style>
  <w:style w:type="paragraph" w:customStyle="1" w:styleId="TablecellCENTER">
    <w:name w:val="Table:cellCENTER"/>
    <w:basedOn w:val="TablecellLEFT"/>
    <w:rsid w:val="00E574F4"/>
    <w:pPr>
      <w:jc w:val="center"/>
    </w:pPr>
  </w:style>
  <w:style w:type="paragraph" w:customStyle="1" w:styleId="TableHeaderLEFT">
    <w:name w:val="Table:HeaderLEFT"/>
    <w:basedOn w:val="TablecellLEFT"/>
    <w:rsid w:val="007A6E6F"/>
    <w:rPr>
      <w:b/>
      <w:sz w:val="22"/>
      <w:szCs w:val="22"/>
    </w:rPr>
  </w:style>
  <w:style w:type="paragraph" w:customStyle="1" w:styleId="TableHeaderCENTER">
    <w:name w:val="Table:HeaderCENTER"/>
    <w:basedOn w:val="TablecellLEFT"/>
    <w:rsid w:val="005751AF"/>
    <w:pPr>
      <w:jc w:val="center"/>
    </w:pPr>
    <w:rPr>
      <w:b/>
      <w:sz w:val="22"/>
    </w:rPr>
  </w:style>
  <w:style w:type="paragraph" w:customStyle="1" w:styleId="Bul1">
    <w:name w:val="Bul1"/>
    <w:qFormat/>
    <w:rsid w:val="007A6E6F"/>
    <w:pPr>
      <w:numPr>
        <w:numId w:val="5"/>
      </w:numPr>
      <w:spacing w:before="120"/>
      <w:jc w:val="both"/>
    </w:pPr>
    <w:rPr>
      <w:rFonts w:ascii="Palatino Linotype" w:hAnsi="Palatino Linotype"/>
      <w:lang w:val="en-GB" w:eastAsia="en-GB"/>
    </w:rPr>
  </w:style>
  <w:style w:type="paragraph" w:styleId="TOC1">
    <w:name w:val="toc 1"/>
    <w:next w:val="Normal"/>
    <w:uiPriority w:val="39"/>
    <w:rsid w:val="00A91481"/>
    <w:pPr>
      <w:tabs>
        <w:tab w:val="right" w:leader="dot" w:pos="284"/>
        <w:tab w:val="right" w:leader="dot" w:pos="9072"/>
      </w:tabs>
      <w:spacing w:before="240"/>
      <w:ind w:left="284" w:right="567" w:hanging="284"/>
    </w:pPr>
    <w:rPr>
      <w:rFonts w:ascii="Arial" w:hAnsi="Arial"/>
      <w:b/>
      <w:noProof/>
      <w:sz w:val="24"/>
      <w:szCs w:val="24"/>
      <w:lang w:val="en-GB" w:eastAsia="en-GB"/>
    </w:rPr>
  </w:style>
  <w:style w:type="paragraph" w:styleId="TOC2">
    <w:name w:val="toc 2"/>
    <w:next w:val="Normal"/>
    <w:uiPriority w:val="39"/>
    <w:rsid w:val="00A91481"/>
    <w:pPr>
      <w:tabs>
        <w:tab w:val="left" w:pos="851"/>
        <w:tab w:val="right" w:leader="dot" w:pos="9072"/>
      </w:tabs>
      <w:spacing w:before="120"/>
      <w:ind w:left="851" w:right="567" w:hanging="567"/>
    </w:pPr>
    <w:rPr>
      <w:rFonts w:ascii="Arial" w:hAnsi="Arial"/>
      <w:noProof/>
      <w:sz w:val="22"/>
      <w:szCs w:val="22"/>
      <w:lang w:val="en-GB" w:eastAsia="en-GB"/>
    </w:rPr>
  </w:style>
  <w:style w:type="paragraph" w:styleId="TOC3">
    <w:name w:val="toc 3"/>
    <w:next w:val="paragraph"/>
    <w:uiPriority w:val="39"/>
    <w:rsid w:val="00D42EAB"/>
    <w:pPr>
      <w:tabs>
        <w:tab w:val="left" w:pos="1701"/>
        <w:tab w:val="right" w:leader="dot" w:pos="9072"/>
      </w:tabs>
      <w:spacing w:before="120"/>
      <w:ind w:left="1702" w:right="567" w:hanging="851"/>
    </w:pPr>
    <w:rPr>
      <w:rFonts w:ascii="Arial" w:hAnsi="Arial"/>
      <w:sz w:val="22"/>
      <w:szCs w:val="24"/>
      <w:lang w:val="en-GB" w:eastAsia="en-GB"/>
    </w:rPr>
  </w:style>
  <w:style w:type="paragraph" w:styleId="TOC4">
    <w:name w:val="toc 4"/>
    <w:next w:val="Normal"/>
    <w:link w:val="TOC4Char"/>
    <w:uiPriority w:val="39"/>
    <w:rsid w:val="00243611"/>
    <w:pPr>
      <w:tabs>
        <w:tab w:val="left" w:pos="2552"/>
        <w:tab w:val="right" w:leader="dot" w:pos="9356"/>
      </w:tabs>
      <w:ind w:left="2552" w:right="284" w:hanging="851"/>
    </w:pPr>
    <w:rPr>
      <w:rFonts w:ascii="Arial" w:hAnsi="Arial"/>
      <w:szCs w:val="24"/>
      <w:lang w:val="en-GB" w:eastAsia="en-GB"/>
    </w:rPr>
  </w:style>
  <w:style w:type="character" w:customStyle="1" w:styleId="TOC4Char">
    <w:name w:val="TOC 4 Char"/>
    <w:link w:val="TOC4"/>
    <w:rsid w:val="00243611"/>
    <w:rPr>
      <w:rFonts w:ascii="Arial" w:hAnsi="Arial"/>
      <w:szCs w:val="24"/>
      <w:lang w:val="en-GB" w:eastAsia="en-GB" w:bidi="ar-SA"/>
    </w:rPr>
  </w:style>
  <w:style w:type="paragraph" w:styleId="TOC5">
    <w:name w:val="toc 5"/>
    <w:next w:val="Normal"/>
    <w:uiPriority w:val="39"/>
    <w:rsid w:val="003544BC"/>
    <w:pPr>
      <w:tabs>
        <w:tab w:val="right" w:pos="3686"/>
        <w:tab w:val="right" w:pos="9356"/>
      </w:tabs>
      <w:ind w:left="3686" w:hanging="1134"/>
    </w:pPr>
    <w:rPr>
      <w:rFonts w:ascii="Arial" w:hAnsi="Arial"/>
      <w:szCs w:val="24"/>
      <w:lang w:val="en-GB" w:eastAsia="en-GB"/>
    </w:rPr>
  </w:style>
  <w:style w:type="character" w:styleId="Hyperlink">
    <w:name w:val="Hyperlink"/>
    <w:uiPriority w:val="99"/>
    <w:rsid w:val="003544BC"/>
    <w:rPr>
      <w:color w:val="0000FF"/>
      <w:u w:val="single"/>
    </w:rPr>
  </w:style>
  <w:style w:type="paragraph" w:customStyle="1" w:styleId="Annex1">
    <w:name w:val="Annex1"/>
    <w:next w:val="paragraph"/>
    <w:qFormat/>
    <w:rsid w:val="00AA7BA2"/>
    <w:pPr>
      <w:keepNext/>
      <w:keepLines/>
      <w:pageBreakBefore/>
      <w:numPr>
        <w:numId w:val="14"/>
      </w:numPr>
      <w:pBdr>
        <w:bottom w:val="single" w:sz="4" w:space="1" w:color="auto"/>
      </w:pBdr>
      <w:suppressAutoHyphens/>
      <w:spacing w:before="1320" w:after="840"/>
      <w:jc w:val="right"/>
    </w:pPr>
    <w:rPr>
      <w:rFonts w:ascii="Arial" w:hAnsi="Arial"/>
      <w:b/>
      <w:sz w:val="44"/>
      <w:szCs w:val="24"/>
      <w:lang w:val="en-GB" w:eastAsia="en-GB"/>
    </w:rPr>
  </w:style>
  <w:style w:type="paragraph" w:customStyle="1" w:styleId="Annex2">
    <w:name w:val="Annex2"/>
    <w:basedOn w:val="paragraph"/>
    <w:next w:val="paragraph"/>
    <w:qFormat/>
    <w:rsid w:val="005525CE"/>
    <w:pPr>
      <w:keepNext/>
      <w:keepLines/>
      <w:numPr>
        <w:ilvl w:val="1"/>
        <w:numId w:val="14"/>
      </w:numPr>
      <w:spacing w:before="600"/>
      <w:jc w:val="left"/>
    </w:pPr>
    <w:rPr>
      <w:rFonts w:ascii="Arial" w:hAnsi="Arial"/>
      <w:b/>
      <w:sz w:val="32"/>
      <w:szCs w:val="32"/>
    </w:rPr>
  </w:style>
  <w:style w:type="paragraph" w:customStyle="1" w:styleId="Annex3">
    <w:name w:val="Annex3"/>
    <w:basedOn w:val="paragraph"/>
    <w:next w:val="paragraph"/>
    <w:qFormat/>
    <w:rsid w:val="005525CE"/>
    <w:pPr>
      <w:keepNext/>
      <w:numPr>
        <w:ilvl w:val="2"/>
        <w:numId w:val="14"/>
      </w:numPr>
      <w:spacing w:before="480"/>
      <w:jc w:val="left"/>
    </w:pPr>
    <w:rPr>
      <w:rFonts w:ascii="Arial" w:hAnsi="Arial"/>
      <w:b/>
      <w:sz w:val="26"/>
      <w:szCs w:val="28"/>
    </w:rPr>
  </w:style>
  <w:style w:type="paragraph" w:customStyle="1" w:styleId="Annex4">
    <w:name w:val="Annex4"/>
    <w:basedOn w:val="paragraph"/>
    <w:next w:val="paragraph"/>
    <w:rsid w:val="005525CE"/>
    <w:pPr>
      <w:keepNext/>
      <w:numPr>
        <w:ilvl w:val="3"/>
        <w:numId w:val="14"/>
      </w:numPr>
      <w:spacing w:before="360"/>
      <w:jc w:val="left"/>
    </w:pPr>
    <w:rPr>
      <w:rFonts w:ascii="Arial" w:hAnsi="Arial"/>
      <w:b/>
      <w:sz w:val="24"/>
    </w:rPr>
  </w:style>
  <w:style w:type="paragraph" w:customStyle="1" w:styleId="Annex5">
    <w:name w:val="Annex5"/>
    <w:basedOn w:val="paragraph"/>
    <w:rsid w:val="005525CE"/>
    <w:pPr>
      <w:keepNext/>
      <w:numPr>
        <w:ilvl w:val="4"/>
        <w:numId w:val="14"/>
      </w:numPr>
      <w:spacing w:before="240"/>
      <w:jc w:val="left"/>
    </w:pPr>
    <w:rPr>
      <w:rFonts w:ascii="Arial" w:hAnsi="Arial"/>
      <w:sz w:val="22"/>
    </w:rPr>
  </w:style>
  <w:style w:type="character" w:styleId="PageNumber">
    <w:name w:val="page number"/>
    <w:basedOn w:val="DefaultParagraphFont"/>
    <w:rsid w:val="003544BC"/>
  </w:style>
  <w:style w:type="paragraph" w:customStyle="1" w:styleId="References">
    <w:name w:val="References"/>
    <w:rsid w:val="000E7991"/>
    <w:pPr>
      <w:numPr>
        <w:numId w:val="2"/>
      </w:numPr>
      <w:tabs>
        <w:tab w:val="left" w:pos="567"/>
      </w:tabs>
      <w:spacing w:before="120"/>
    </w:pPr>
    <w:rPr>
      <w:rFonts w:ascii="Palatino Linotype" w:hAnsi="Palatino Linotype"/>
      <w:szCs w:val="22"/>
      <w:lang w:val="en-GB" w:eastAsia="en-GB"/>
    </w:rPr>
  </w:style>
  <w:style w:type="paragraph" w:styleId="BalloonText">
    <w:name w:val="Balloon Text"/>
    <w:basedOn w:val="Normal"/>
    <w:link w:val="BalloonTextChar"/>
    <w:semiHidden/>
    <w:rsid w:val="00DC1266"/>
    <w:rPr>
      <w:rFonts w:ascii="Tahoma" w:hAnsi="Tahoma" w:cs="Tahoma"/>
      <w:sz w:val="16"/>
      <w:szCs w:val="16"/>
    </w:rPr>
  </w:style>
  <w:style w:type="character" w:customStyle="1" w:styleId="BalloonTextChar">
    <w:name w:val="Balloon Text Char"/>
    <w:basedOn w:val="DefaultParagraphFont"/>
    <w:link w:val="BalloonText"/>
    <w:semiHidden/>
    <w:rsid w:val="007A707B"/>
    <w:rPr>
      <w:rFonts w:ascii="Tahoma" w:hAnsi="Tahoma" w:cs="Tahoma"/>
      <w:sz w:val="16"/>
      <w:szCs w:val="16"/>
      <w:lang w:val="en-GB" w:eastAsia="en-GB"/>
    </w:rPr>
  </w:style>
  <w:style w:type="paragraph" w:customStyle="1" w:styleId="DRD1">
    <w:name w:val="DRD1"/>
    <w:next w:val="requirelevel1"/>
    <w:qFormat/>
    <w:rsid w:val="007C3674"/>
    <w:pPr>
      <w:keepNext/>
      <w:keepLines/>
      <w:numPr>
        <w:ilvl w:val="5"/>
        <w:numId w:val="14"/>
      </w:numPr>
      <w:suppressAutoHyphens/>
      <w:spacing w:before="360"/>
    </w:pPr>
    <w:rPr>
      <w:rFonts w:ascii="Palatino Linotype" w:hAnsi="Palatino Linotype"/>
      <w:b/>
      <w:sz w:val="24"/>
      <w:szCs w:val="24"/>
      <w:lang w:val="en-GB" w:eastAsia="en-GB"/>
    </w:rPr>
  </w:style>
  <w:style w:type="paragraph" w:customStyle="1" w:styleId="DRD2">
    <w:name w:val="DRD2"/>
    <w:next w:val="requirelevel1"/>
    <w:qFormat/>
    <w:rsid w:val="007C3674"/>
    <w:pPr>
      <w:keepNext/>
      <w:keepLines/>
      <w:numPr>
        <w:ilvl w:val="6"/>
        <w:numId w:val="14"/>
      </w:numPr>
      <w:suppressAutoHyphens/>
      <w:spacing w:before="240"/>
    </w:pPr>
    <w:rPr>
      <w:rFonts w:ascii="Palatino Linotype" w:hAnsi="Palatino Linotype"/>
      <w:b/>
      <w:sz w:val="22"/>
      <w:szCs w:val="22"/>
      <w:lang w:val="en-GB" w:eastAsia="en-GB"/>
    </w:rPr>
  </w:style>
  <w:style w:type="paragraph" w:customStyle="1" w:styleId="EXPECTEDOUTPUTCONT">
    <w:name w:val="EXPECTED OUTPUT:CONT"/>
    <w:basedOn w:val="Normal"/>
    <w:rsid w:val="00D93D32"/>
    <w:pPr>
      <w:keepLines/>
      <w:tabs>
        <w:tab w:val="left" w:pos="5103"/>
      </w:tabs>
      <w:autoSpaceDE w:val="0"/>
      <w:autoSpaceDN w:val="0"/>
      <w:adjustRightInd w:val="0"/>
      <w:spacing w:before="60" w:after="60" w:line="240" w:lineRule="atLeast"/>
      <w:ind w:left="5104" w:hanging="284"/>
      <w:jc w:val="both"/>
    </w:pPr>
    <w:rPr>
      <w:rFonts w:cs="NewCenturySchlbk"/>
      <w:i/>
      <w:iCs/>
      <w:sz w:val="20"/>
      <w:szCs w:val="20"/>
      <w:lang w:eastAsia="en-US"/>
    </w:rPr>
  </w:style>
  <w:style w:type="paragraph" w:customStyle="1" w:styleId="CaptionTable">
    <w:name w:val="CaptionTable"/>
    <w:basedOn w:val="Caption"/>
    <w:next w:val="paragraph"/>
    <w:autoRedefine/>
    <w:rsid w:val="00F16C44"/>
    <w:pPr>
      <w:keepNext/>
      <w:keepLines/>
      <w:spacing w:before="360" w:after="0"/>
    </w:pPr>
  </w:style>
  <w:style w:type="paragraph" w:styleId="NormalWeb">
    <w:name w:val="Normal (Web)"/>
    <w:basedOn w:val="Normal"/>
    <w:uiPriority w:val="99"/>
    <w:semiHidden/>
    <w:rsid w:val="003544BC"/>
  </w:style>
  <w:style w:type="paragraph" w:styleId="NormalIndent">
    <w:name w:val="Normal Indent"/>
    <w:basedOn w:val="Normal"/>
    <w:semiHidden/>
    <w:rsid w:val="003544BC"/>
    <w:pPr>
      <w:ind w:left="720"/>
    </w:pPr>
  </w:style>
  <w:style w:type="paragraph" w:customStyle="1" w:styleId="Definition1">
    <w:name w:val="Definition1"/>
    <w:next w:val="paragraph"/>
    <w:rsid w:val="006940B3"/>
    <w:pPr>
      <w:keepNext/>
      <w:numPr>
        <w:numId w:val="10"/>
      </w:numPr>
      <w:tabs>
        <w:tab w:val="left" w:pos="3119"/>
      </w:tabs>
      <w:spacing w:before="240"/>
    </w:pPr>
    <w:rPr>
      <w:rFonts w:ascii="Arial" w:hAnsi="Arial" w:cs="Arial"/>
      <w:b/>
      <w:bCs/>
      <w:sz w:val="22"/>
      <w:szCs w:val="26"/>
      <w:lang w:val="en-GB" w:eastAsia="en-GB"/>
    </w:rPr>
  </w:style>
  <w:style w:type="paragraph" w:customStyle="1" w:styleId="Bul2">
    <w:name w:val="Bul2"/>
    <w:qFormat/>
    <w:rsid w:val="007A6E6F"/>
    <w:pPr>
      <w:numPr>
        <w:numId w:val="6"/>
      </w:numPr>
      <w:spacing w:before="120"/>
      <w:jc w:val="both"/>
    </w:pPr>
    <w:rPr>
      <w:rFonts w:ascii="Palatino Linotype" w:hAnsi="Palatino Linotype"/>
      <w:lang w:val="en-GB" w:eastAsia="en-GB"/>
    </w:rPr>
  </w:style>
  <w:style w:type="paragraph" w:customStyle="1" w:styleId="Bul3">
    <w:name w:val="Bul3"/>
    <w:qFormat/>
    <w:rsid w:val="007A6E6F"/>
    <w:pPr>
      <w:numPr>
        <w:numId w:val="3"/>
      </w:numPr>
      <w:spacing w:before="120"/>
    </w:pPr>
    <w:rPr>
      <w:rFonts w:ascii="Palatino Linotype" w:hAnsi="Palatino Linotype"/>
      <w:lang w:val="en-GB" w:eastAsia="en-GB"/>
    </w:rPr>
  </w:style>
  <w:style w:type="paragraph" w:customStyle="1" w:styleId="DocumentTitle">
    <w:name w:val="Document:Title"/>
    <w:next w:val="Normal"/>
    <w:semiHidden/>
    <w:rsid w:val="00104464"/>
    <w:pPr>
      <w:pBdr>
        <w:bottom w:val="single" w:sz="48" w:space="1" w:color="008000"/>
      </w:pBdr>
      <w:spacing w:before="1680" w:after="120"/>
      <w:ind w:left="1418"/>
    </w:pPr>
    <w:rPr>
      <w:rFonts w:ascii="Arial" w:hAnsi="Arial" w:cs="Arial"/>
      <w:b/>
      <w:bCs/>
      <w:kern w:val="28"/>
      <w:sz w:val="72"/>
      <w:szCs w:val="32"/>
      <w:lang w:val="en-GB" w:eastAsia="en-GB"/>
    </w:rPr>
  </w:style>
  <w:style w:type="paragraph" w:styleId="TableofFigures">
    <w:name w:val="table of figures"/>
    <w:basedOn w:val="Normal"/>
    <w:next w:val="paragraph"/>
    <w:uiPriority w:val="99"/>
    <w:rsid w:val="00D42EAB"/>
    <w:pPr>
      <w:tabs>
        <w:tab w:val="right" w:leader="dot" w:pos="9072"/>
      </w:tabs>
      <w:spacing w:before="120"/>
      <w:ind w:left="1134" w:right="567" w:hanging="1134"/>
    </w:pPr>
    <w:rPr>
      <w:rFonts w:ascii="Arial" w:hAnsi="Arial"/>
      <w:sz w:val="22"/>
      <w:szCs w:val="22"/>
    </w:rPr>
  </w:style>
  <w:style w:type="paragraph" w:styleId="FootnoteText">
    <w:name w:val="footnote text"/>
    <w:basedOn w:val="Normal"/>
    <w:link w:val="FootnoteTextChar"/>
    <w:rsid w:val="00272EFB"/>
    <w:rPr>
      <w:sz w:val="18"/>
      <w:szCs w:val="18"/>
    </w:rPr>
  </w:style>
  <w:style w:type="character" w:customStyle="1" w:styleId="FootnoteTextChar">
    <w:name w:val="Footnote Text Char"/>
    <w:basedOn w:val="DefaultParagraphFont"/>
    <w:link w:val="FootnoteText"/>
    <w:rsid w:val="007A707B"/>
    <w:rPr>
      <w:rFonts w:ascii="Palatino Linotype" w:hAnsi="Palatino Linotype"/>
      <w:sz w:val="18"/>
      <w:szCs w:val="18"/>
      <w:lang w:val="en-GB" w:eastAsia="en-GB"/>
    </w:rPr>
  </w:style>
  <w:style w:type="character" w:styleId="FootnoteReference">
    <w:name w:val="footnote reference"/>
    <w:semiHidden/>
    <w:rsid w:val="00047E94"/>
    <w:rPr>
      <w:vertAlign w:val="superscript"/>
    </w:rPr>
  </w:style>
  <w:style w:type="paragraph" w:customStyle="1" w:styleId="listlevel1">
    <w:name w:val="list:level1"/>
    <w:rsid w:val="003C2FC7"/>
    <w:pPr>
      <w:numPr>
        <w:numId w:val="9"/>
      </w:numPr>
      <w:spacing w:before="120"/>
      <w:jc w:val="both"/>
    </w:pPr>
    <w:rPr>
      <w:rFonts w:ascii="Palatino Linotype" w:hAnsi="Palatino Linotype"/>
      <w:lang w:val="en-GB" w:eastAsia="en-GB"/>
    </w:rPr>
  </w:style>
  <w:style w:type="paragraph" w:customStyle="1" w:styleId="listlevel2">
    <w:name w:val="list:level2"/>
    <w:rsid w:val="003C2FC7"/>
    <w:pPr>
      <w:numPr>
        <w:ilvl w:val="1"/>
        <w:numId w:val="9"/>
      </w:numPr>
      <w:spacing w:before="120"/>
      <w:jc w:val="both"/>
    </w:pPr>
    <w:rPr>
      <w:rFonts w:ascii="Palatino Linotype" w:hAnsi="Palatino Linotype"/>
      <w:szCs w:val="24"/>
      <w:lang w:val="en-GB" w:eastAsia="en-GB"/>
    </w:rPr>
  </w:style>
  <w:style w:type="paragraph" w:customStyle="1" w:styleId="listlevel3">
    <w:name w:val="list:level3"/>
    <w:rsid w:val="003C2FC7"/>
    <w:pPr>
      <w:numPr>
        <w:ilvl w:val="2"/>
        <w:numId w:val="9"/>
      </w:numPr>
      <w:spacing w:before="120"/>
      <w:jc w:val="both"/>
    </w:pPr>
    <w:rPr>
      <w:rFonts w:ascii="Palatino Linotype" w:hAnsi="Palatino Linotype"/>
      <w:szCs w:val="24"/>
      <w:lang w:val="en-GB" w:eastAsia="en-GB"/>
    </w:rPr>
  </w:style>
  <w:style w:type="paragraph" w:customStyle="1" w:styleId="listlevel4">
    <w:name w:val="list:level4"/>
    <w:rsid w:val="003C2FC7"/>
    <w:pPr>
      <w:numPr>
        <w:ilvl w:val="3"/>
        <w:numId w:val="9"/>
      </w:numPr>
      <w:spacing w:before="60" w:after="60"/>
    </w:pPr>
    <w:rPr>
      <w:rFonts w:ascii="Palatino Linotype" w:hAnsi="Palatino Linotype"/>
      <w:szCs w:val="24"/>
      <w:lang w:val="en-GB" w:eastAsia="en-GB"/>
    </w:rPr>
  </w:style>
  <w:style w:type="paragraph" w:customStyle="1" w:styleId="indentpara1">
    <w:name w:val="indentpara1"/>
    <w:rsid w:val="009C172E"/>
    <w:pPr>
      <w:spacing w:before="120"/>
      <w:ind w:left="2552"/>
      <w:jc w:val="both"/>
    </w:pPr>
    <w:rPr>
      <w:rFonts w:ascii="Palatino Linotype" w:hAnsi="Palatino Linotype"/>
      <w:lang w:val="en-GB" w:eastAsia="en-GB"/>
    </w:rPr>
  </w:style>
  <w:style w:type="paragraph" w:customStyle="1" w:styleId="indentpara2">
    <w:name w:val="indentpara2"/>
    <w:rsid w:val="009C172E"/>
    <w:pPr>
      <w:spacing w:before="120"/>
      <w:ind w:left="3119"/>
      <w:jc w:val="both"/>
    </w:pPr>
    <w:rPr>
      <w:rFonts w:ascii="Palatino Linotype" w:hAnsi="Palatino Linotype"/>
      <w:lang w:val="en-GB" w:eastAsia="en-GB"/>
    </w:rPr>
  </w:style>
  <w:style w:type="paragraph" w:customStyle="1" w:styleId="indentpara3">
    <w:name w:val="indentpara3"/>
    <w:rsid w:val="009C172E"/>
    <w:pPr>
      <w:spacing w:before="120"/>
      <w:ind w:left="3686"/>
      <w:jc w:val="both"/>
    </w:pPr>
    <w:rPr>
      <w:rFonts w:ascii="Palatino Linotype" w:hAnsi="Palatino Linotype"/>
      <w:lang w:val="en-GB" w:eastAsia="en-GB"/>
    </w:rPr>
  </w:style>
  <w:style w:type="paragraph" w:customStyle="1" w:styleId="TableFootnote">
    <w:name w:val="Table:Footnote"/>
    <w:qFormat/>
    <w:rsid w:val="00272EFB"/>
    <w:pPr>
      <w:keepNext/>
      <w:keepLines/>
      <w:tabs>
        <w:tab w:val="left" w:pos="284"/>
      </w:tabs>
      <w:spacing w:before="80"/>
      <w:ind w:left="284" w:hanging="284"/>
    </w:pPr>
    <w:rPr>
      <w:rFonts w:ascii="Palatino Linotype" w:hAnsi="Palatino Linotype"/>
      <w:sz w:val="18"/>
      <w:szCs w:val="18"/>
      <w:lang w:val="en-GB" w:eastAsia="en-GB"/>
    </w:rPr>
  </w:style>
  <w:style w:type="paragraph" w:customStyle="1" w:styleId="Contents">
    <w:name w:val="Contents"/>
    <w:basedOn w:val="Heading0"/>
    <w:rsid w:val="005705F4"/>
    <w:pPr>
      <w:tabs>
        <w:tab w:val="left" w:pos="567"/>
      </w:tabs>
    </w:pPr>
  </w:style>
  <w:style w:type="paragraph" w:customStyle="1" w:styleId="Bul4">
    <w:name w:val="Bul4"/>
    <w:qFormat/>
    <w:rsid w:val="007A6E6F"/>
    <w:pPr>
      <w:numPr>
        <w:numId w:val="7"/>
      </w:numPr>
      <w:spacing w:before="120"/>
      <w:ind w:left="3970" w:hanging="284"/>
    </w:pPr>
    <w:rPr>
      <w:rFonts w:ascii="Palatino Linotype" w:hAnsi="Palatino Linotype"/>
      <w:lang w:val="en-GB" w:eastAsia="en-GB"/>
    </w:rPr>
  </w:style>
  <w:style w:type="paragraph" w:customStyle="1" w:styleId="DocumentNumber">
    <w:name w:val="Document Number"/>
    <w:next w:val="Normal"/>
    <w:link w:val="DocumentNumberChar"/>
    <w:semiHidden/>
    <w:rsid w:val="00787A85"/>
    <w:pPr>
      <w:spacing w:before="120" w:line="289" w:lineRule="atLeast"/>
      <w:jc w:val="right"/>
    </w:pPr>
    <w:rPr>
      <w:rFonts w:ascii="Arial" w:hAnsi="Arial"/>
      <w:b/>
      <w:bCs/>
      <w:color w:val="000000"/>
      <w:sz w:val="24"/>
      <w:szCs w:val="24"/>
      <w:lang w:val="en-GB" w:eastAsia="nl-NL"/>
    </w:rPr>
  </w:style>
  <w:style w:type="character" w:customStyle="1" w:styleId="DocumentNumberChar">
    <w:name w:val="Document Number Char"/>
    <w:link w:val="DocumentNumber"/>
    <w:rsid w:val="00787A85"/>
    <w:rPr>
      <w:rFonts w:ascii="Arial" w:hAnsi="Arial"/>
      <w:b/>
      <w:bCs/>
      <w:color w:val="000000"/>
      <w:sz w:val="24"/>
      <w:szCs w:val="24"/>
      <w:lang w:val="en-GB" w:eastAsia="nl-NL" w:bidi="ar-SA"/>
    </w:rPr>
  </w:style>
  <w:style w:type="paragraph" w:customStyle="1" w:styleId="DocumentDate">
    <w:name w:val="Document Date"/>
    <w:semiHidden/>
    <w:rsid w:val="00787A85"/>
    <w:pPr>
      <w:jc w:val="right"/>
    </w:pPr>
    <w:rPr>
      <w:rFonts w:ascii="Arial" w:hAnsi="Arial"/>
      <w:sz w:val="22"/>
      <w:szCs w:val="22"/>
      <w:lang w:val="en-GB" w:eastAsia="en-GB"/>
    </w:rPr>
  </w:style>
  <w:style w:type="paragraph" w:customStyle="1" w:styleId="TableNote">
    <w:name w:val="Table:Note"/>
    <w:basedOn w:val="TablecellLEFT"/>
    <w:qFormat/>
    <w:rsid w:val="00B10B02"/>
    <w:pPr>
      <w:tabs>
        <w:tab w:val="left" w:pos="1134"/>
      </w:tabs>
      <w:spacing w:before="60"/>
      <w:ind w:left="851" w:hanging="851"/>
    </w:pPr>
    <w:rPr>
      <w:sz w:val="18"/>
    </w:rPr>
  </w:style>
  <w:style w:type="paragraph" w:customStyle="1" w:styleId="CaptionAnnexFigure">
    <w:name w:val="Caption:Annex Figure"/>
    <w:next w:val="paragraph"/>
    <w:qFormat/>
    <w:rsid w:val="005F36E7"/>
    <w:pPr>
      <w:numPr>
        <w:ilvl w:val="7"/>
        <w:numId w:val="14"/>
      </w:numPr>
      <w:spacing w:before="240"/>
      <w:jc w:val="center"/>
    </w:pPr>
    <w:rPr>
      <w:rFonts w:ascii="Palatino Linotype" w:hAnsi="Palatino Linotype"/>
      <w:b/>
      <w:sz w:val="24"/>
      <w:szCs w:val="24"/>
      <w:lang w:val="en-GB" w:eastAsia="en-GB"/>
    </w:rPr>
  </w:style>
  <w:style w:type="paragraph" w:customStyle="1" w:styleId="CaptionAnnexTable">
    <w:name w:val="Caption:Annex Table"/>
    <w:rsid w:val="00924FC3"/>
    <w:pPr>
      <w:keepNext/>
      <w:numPr>
        <w:ilvl w:val="8"/>
        <w:numId w:val="14"/>
      </w:numPr>
      <w:spacing w:before="240"/>
      <w:jc w:val="center"/>
    </w:pPr>
    <w:rPr>
      <w:rFonts w:ascii="Palatino Linotype" w:hAnsi="Palatino Linotype"/>
      <w:b/>
      <w:sz w:val="24"/>
      <w:szCs w:val="24"/>
      <w:lang w:val="en-GB" w:eastAsia="en-GB"/>
    </w:rPr>
  </w:style>
  <w:style w:type="paragraph" w:customStyle="1" w:styleId="DRD3">
    <w:name w:val="DRD3"/>
    <w:next w:val="requirelevel1"/>
    <w:qFormat/>
    <w:rsid w:val="007C3674"/>
    <w:pPr>
      <w:keepNext/>
      <w:keepLines/>
      <w:numPr>
        <w:ilvl w:val="2"/>
        <w:numId w:val="13"/>
      </w:numPr>
      <w:spacing w:before="240"/>
    </w:pPr>
    <w:rPr>
      <w:rFonts w:ascii="Palatino Linotype" w:hAnsi="Palatino Linotype"/>
      <w:sz w:val="22"/>
      <w:szCs w:val="24"/>
      <w:lang w:val="en-GB" w:eastAsia="en-GB"/>
    </w:rPr>
  </w:style>
  <w:style w:type="character" w:styleId="CommentReference">
    <w:name w:val="annotation reference"/>
    <w:semiHidden/>
    <w:rsid w:val="000810E3"/>
    <w:rPr>
      <w:sz w:val="16"/>
      <w:szCs w:val="16"/>
    </w:rPr>
  </w:style>
  <w:style w:type="paragraph" w:styleId="CommentText">
    <w:name w:val="annotation text"/>
    <w:basedOn w:val="Normal"/>
    <w:link w:val="CommentTextChar"/>
    <w:semiHidden/>
    <w:rsid w:val="000810E3"/>
    <w:rPr>
      <w:sz w:val="20"/>
      <w:szCs w:val="20"/>
    </w:rPr>
  </w:style>
  <w:style w:type="character" w:customStyle="1" w:styleId="CommentTextChar">
    <w:name w:val="Comment Text Char"/>
    <w:basedOn w:val="DefaultParagraphFont"/>
    <w:link w:val="CommentText"/>
    <w:semiHidden/>
    <w:rsid w:val="007A707B"/>
    <w:rPr>
      <w:rFonts w:ascii="Palatino Linotype" w:hAnsi="Palatino Linotype"/>
      <w:lang w:val="en-GB" w:eastAsia="en-GB"/>
    </w:rPr>
  </w:style>
  <w:style w:type="paragraph" w:styleId="CommentSubject">
    <w:name w:val="annotation subject"/>
    <w:basedOn w:val="CommentText"/>
    <w:next w:val="CommentText"/>
    <w:link w:val="CommentSubjectChar"/>
    <w:semiHidden/>
    <w:rsid w:val="000810E3"/>
    <w:rPr>
      <w:b/>
      <w:bCs/>
    </w:rPr>
  </w:style>
  <w:style w:type="character" w:customStyle="1" w:styleId="CommentSubjectChar">
    <w:name w:val="Comment Subject Char"/>
    <w:basedOn w:val="DefaultParagraphFont"/>
    <w:link w:val="CommentSubject"/>
    <w:semiHidden/>
    <w:rsid w:val="002F2929"/>
    <w:rPr>
      <w:rFonts w:ascii="Palatino Linotype" w:hAnsi="Palatino Linotype"/>
      <w:b/>
      <w:bCs/>
      <w:lang w:val="en-GB" w:eastAsia="en-GB"/>
    </w:rPr>
  </w:style>
  <w:style w:type="paragraph" w:styleId="Index9">
    <w:name w:val="index 9"/>
    <w:basedOn w:val="Normal"/>
    <w:next w:val="Normal"/>
    <w:autoRedefine/>
    <w:rsid w:val="00F744A9"/>
    <w:pPr>
      <w:ind w:left="2160" w:hanging="240"/>
    </w:pPr>
  </w:style>
  <w:style w:type="paragraph" w:customStyle="1" w:styleId="clnum">
    <w:name w:val="cl:num"/>
    <w:next w:val="Normal"/>
    <w:rsid w:val="000463DD"/>
    <w:pPr>
      <w:keepNext/>
      <w:keepLines/>
      <w:pageBreakBefore/>
      <w:numPr>
        <w:numId w:val="16"/>
      </w:numPr>
      <w:spacing w:before="600" w:after="600"/>
      <w:jc w:val="right"/>
    </w:pPr>
    <w:rPr>
      <w:rFonts w:ascii="Arial" w:eastAsia="MS Mincho" w:hAnsi="Arial"/>
      <w:b/>
      <w:sz w:val="40"/>
      <w:lang w:val="en-GB" w:eastAsia="ar-SA"/>
    </w:rPr>
  </w:style>
  <w:style w:type="paragraph" w:customStyle="1" w:styleId="cl1">
    <w:name w:val="cl:1"/>
    <w:rsid w:val="000463DD"/>
    <w:pPr>
      <w:keepNext/>
      <w:keepLines/>
      <w:numPr>
        <w:ilvl w:val="1"/>
        <w:numId w:val="16"/>
      </w:numPr>
      <w:tabs>
        <w:tab w:val="left" w:pos="2290"/>
        <w:tab w:val="left" w:pos="3730"/>
        <w:tab w:val="left" w:pos="5170"/>
      </w:tabs>
      <w:autoSpaceDE w:val="0"/>
      <w:autoSpaceDN w:val="0"/>
      <w:adjustRightInd w:val="0"/>
      <w:spacing w:before="480" w:after="240"/>
    </w:pPr>
    <w:rPr>
      <w:rFonts w:ascii="Arial" w:hAnsi="Arial"/>
      <w:b/>
      <w:bCs/>
      <w:sz w:val="28"/>
      <w:szCs w:val="28"/>
      <w:lang w:val="en-GB"/>
    </w:rPr>
  </w:style>
  <w:style w:type="paragraph" w:customStyle="1" w:styleId="cl2">
    <w:name w:val="cl:2"/>
    <w:next w:val="Normal"/>
    <w:rsid w:val="000463DD"/>
    <w:pPr>
      <w:keepNext/>
      <w:keepLines/>
      <w:numPr>
        <w:ilvl w:val="2"/>
        <w:numId w:val="16"/>
      </w:numPr>
      <w:tabs>
        <w:tab w:val="left" w:pos="4558"/>
        <w:tab w:val="left" w:pos="5998"/>
        <w:tab w:val="left" w:pos="7438"/>
      </w:tabs>
      <w:autoSpaceDE w:val="0"/>
      <w:autoSpaceDN w:val="0"/>
      <w:adjustRightInd w:val="0"/>
      <w:spacing w:before="240" w:after="120"/>
    </w:pPr>
    <w:rPr>
      <w:rFonts w:ascii="Arial" w:hAnsi="Arial"/>
      <w:b/>
      <w:bCs/>
      <w:sz w:val="24"/>
      <w:szCs w:val="24"/>
      <w:lang w:val="en-GB"/>
    </w:rPr>
  </w:style>
  <w:style w:type="paragraph" w:customStyle="1" w:styleId="cl4">
    <w:name w:val="cl:4"/>
    <w:rsid w:val="000463DD"/>
    <w:pPr>
      <w:keepLines/>
      <w:numPr>
        <w:ilvl w:val="4"/>
        <w:numId w:val="16"/>
      </w:numPr>
      <w:spacing w:before="60" w:after="60"/>
    </w:pPr>
    <w:rPr>
      <w:rFonts w:ascii="Arial" w:hAnsi="Arial"/>
      <w:bCs/>
      <w:szCs w:val="24"/>
      <w:lang w:val="en-GB" w:eastAsia="en-GB"/>
    </w:rPr>
  </w:style>
  <w:style w:type="paragraph" w:customStyle="1" w:styleId="cl3">
    <w:name w:val="cl:3"/>
    <w:rsid w:val="000463DD"/>
    <w:pPr>
      <w:numPr>
        <w:ilvl w:val="3"/>
        <w:numId w:val="16"/>
      </w:numPr>
      <w:spacing w:before="120" w:after="60"/>
    </w:pPr>
    <w:rPr>
      <w:rFonts w:ascii="Arial" w:hAnsi="Arial"/>
      <w:b/>
      <w:bCs/>
      <w:szCs w:val="28"/>
      <w:lang w:val="en-GB"/>
    </w:rPr>
  </w:style>
  <w:style w:type="paragraph" w:customStyle="1" w:styleId="examplec">
    <w:name w:val="example:c"/>
    <w:rsid w:val="000463DD"/>
    <w:pPr>
      <w:numPr>
        <w:numId w:val="15"/>
      </w:numPr>
      <w:tabs>
        <w:tab w:val="left" w:pos="3402"/>
        <w:tab w:val="left" w:pos="4536"/>
        <w:tab w:val="left" w:pos="5103"/>
      </w:tabs>
      <w:autoSpaceDE w:val="0"/>
      <w:autoSpaceDN w:val="0"/>
      <w:adjustRightInd w:val="0"/>
      <w:spacing w:before="60" w:after="60"/>
      <w:ind w:right="567"/>
    </w:pPr>
    <w:rPr>
      <w:lang w:val="en-GB"/>
    </w:rPr>
  </w:style>
  <w:style w:type="paragraph" w:customStyle="1" w:styleId="example">
    <w:name w:val="example"/>
    <w:basedOn w:val="Normal"/>
    <w:rsid w:val="000463DD"/>
    <w:pPr>
      <w:widowControl w:val="0"/>
      <w:numPr>
        <w:numId w:val="18"/>
      </w:numPr>
      <w:spacing w:before="60" w:after="60"/>
      <w:jc w:val="both"/>
    </w:pPr>
    <w:rPr>
      <w:rFonts w:ascii="Times New Roman" w:hAnsi="Times New Roman"/>
      <w:iCs/>
      <w:sz w:val="20"/>
      <w:szCs w:val="20"/>
      <w:lang w:eastAsia="en-US"/>
    </w:rPr>
  </w:style>
  <w:style w:type="paragraph" w:customStyle="1" w:styleId="notenonum">
    <w:name w:val="note:nonum"/>
    <w:link w:val="notenonumCharChar"/>
    <w:rsid w:val="000463DD"/>
    <w:pPr>
      <w:numPr>
        <w:numId w:val="17"/>
      </w:numPr>
      <w:tabs>
        <w:tab w:val="clear" w:pos="3543"/>
        <w:tab w:val="num" w:pos="3402"/>
        <w:tab w:val="left" w:pos="4366"/>
        <w:tab w:val="left" w:pos="4842"/>
        <w:tab w:val="left" w:pos="5562"/>
      </w:tabs>
      <w:autoSpaceDE w:val="0"/>
      <w:autoSpaceDN w:val="0"/>
      <w:adjustRightInd w:val="0"/>
      <w:spacing w:before="60" w:after="60"/>
      <w:ind w:left="3402" w:right="1134"/>
      <w:jc w:val="both"/>
    </w:pPr>
    <w:rPr>
      <w:lang w:val="en-GB"/>
    </w:rPr>
  </w:style>
  <w:style w:type="character" w:customStyle="1" w:styleId="notenonumCharChar">
    <w:name w:val="note:nonum Char Char"/>
    <w:link w:val="notenonum"/>
    <w:rsid w:val="000463DD"/>
    <w:rPr>
      <w:lang w:val="en-GB"/>
    </w:rPr>
  </w:style>
  <w:style w:type="paragraph" w:customStyle="1" w:styleId="notec">
    <w:name w:val="note:c"/>
    <w:link w:val="notecCharChar"/>
    <w:autoRedefine/>
    <w:rsid w:val="00E10547"/>
    <w:pPr>
      <w:numPr>
        <w:numId w:val="19"/>
      </w:numPr>
      <w:tabs>
        <w:tab w:val="left" w:pos="2835"/>
      </w:tabs>
      <w:autoSpaceDE w:val="0"/>
      <w:autoSpaceDN w:val="0"/>
      <w:adjustRightInd w:val="0"/>
      <w:spacing w:before="60" w:after="60"/>
      <w:ind w:right="567"/>
      <w:jc w:val="both"/>
    </w:pPr>
    <w:rPr>
      <w:lang w:val="en-GB"/>
    </w:rPr>
  </w:style>
  <w:style w:type="character" w:customStyle="1" w:styleId="notecCharChar">
    <w:name w:val="note:c Char Char"/>
    <w:link w:val="notec"/>
    <w:rsid w:val="00E10547"/>
    <w:rPr>
      <w:lang w:val="en-GB"/>
    </w:rPr>
  </w:style>
  <w:style w:type="paragraph" w:customStyle="1" w:styleId="annumber">
    <w:name w:val="an:number"/>
    <w:basedOn w:val="Heading1"/>
    <w:rsid w:val="00E10547"/>
    <w:pPr>
      <w:numPr>
        <w:numId w:val="20"/>
      </w:numPr>
      <w:pBdr>
        <w:bottom w:val="none" w:sz="0" w:space="0" w:color="auto"/>
      </w:pBdr>
      <w:suppressAutoHyphens w:val="0"/>
      <w:spacing w:before="600" w:after="600"/>
      <w:outlineLvl w:val="9"/>
    </w:pPr>
    <w:rPr>
      <w:rFonts w:eastAsia="MS Mincho" w:cs="Times New Roman"/>
      <w:bCs w:val="0"/>
      <w:kern w:val="0"/>
      <w:sz w:val="40"/>
      <w:szCs w:val="20"/>
      <w:lang w:val="fr-FR" w:eastAsia="ar-SA"/>
    </w:rPr>
  </w:style>
  <w:style w:type="paragraph" w:customStyle="1" w:styleId="tableheadannex">
    <w:name w:val="table:head:annex"/>
    <w:basedOn w:val="Date"/>
    <w:rsid w:val="00E10547"/>
    <w:pPr>
      <w:numPr>
        <w:ilvl w:val="8"/>
        <w:numId w:val="20"/>
      </w:numPr>
      <w:tabs>
        <w:tab w:val="clear" w:pos="567"/>
        <w:tab w:val="num" w:pos="360"/>
      </w:tabs>
      <w:spacing w:before="60" w:after="60"/>
      <w:jc w:val="center"/>
    </w:pPr>
    <w:rPr>
      <w:rFonts w:ascii="Times New Roman" w:hAnsi="Times New Roman"/>
      <w:b/>
      <w:sz w:val="20"/>
      <w:szCs w:val="20"/>
      <w:lang w:eastAsia="en-US"/>
    </w:rPr>
  </w:style>
  <w:style w:type="paragraph" w:styleId="Date">
    <w:name w:val="Date"/>
    <w:basedOn w:val="Normal"/>
    <w:next w:val="Normal"/>
    <w:link w:val="DateChar"/>
    <w:rsid w:val="00E10547"/>
  </w:style>
  <w:style w:type="character" w:customStyle="1" w:styleId="DateChar">
    <w:name w:val="Date Char"/>
    <w:basedOn w:val="DefaultParagraphFont"/>
    <w:link w:val="Date"/>
    <w:rsid w:val="00E10547"/>
    <w:rPr>
      <w:rFonts w:ascii="Palatino Linotype" w:hAnsi="Palatino Linotype"/>
      <w:sz w:val="24"/>
      <w:szCs w:val="24"/>
      <w:lang w:val="en-GB" w:eastAsia="en-GB"/>
    </w:rPr>
  </w:style>
  <w:style w:type="paragraph" w:customStyle="1" w:styleId="figureheadannex">
    <w:name w:val="figure:head:annex"/>
    <w:basedOn w:val="paragraph"/>
    <w:rsid w:val="00E10547"/>
    <w:pPr>
      <w:numPr>
        <w:ilvl w:val="7"/>
        <w:numId w:val="20"/>
      </w:numPr>
      <w:tabs>
        <w:tab w:val="left" w:pos="1985"/>
        <w:tab w:val="left" w:pos="2552"/>
        <w:tab w:val="left" w:pos="3119"/>
      </w:tabs>
      <w:suppressAutoHyphens w:val="0"/>
      <w:autoSpaceDE w:val="0"/>
      <w:autoSpaceDN w:val="0"/>
      <w:adjustRightInd w:val="0"/>
      <w:spacing w:before="60" w:after="60"/>
      <w:jc w:val="center"/>
    </w:pPr>
    <w:rPr>
      <w:rFonts w:ascii="Times New Roman" w:hAnsi="Times New Roman"/>
      <w:b/>
      <w:szCs w:val="20"/>
      <w:lang w:val="en-US" w:eastAsia="en-US"/>
    </w:rPr>
  </w:style>
  <w:style w:type="paragraph" w:styleId="ListParagraph">
    <w:name w:val="List Paragraph"/>
    <w:basedOn w:val="Normal"/>
    <w:uiPriority w:val="34"/>
    <w:qFormat/>
    <w:rsid w:val="00532089"/>
    <w:pPr>
      <w:keepLines/>
      <w:overflowPunct w:val="0"/>
      <w:autoSpaceDE w:val="0"/>
      <w:autoSpaceDN w:val="0"/>
      <w:adjustRightInd w:val="0"/>
      <w:spacing w:before="60" w:after="60"/>
      <w:ind w:left="720"/>
      <w:contextualSpacing/>
      <w:jc w:val="both"/>
      <w:textAlignment w:val="baseline"/>
    </w:pPr>
    <w:rPr>
      <w:rFonts w:ascii="Times New Roman" w:hAnsi="Times New Roman"/>
      <w:sz w:val="22"/>
      <w:szCs w:val="20"/>
      <w:lang w:eastAsia="en-US"/>
    </w:rPr>
  </w:style>
  <w:style w:type="character" w:styleId="FollowedHyperlink">
    <w:name w:val="FollowedHyperlink"/>
    <w:unhideWhenUsed/>
    <w:rsid w:val="007A707B"/>
    <w:rPr>
      <w:color w:val="800080"/>
      <w:u w:val="single"/>
    </w:rPr>
  </w:style>
  <w:style w:type="paragraph" w:styleId="HTMLAddress">
    <w:name w:val="HTML Address"/>
    <w:basedOn w:val="Normal"/>
    <w:link w:val="HTMLAddressChar"/>
    <w:unhideWhenUsed/>
    <w:rsid w:val="007A707B"/>
    <w:pPr>
      <w:tabs>
        <w:tab w:val="left" w:pos="2014"/>
        <w:tab w:val="left" w:pos="3459"/>
        <w:tab w:val="left" w:pos="3742"/>
        <w:tab w:val="left" w:pos="5189"/>
      </w:tabs>
      <w:spacing w:after="255"/>
      <w:ind w:left="1729"/>
    </w:pPr>
    <w:rPr>
      <w:rFonts w:ascii="Frutiger 45 Light" w:hAnsi="Frutiger 45 Light" w:cs="Frutiger 45 Light"/>
      <w:i/>
      <w:iCs/>
      <w:sz w:val="22"/>
      <w:szCs w:val="22"/>
      <w:lang w:val="de-DE" w:eastAsia="de-DE"/>
    </w:rPr>
  </w:style>
  <w:style w:type="character" w:customStyle="1" w:styleId="HTMLAddressChar">
    <w:name w:val="HTML Address Char"/>
    <w:basedOn w:val="DefaultParagraphFont"/>
    <w:link w:val="HTMLAddress"/>
    <w:rsid w:val="007A707B"/>
    <w:rPr>
      <w:rFonts w:ascii="Frutiger 45 Light" w:hAnsi="Frutiger 45 Light" w:cs="Frutiger 45 Light"/>
      <w:i/>
      <w:iCs/>
      <w:sz w:val="22"/>
      <w:szCs w:val="22"/>
      <w:lang w:eastAsia="de-DE"/>
    </w:rPr>
  </w:style>
  <w:style w:type="character" w:customStyle="1" w:styleId="berschrift1Zchn1">
    <w:name w:val="Überschrift 1 Zchn1"/>
    <w:aliases w:val="h1 Zchn,Heading 1n Zchn,Header 1 Zchn,Header 11 Zchn,Anhang Zchn,level 1 Zchn,Header 12 Zchn,Header 13 Zchn,Header 14 Zchn,Header 111 Zchn,Anhang1 Zchn,Heading 1n1 Zchn,level 11 Zchn,Header 121 Zchn,Header 15 Zchn,Header 112 Zchn"/>
    <w:basedOn w:val="DefaultParagraphFont"/>
    <w:rsid w:val="007A707B"/>
    <w:rPr>
      <w:rFonts w:asciiTheme="majorHAnsi" w:eastAsiaTheme="majorEastAsia" w:hAnsiTheme="majorHAnsi" w:cstheme="majorBidi"/>
      <w:b/>
      <w:bCs/>
      <w:color w:val="365F91" w:themeColor="accent1" w:themeShade="BF"/>
      <w:sz w:val="28"/>
      <w:szCs w:val="28"/>
    </w:rPr>
  </w:style>
  <w:style w:type="paragraph" w:styleId="HTMLPreformatted">
    <w:name w:val="HTML Preformatted"/>
    <w:basedOn w:val="Normal"/>
    <w:link w:val="HTMLPreformattedChar"/>
    <w:unhideWhenUsed/>
    <w:rsid w:val="007A70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55"/>
      <w:ind w:left="1729"/>
    </w:pPr>
    <w:rPr>
      <w:rFonts w:ascii="Courier New" w:hAnsi="Courier New" w:cs="Courier New"/>
      <w:sz w:val="20"/>
      <w:szCs w:val="20"/>
      <w:lang w:val="de-DE" w:eastAsia="de-DE"/>
    </w:rPr>
  </w:style>
  <w:style w:type="character" w:customStyle="1" w:styleId="HTMLPreformattedChar">
    <w:name w:val="HTML Preformatted Char"/>
    <w:basedOn w:val="DefaultParagraphFont"/>
    <w:link w:val="HTMLPreformatted"/>
    <w:rsid w:val="007A707B"/>
    <w:rPr>
      <w:rFonts w:ascii="Courier New" w:hAnsi="Courier New" w:cs="Courier New"/>
      <w:lang w:eastAsia="de-DE"/>
    </w:rPr>
  </w:style>
  <w:style w:type="paragraph" w:styleId="Index1">
    <w:name w:val="index 1"/>
    <w:basedOn w:val="Normal"/>
    <w:next w:val="Normal"/>
    <w:autoRedefine/>
    <w:unhideWhenUsed/>
    <w:rsid w:val="007A707B"/>
    <w:pPr>
      <w:tabs>
        <w:tab w:val="left" w:pos="708"/>
      </w:tabs>
      <w:spacing w:after="255"/>
      <w:ind w:left="220" w:hanging="220"/>
    </w:pPr>
    <w:rPr>
      <w:rFonts w:ascii="Frutiger 45 Light" w:hAnsi="Frutiger 45 Light" w:cs="Frutiger 45 Light"/>
      <w:sz w:val="22"/>
      <w:szCs w:val="22"/>
      <w:lang w:val="de-DE" w:eastAsia="de-DE"/>
    </w:rPr>
  </w:style>
  <w:style w:type="paragraph" w:styleId="Index2">
    <w:name w:val="index 2"/>
    <w:basedOn w:val="Normal"/>
    <w:next w:val="Normal"/>
    <w:autoRedefine/>
    <w:unhideWhenUsed/>
    <w:rsid w:val="007A707B"/>
    <w:pPr>
      <w:tabs>
        <w:tab w:val="left" w:pos="708"/>
      </w:tabs>
      <w:spacing w:after="255"/>
      <w:ind w:left="440" w:hanging="220"/>
    </w:pPr>
    <w:rPr>
      <w:rFonts w:ascii="Frutiger 45 Light" w:hAnsi="Frutiger 45 Light" w:cs="Frutiger 45 Light"/>
      <w:sz w:val="22"/>
      <w:szCs w:val="22"/>
      <w:lang w:val="de-DE" w:eastAsia="de-DE"/>
    </w:rPr>
  </w:style>
  <w:style w:type="paragraph" w:styleId="Index3">
    <w:name w:val="index 3"/>
    <w:basedOn w:val="Normal"/>
    <w:next w:val="Normal"/>
    <w:autoRedefine/>
    <w:unhideWhenUsed/>
    <w:rsid w:val="007A707B"/>
    <w:pPr>
      <w:tabs>
        <w:tab w:val="left" w:pos="708"/>
      </w:tabs>
      <w:spacing w:after="255"/>
      <w:ind w:left="660" w:hanging="220"/>
    </w:pPr>
    <w:rPr>
      <w:rFonts w:ascii="Frutiger 45 Light" w:hAnsi="Frutiger 45 Light" w:cs="Frutiger 45 Light"/>
      <w:sz w:val="22"/>
      <w:szCs w:val="22"/>
      <w:lang w:val="de-DE" w:eastAsia="de-DE"/>
    </w:rPr>
  </w:style>
  <w:style w:type="paragraph" w:styleId="Index4">
    <w:name w:val="index 4"/>
    <w:basedOn w:val="Normal"/>
    <w:next w:val="Normal"/>
    <w:autoRedefine/>
    <w:unhideWhenUsed/>
    <w:rsid w:val="007A707B"/>
    <w:pPr>
      <w:tabs>
        <w:tab w:val="left" w:pos="708"/>
      </w:tabs>
      <w:spacing w:after="255"/>
      <w:ind w:left="880" w:hanging="220"/>
    </w:pPr>
    <w:rPr>
      <w:rFonts w:ascii="Frutiger 45 Light" w:hAnsi="Frutiger 45 Light" w:cs="Frutiger 45 Light"/>
      <w:sz w:val="22"/>
      <w:szCs w:val="22"/>
      <w:lang w:val="de-DE" w:eastAsia="de-DE"/>
    </w:rPr>
  </w:style>
  <w:style w:type="paragraph" w:styleId="Index5">
    <w:name w:val="index 5"/>
    <w:basedOn w:val="Normal"/>
    <w:next w:val="Normal"/>
    <w:autoRedefine/>
    <w:unhideWhenUsed/>
    <w:rsid w:val="007A707B"/>
    <w:pPr>
      <w:tabs>
        <w:tab w:val="left" w:pos="708"/>
      </w:tabs>
      <w:spacing w:after="255"/>
      <w:ind w:left="1100" w:hanging="220"/>
    </w:pPr>
    <w:rPr>
      <w:rFonts w:ascii="Frutiger 45 Light" w:hAnsi="Frutiger 45 Light" w:cs="Frutiger 45 Light"/>
      <w:sz w:val="22"/>
      <w:szCs w:val="22"/>
      <w:lang w:val="de-DE" w:eastAsia="de-DE"/>
    </w:rPr>
  </w:style>
  <w:style w:type="paragraph" w:styleId="Index6">
    <w:name w:val="index 6"/>
    <w:basedOn w:val="Normal"/>
    <w:next w:val="Normal"/>
    <w:autoRedefine/>
    <w:unhideWhenUsed/>
    <w:rsid w:val="007A707B"/>
    <w:pPr>
      <w:tabs>
        <w:tab w:val="left" w:pos="708"/>
      </w:tabs>
      <w:spacing w:after="255"/>
      <w:ind w:left="1320" w:hanging="220"/>
    </w:pPr>
    <w:rPr>
      <w:rFonts w:ascii="Frutiger 45 Light" w:hAnsi="Frutiger 45 Light" w:cs="Frutiger 45 Light"/>
      <w:sz w:val="22"/>
      <w:szCs w:val="22"/>
      <w:lang w:val="de-DE" w:eastAsia="de-DE"/>
    </w:rPr>
  </w:style>
  <w:style w:type="paragraph" w:styleId="Index7">
    <w:name w:val="index 7"/>
    <w:basedOn w:val="Normal"/>
    <w:next w:val="Normal"/>
    <w:autoRedefine/>
    <w:unhideWhenUsed/>
    <w:rsid w:val="007A707B"/>
    <w:pPr>
      <w:tabs>
        <w:tab w:val="left" w:pos="708"/>
      </w:tabs>
      <w:spacing w:after="255"/>
      <w:ind w:left="1540" w:hanging="220"/>
    </w:pPr>
    <w:rPr>
      <w:rFonts w:ascii="Frutiger 45 Light" w:hAnsi="Frutiger 45 Light" w:cs="Frutiger 45 Light"/>
      <w:sz w:val="22"/>
      <w:szCs w:val="22"/>
      <w:lang w:val="de-DE" w:eastAsia="de-DE"/>
    </w:rPr>
  </w:style>
  <w:style w:type="paragraph" w:styleId="Index8">
    <w:name w:val="index 8"/>
    <w:basedOn w:val="Normal"/>
    <w:next w:val="Normal"/>
    <w:autoRedefine/>
    <w:unhideWhenUsed/>
    <w:rsid w:val="007A707B"/>
    <w:pPr>
      <w:tabs>
        <w:tab w:val="left" w:pos="708"/>
      </w:tabs>
      <w:spacing w:after="255"/>
      <w:ind w:left="1760" w:hanging="220"/>
    </w:pPr>
    <w:rPr>
      <w:rFonts w:ascii="Frutiger 45 Light" w:hAnsi="Frutiger 45 Light" w:cs="Frutiger 45 Light"/>
      <w:sz w:val="22"/>
      <w:szCs w:val="22"/>
      <w:lang w:val="de-DE" w:eastAsia="de-DE"/>
    </w:rPr>
  </w:style>
  <w:style w:type="paragraph" w:styleId="TOC6">
    <w:name w:val="toc 6"/>
    <w:basedOn w:val="Normal"/>
    <w:next w:val="Normal"/>
    <w:autoRedefine/>
    <w:uiPriority w:val="39"/>
    <w:unhideWhenUsed/>
    <w:rsid w:val="007A707B"/>
    <w:pPr>
      <w:tabs>
        <w:tab w:val="right" w:pos="9214"/>
      </w:tabs>
      <w:spacing w:after="255"/>
      <w:ind w:left="1100"/>
    </w:pPr>
    <w:rPr>
      <w:rFonts w:ascii="Frutiger 45 Light" w:hAnsi="Frutiger 45 Light" w:cs="Frutiger 45 Light"/>
      <w:sz w:val="22"/>
      <w:szCs w:val="22"/>
      <w:lang w:val="de-DE" w:eastAsia="de-DE"/>
    </w:rPr>
  </w:style>
  <w:style w:type="paragraph" w:styleId="TOC7">
    <w:name w:val="toc 7"/>
    <w:basedOn w:val="Normal"/>
    <w:next w:val="Normal"/>
    <w:autoRedefine/>
    <w:uiPriority w:val="39"/>
    <w:unhideWhenUsed/>
    <w:rsid w:val="007A707B"/>
    <w:pPr>
      <w:tabs>
        <w:tab w:val="right" w:pos="9214"/>
      </w:tabs>
      <w:spacing w:after="255"/>
      <w:ind w:left="1320"/>
    </w:pPr>
    <w:rPr>
      <w:rFonts w:ascii="Frutiger 45 Light" w:hAnsi="Frutiger 45 Light" w:cs="Frutiger 45 Light"/>
      <w:sz w:val="22"/>
      <w:szCs w:val="22"/>
      <w:lang w:val="de-DE" w:eastAsia="de-DE"/>
    </w:rPr>
  </w:style>
  <w:style w:type="paragraph" w:styleId="TOC8">
    <w:name w:val="toc 8"/>
    <w:basedOn w:val="TOC2"/>
    <w:next w:val="Normal"/>
    <w:autoRedefine/>
    <w:uiPriority w:val="39"/>
    <w:unhideWhenUsed/>
    <w:rsid w:val="007A707B"/>
    <w:pPr>
      <w:tabs>
        <w:tab w:val="clear" w:pos="851"/>
        <w:tab w:val="clear" w:pos="9072"/>
        <w:tab w:val="left" w:pos="2552"/>
        <w:tab w:val="right" w:pos="9214"/>
      </w:tabs>
      <w:spacing w:before="40"/>
      <w:ind w:left="1729" w:firstLine="0"/>
    </w:pPr>
    <w:rPr>
      <w:rFonts w:ascii="Frutiger LT Com 45 Light" w:hAnsi="Frutiger LT Com 45 Light" w:cs="Frutiger LT Com 45 Light"/>
      <w:noProof w:val="0"/>
      <w:lang w:val="de-DE" w:eastAsia="de-DE"/>
    </w:rPr>
  </w:style>
  <w:style w:type="paragraph" w:styleId="TOC9">
    <w:name w:val="toc 9"/>
    <w:basedOn w:val="TOC2"/>
    <w:next w:val="Normal"/>
    <w:autoRedefine/>
    <w:uiPriority w:val="39"/>
    <w:unhideWhenUsed/>
    <w:rsid w:val="007A707B"/>
    <w:pPr>
      <w:tabs>
        <w:tab w:val="clear" w:pos="851"/>
        <w:tab w:val="clear" w:pos="9072"/>
        <w:tab w:val="left" w:pos="2552"/>
        <w:tab w:val="left" w:pos="3402"/>
        <w:tab w:val="right" w:pos="9214"/>
      </w:tabs>
      <w:spacing w:before="40"/>
      <w:ind w:left="1729" w:firstLine="0"/>
    </w:pPr>
    <w:rPr>
      <w:rFonts w:ascii="Frutiger LT Com 45 Light" w:hAnsi="Frutiger LT Com 45 Light" w:cs="Frutiger LT Com 45 Light"/>
      <w:noProof w:val="0"/>
      <w:lang w:val="de-DE" w:eastAsia="de-DE"/>
    </w:rPr>
  </w:style>
  <w:style w:type="character" w:customStyle="1" w:styleId="KopfzeileZchn1">
    <w:name w:val="Kopfzeile Zchn1"/>
    <w:aliases w:val="h Zchn1,header Zchn1,Header Line Zchn1,Headerline Zchn1,Header Line1 Zchn1,Header Line2 Zchn1,Header Line3 Zchn1,Header Line4 Zchn1,Headerline1 Zchn1,Header Line11 Zchn1,Header Line21 Zchn1,Header Line5 Zchn1,Headerline2 Zchn1"/>
    <w:basedOn w:val="DefaultParagraphFont"/>
    <w:semiHidden/>
    <w:rsid w:val="007A707B"/>
    <w:rPr>
      <w:rFonts w:ascii="Frutiger 45 Light" w:hAnsi="Frutiger 45 Light" w:cs="Frutiger 45 Light"/>
      <w:sz w:val="22"/>
      <w:szCs w:val="22"/>
      <w:lang w:eastAsia="de-DE"/>
    </w:rPr>
  </w:style>
  <w:style w:type="paragraph" w:styleId="IndexHeading">
    <w:name w:val="index heading"/>
    <w:basedOn w:val="Normal"/>
    <w:next w:val="Index1"/>
    <w:unhideWhenUsed/>
    <w:rsid w:val="007A707B"/>
    <w:pPr>
      <w:tabs>
        <w:tab w:val="left" w:pos="2014"/>
        <w:tab w:val="left" w:pos="3459"/>
        <w:tab w:val="left" w:pos="3742"/>
        <w:tab w:val="left" w:pos="5189"/>
      </w:tabs>
      <w:spacing w:after="255"/>
      <w:ind w:left="1729"/>
    </w:pPr>
    <w:rPr>
      <w:rFonts w:ascii="Arial" w:hAnsi="Arial" w:cs="Arial"/>
      <w:b/>
      <w:bCs/>
      <w:sz w:val="22"/>
      <w:szCs w:val="22"/>
      <w:lang w:val="de-DE" w:eastAsia="de-DE"/>
    </w:rPr>
  </w:style>
  <w:style w:type="paragraph" w:styleId="EnvelopeAddress">
    <w:name w:val="envelope address"/>
    <w:basedOn w:val="Normal"/>
    <w:unhideWhenUsed/>
    <w:rsid w:val="007A707B"/>
    <w:pPr>
      <w:framePr w:w="4320" w:h="2160" w:hSpace="141" w:wrap="auto" w:hAnchor="page" w:xAlign="center" w:yAlign="bottom"/>
      <w:tabs>
        <w:tab w:val="left" w:pos="2014"/>
        <w:tab w:val="left" w:pos="3459"/>
        <w:tab w:val="left" w:pos="3742"/>
        <w:tab w:val="left" w:pos="5189"/>
      </w:tabs>
      <w:spacing w:after="255"/>
      <w:ind w:left="1"/>
    </w:pPr>
    <w:rPr>
      <w:rFonts w:ascii="Arial" w:hAnsi="Arial" w:cs="Arial"/>
      <w:lang w:val="de-DE" w:eastAsia="de-DE"/>
    </w:rPr>
  </w:style>
  <w:style w:type="paragraph" w:styleId="EnvelopeReturn">
    <w:name w:val="envelope return"/>
    <w:basedOn w:val="Normal"/>
    <w:unhideWhenUsed/>
    <w:rsid w:val="007A707B"/>
    <w:pPr>
      <w:tabs>
        <w:tab w:val="left" w:pos="2014"/>
        <w:tab w:val="left" w:pos="3459"/>
        <w:tab w:val="left" w:pos="3742"/>
        <w:tab w:val="left" w:pos="5189"/>
      </w:tabs>
      <w:spacing w:after="255"/>
      <w:ind w:left="1729"/>
    </w:pPr>
    <w:rPr>
      <w:rFonts w:ascii="Arial" w:hAnsi="Arial" w:cs="Arial"/>
      <w:sz w:val="20"/>
      <w:szCs w:val="20"/>
      <w:lang w:val="de-DE" w:eastAsia="de-DE"/>
    </w:rPr>
  </w:style>
  <w:style w:type="paragraph" w:styleId="EndnoteText">
    <w:name w:val="endnote text"/>
    <w:basedOn w:val="Normal"/>
    <w:link w:val="EndnoteTextChar"/>
    <w:unhideWhenUsed/>
    <w:rsid w:val="007A707B"/>
    <w:pPr>
      <w:tabs>
        <w:tab w:val="left" w:pos="2014"/>
        <w:tab w:val="left" w:pos="3459"/>
        <w:tab w:val="left" w:pos="3742"/>
        <w:tab w:val="left" w:pos="5189"/>
      </w:tabs>
      <w:spacing w:after="255"/>
      <w:ind w:left="1729"/>
    </w:pPr>
    <w:rPr>
      <w:rFonts w:ascii="Frutiger 45 Light" w:hAnsi="Frutiger 45 Light" w:cs="Frutiger 45 Light"/>
      <w:sz w:val="20"/>
      <w:szCs w:val="20"/>
      <w:lang w:val="de-DE" w:eastAsia="de-DE"/>
    </w:rPr>
  </w:style>
  <w:style w:type="character" w:customStyle="1" w:styleId="EndnoteTextChar">
    <w:name w:val="Endnote Text Char"/>
    <w:basedOn w:val="DefaultParagraphFont"/>
    <w:link w:val="EndnoteText"/>
    <w:rsid w:val="007A707B"/>
    <w:rPr>
      <w:rFonts w:ascii="Frutiger 45 Light" w:hAnsi="Frutiger 45 Light" w:cs="Frutiger 45 Light"/>
      <w:lang w:eastAsia="de-DE"/>
    </w:rPr>
  </w:style>
  <w:style w:type="paragraph" w:styleId="TableofAuthorities">
    <w:name w:val="table of authorities"/>
    <w:basedOn w:val="Normal"/>
    <w:next w:val="Normal"/>
    <w:unhideWhenUsed/>
    <w:rsid w:val="007A707B"/>
    <w:pPr>
      <w:tabs>
        <w:tab w:val="left" w:pos="708"/>
      </w:tabs>
      <w:spacing w:after="255"/>
      <w:ind w:left="220" w:hanging="220"/>
    </w:pPr>
    <w:rPr>
      <w:rFonts w:ascii="Frutiger 45 Light" w:hAnsi="Frutiger 45 Light" w:cs="Frutiger 45 Light"/>
      <w:sz w:val="22"/>
      <w:szCs w:val="22"/>
      <w:lang w:val="de-DE" w:eastAsia="de-DE"/>
    </w:rPr>
  </w:style>
  <w:style w:type="paragraph" w:styleId="MacroText">
    <w:name w:val="macro"/>
    <w:link w:val="MacroTextChar"/>
    <w:unhideWhenUsed/>
    <w:rsid w:val="007A707B"/>
    <w:pPr>
      <w:tabs>
        <w:tab w:val="left" w:pos="480"/>
        <w:tab w:val="left" w:pos="960"/>
        <w:tab w:val="left" w:pos="1440"/>
        <w:tab w:val="left" w:pos="1920"/>
        <w:tab w:val="left" w:pos="2400"/>
        <w:tab w:val="left" w:pos="2880"/>
        <w:tab w:val="left" w:pos="3360"/>
        <w:tab w:val="left" w:pos="3840"/>
        <w:tab w:val="left" w:pos="4320"/>
      </w:tabs>
      <w:spacing w:after="255"/>
      <w:ind w:left="1729"/>
    </w:pPr>
    <w:rPr>
      <w:rFonts w:ascii="Courier New" w:hAnsi="Courier New" w:cs="Courier New"/>
      <w:lang w:eastAsia="de-DE"/>
    </w:rPr>
  </w:style>
  <w:style w:type="character" w:customStyle="1" w:styleId="MacroTextChar">
    <w:name w:val="Macro Text Char"/>
    <w:basedOn w:val="DefaultParagraphFont"/>
    <w:link w:val="MacroText"/>
    <w:rsid w:val="007A707B"/>
    <w:rPr>
      <w:rFonts w:ascii="Courier New" w:hAnsi="Courier New" w:cs="Courier New"/>
      <w:lang w:eastAsia="de-DE"/>
    </w:rPr>
  </w:style>
  <w:style w:type="paragraph" w:styleId="TOAHeading">
    <w:name w:val="toa heading"/>
    <w:basedOn w:val="Normal"/>
    <w:next w:val="Normal"/>
    <w:unhideWhenUsed/>
    <w:rsid w:val="007A707B"/>
    <w:pPr>
      <w:tabs>
        <w:tab w:val="left" w:pos="2014"/>
        <w:tab w:val="left" w:pos="3459"/>
        <w:tab w:val="left" w:pos="3742"/>
        <w:tab w:val="left" w:pos="5189"/>
      </w:tabs>
      <w:spacing w:before="120" w:after="255"/>
      <w:ind w:left="1729"/>
    </w:pPr>
    <w:rPr>
      <w:rFonts w:ascii="Arial" w:hAnsi="Arial" w:cs="Arial"/>
      <w:b/>
      <w:bCs/>
      <w:lang w:val="de-DE" w:eastAsia="de-DE"/>
    </w:rPr>
  </w:style>
  <w:style w:type="paragraph" w:styleId="List">
    <w:name w:val="List"/>
    <w:basedOn w:val="Normal"/>
    <w:unhideWhenUsed/>
    <w:rsid w:val="007A707B"/>
    <w:pPr>
      <w:tabs>
        <w:tab w:val="left" w:pos="2014"/>
        <w:tab w:val="left" w:pos="3459"/>
        <w:tab w:val="left" w:pos="3742"/>
        <w:tab w:val="left" w:pos="5189"/>
      </w:tabs>
      <w:spacing w:after="255"/>
      <w:ind w:left="283" w:hanging="283"/>
    </w:pPr>
    <w:rPr>
      <w:rFonts w:ascii="Frutiger 45 Light" w:hAnsi="Frutiger 45 Light" w:cs="Frutiger 45 Light"/>
      <w:sz w:val="22"/>
      <w:szCs w:val="22"/>
      <w:lang w:val="de-DE" w:eastAsia="de-DE"/>
    </w:rPr>
  </w:style>
  <w:style w:type="paragraph" w:styleId="ListBullet">
    <w:name w:val="List Bullet"/>
    <w:basedOn w:val="Normal"/>
    <w:autoRedefine/>
    <w:unhideWhenUsed/>
    <w:rsid w:val="007A707B"/>
    <w:pPr>
      <w:numPr>
        <w:numId w:val="21"/>
      </w:numPr>
      <w:tabs>
        <w:tab w:val="left" w:pos="2268"/>
        <w:tab w:val="left" w:pos="3742"/>
        <w:tab w:val="left" w:pos="5189"/>
      </w:tabs>
      <w:spacing w:after="120"/>
    </w:pPr>
    <w:rPr>
      <w:rFonts w:ascii="Frutiger 45 Light" w:hAnsi="Frutiger 45 Light" w:cs="Frutiger 45 Light"/>
      <w:sz w:val="22"/>
      <w:szCs w:val="22"/>
      <w:lang w:val="de-DE" w:eastAsia="de-DE"/>
    </w:rPr>
  </w:style>
  <w:style w:type="paragraph" w:styleId="ListNumber">
    <w:name w:val="List Number"/>
    <w:basedOn w:val="Normal"/>
    <w:unhideWhenUsed/>
    <w:rsid w:val="007A707B"/>
    <w:pPr>
      <w:numPr>
        <w:numId w:val="22"/>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2">
    <w:name w:val="List 2"/>
    <w:basedOn w:val="Normal"/>
    <w:unhideWhenUsed/>
    <w:rsid w:val="007A707B"/>
    <w:pPr>
      <w:tabs>
        <w:tab w:val="left" w:pos="2014"/>
        <w:tab w:val="left" w:pos="3459"/>
        <w:tab w:val="left" w:pos="3742"/>
        <w:tab w:val="left" w:pos="5189"/>
      </w:tabs>
      <w:spacing w:after="255"/>
      <w:ind w:left="566" w:hanging="283"/>
    </w:pPr>
    <w:rPr>
      <w:rFonts w:ascii="Frutiger 45 Light" w:hAnsi="Frutiger 45 Light" w:cs="Frutiger 45 Light"/>
      <w:sz w:val="22"/>
      <w:szCs w:val="22"/>
      <w:lang w:val="de-DE" w:eastAsia="de-DE"/>
    </w:rPr>
  </w:style>
  <w:style w:type="paragraph" w:styleId="List3">
    <w:name w:val="List 3"/>
    <w:basedOn w:val="Normal"/>
    <w:unhideWhenUsed/>
    <w:rsid w:val="007A707B"/>
    <w:pPr>
      <w:tabs>
        <w:tab w:val="left" w:pos="2014"/>
        <w:tab w:val="left" w:pos="3459"/>
        <w:tab w:val="left" w:pos="3742"/>
        <w:tab w:val="left" w:pos="5189"/>
      </w:tabs>
      <w:spacing w:after="255"/>
      <w:ind w:left="849" w:hanging="283"/>
    </w:pPr>
    <w:rPr>
      <w:rFonts w:ascii="Frutiger 45 Light" w:hAnsi="Frutiger 45 Light" w:cs="Frutiger 45 Light"/>
      <w:sz w:val="22"/>
      <w:szCs w:val="22"/>
      <w:lang w:val="de-DE" w:eastAsia="de-DE"/>
    </w:rPr>
  </w:style>
  <w:style w:type="paragraph" w:styleId="List4">
    <w:name w:val="List 4"/>
    <w:basedOn w:val="Normal"/>
    <w:unhideWhenUsed/>
    <w:rsid w:val="007A707B"/>
    <w:pPr>
      <w:tabs>
        <w:tab w:val="left" w:pos="2014"/>
        <w:tab w:val="left" w:pos="3459"/>
        <w:tab w:val="left" w:pos="3742"/>
        <w:tab w:val="left" w:pos="5189"/>
      </w:tabs>
      <w:spacing w:after="255"/>
      <w:ind w:left="1132" w:hanging="283"/>
    </w:pPr>
    <w:rPr>
      <w:rFonts w:ascii="Frutiger 45 Light" w:hAnsi="Frutiger 45 Light" w:cs="Frutiger 45 Light"/>
      <w:sz w:val="22"/>
      <w:szCs w:val="22"/>
      <w:lang w:val="de-DE" w:eastAsia="de-DE"/>
    </w:rPr>
  </w:style>
  <w:style w:type="paragraph" w:styleId="List5">
    <w:name w:val="List 5"/>
    <w:basedOn w:val="Normal"/>
    <w:unhideWhenUsed/>
    <w:rsid w:val="007A707B"/>
    <w:pPr>
      <w:tabs>
        <w:tab w:val="left" w:pos="2014"/>
        <w:tab w:val="left" w:pos="3459"/>
        <w:tab w:val="left" w:pos="3742"/>
        <w:tab w:val="left" w:pos="5189"/>
      </w:tabs>
      <w:spacing w:after="255"/>
      <w:ind w:left="1415" w:hanging="283"/>
    </w:pPr>
    <w:rPr>
      <w:rFonts w:ascii="Frutiger 45 Light" w:hAnsi="Frutiger 45 Light" w:cs="Frutiger 45 Light"/>
      <w:sz w:val="22"/>
      <w:szCs w:val="22"/>
      <w:lang w:val="de-DE" w:eastAsia="de-DE"/>
    </w:rPr>
  </w:style>
  <w:style w:type="paragraph" w:styleId="ListBullet2">
    <w:name w:val="List Bullet 2"/>
    <w:basedOn w:val="Normal"/>
    <w:autoRedefine/>
    <w:unhideWhenUsed/>
    <w:rsid w:val="007A707B"/>
    <w:pPr>
      <w:numPr>
        <w:numId w:val="23"/>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3">
    <w:name w:val="List Bullet 3"/>
    <w:basedOn w:val="Normal"/>
    <w:autoRedefine/>
    <w:unhideWhenUsed/>
    <w:rsid w:val="007A707B"/>
    <w:pPr>
      <w:numPr>
        <w:numId w:val="24"/>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4">
    <w:name w:val="List Bullet 4"/>
    <w:basedOn w:val="Normal"/>
    <w:autoRedefine/>
    <w:unhideWhenUsed/>
    <w:rsid w:val="007A707B"/>
    <w:pPr>
      <w:numPr>
        <w:numId w:val="25"/>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Bullet5">
    <w:name w:val="List Bullet 5"/>
    <w:basedOn w:val="Normal"/>
    <w:autoRedefine/>
    <w:unhideWhenUsed/>
    <w:rsid w:val="007A707B"/>
    <w:pPr>
      <w:numPr>
        <w:numId w:val="26"/>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2">
    <w:name w:val="List Number 2"/>
    <w:basedOn w:val="Normal"/>
    <w:unhideWhenUsed/>
    <w:rsid w:val="007A707B"/>
    <w:pPr>
      <w:numPr>
        <w:numId w:val="27"/>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3">
    <w:name w:val="List Number 3"/>
    <w:basedOn w:val="Normal"/>
    <w:unhideWhenUsed/>
    <w:rsid w:val="007A707B"/>
    <w:pPr>
      <w:numPr>
        <w:numId w:val="28"/>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4">
    <w:name w:val="List Number 4"/>
    <w:basedOn w:val="Normal"/>
    <w:unhideWhenUsed/>
    <w:rsid w:val="007A707B"/>
    <w:pPr>
      <w:numPr>
        <w:numId w:val="29"/>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ListNumber5">
    <w:name w:val="List Number 5"/>
    <w:basedOn w:val="Normal"/>
    <w:unhideWhenUsed/>
    <w:rsid w:val="007A707B"/>
    <w:pPr>
      <w:numPr>
        <w:numId w:val="30"/>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styleId="Title">
    <w:name w:val="Title"/>
    <w:basedOn w:val="Normal"/>
    <w:link w:val="TitleChar"/>
    <w:qFormat/>
    <w:rsid w:val="007A707B"/>
    <w:pPr>
      <w:tabs>
        <w:tab w:val="left" w:pos="2014"/>
        <w:tab w:val="left" w:pos="3459"/>
        <w:tab w:val="left" w:pos="3742"/>
        <w:tab w:val="left" w:pos="5189"/>
      </w:tabs>
      <w:spacing w:before="240" w:after="60"/>
      <w:ind w:left="1729"/>
      <w:jc w:val="center"/>
      <w:outlineLvl w:val="0"/>
    </w:pPr>
    <w:rPr>
      <w:rFonts w:ascii="Arial" w:hAnsi="Arial" w:cs="Arial"/>
      <w:b/>
      <w:bCs/>
      <w:kern w:val="28"/>
      <w:sz w:val="32"/>
      <w:szCs w:val="32"/>
      <w:lang w:val="de-DE" w:eastAsia="de-DE"/>
    </w:rPr>
  </w:style>
  <w:style w:type="character" w:customStyle="1" w:styleId="TitleChar">
    <w:name w:val="Title Char"/>
    <w:basedOn w:val="DefaultParagraphFont"/>
    <w:link w:val="Title"/>
    <w:rsid w:val="007A707B"/>
    <w:rPr>
      <w:rFonts w:ascii="Arial" w:hAnsi="Arial" w:cs="Arial"/>
      <w:b/>
      <w:bCs/>
      <w:kern w:val="28"/>
      <w:sz w:val="32"/>
      <w:szCs w:val="32"/>
      <w:lang w:eastAsia="de-DE"/>
    </w:rPr>
  </w:style>
  <w:style w:type="paragraph" w:styleId="Closing">
    <w:name w:val="Closing"/>
    <w:basedOn w:val="Normal"/>
    <w:link w:val="ClosingChar"/>
    <w:unhideWhenUsed/>
    <w:rsid w:val="007A707B"/>
    <w:pPr>
      <w:tabs>
        <w:tab w:val="left" w:pos="2014"/>
        <w:tab w:val="left" w:pos="3459"/>
        <w:tab w:val="left" w:pos="3742"/>
        <w:tab w:val="left" w:pos="5189"/>
      </w:tabs>
      <w:spacing w:after="255"/>
      <w:ind w:left="4252"/>
    </w:pPr>
    <w:rPr>
      <w:rFonts w:ascii="Frutiger 45 Light" w:hAnsi="Frutiger 45 Light" w:cs="Frutiger 45 Light"/>
      <w:sz w:val="22"/>
      <w:szCs w:val="22"/>
      <w:lang w:val="de-DE" w:eastAsia="de-DE"/>
    </w:rPr>
  </w:style>
  <w:style w:type="character" w:customStyle="1" w:styleId="ClosingChar">
    <w:name w:val="Closing Char"/>
    <w:basedOn w:val="DefaultParagraphFont"/>
    <w:link w:val="Closing"/>
    <w:rsid w:val="007A707B"/>
    <w:rPr>
      <w:rFonts w:ascii="Frutiger 45 Light" w:hAnsi="Frutiger 45 Light" w:cs="Frutiger 45 Light"/>
      <w:sz w:val="22"/>
      <w:szCs w:val="22"/>
      <w:lang w:eastAsia="de-DE"/>
    </w:rPr>
  </w:style>
  <w:style w:type="paragraph" w:styleId="Signature">
    <w:name w:val="Signature"/>
    <w:basedOn w:val="Normal"/>
    <w:link w:val="SignatureChar"/>
    <w:unhideWhenUsed/>
    <w:rsid w:val="007A707B"/>
    <w:pPr>
      <w:tabs>
        <w:tab w:val="left" w:pos="2014"/>
        <w:tab w:val="left" w:pos="3459"/>
        <w:tab w:val="left" w:pos="3742"/>
        <w:tab w:val="left" w:pos="5189"/>
      </w:tabs>
      <w:spacing w:before="960" w:after="255"/>
      <w:ind w:left="1729"/>
    </w:pPr>
    <w:rPr>
      <w:rFonts w:ascii="Frutiger 45 Light" w:hAnsi="Frutiger 45 Light" w:cs="Frutiger 45 Light"/>
      <w:sz w:val="22"/>
      <w:szCs w:val="22"/>
      <w:lang w:val="de-DE" w:eastAsia="de-DE"/>
    </w:rPr>
  </w:style>
  <w:style w:type="character" w:customStyle="1" w:styleId="SignatureChar">
    <w:name w:val="Signature Char"/>
    <w:basedOn w:val="DefaultParagraphFont"/>
    <w:link w:val="Signature"/>
    <w:rsid w:val="007A707B"/>
    <w:rPr>
      <w:rFonts w:ascii="Frutiger 45 Light" w:hAnsi="Frutiger 45 Light" w:cs="Frutiger 45 Light"/>
      <w:sz w:val="22"/>
      <w:szCs w:val="22"/>
      <w:lang w:eastAsia="de-DE"/>
    </w:rPr>
  </w:style>
  <w:style w:type="paragraph" w:styleId="BodyText">
    <w:name w:val="Body Text"/>
    <w:basedOn w:val="Normal"/>
    <w:link w:val="BodyTextChar"/>
    <w:unhideWhenUsed/>
    <w:rsid w:val="007A707B"/>
    <w:pPr>
      <w:tabs>
        <w:tab w:val="left" w:pos="2014"/>
        <w:tab w:val="left" w:pos="3459"/>
        <w:tab w:val="left" w:pos="3742"/>
        <w:tab w:val="left" w:pos="5189"/>
      </w:tabs>
      <w:spacing w:after="120"/>
      <w:ind w:left="1729"/>
    </w:pPr>
    <w:rPr>
      <w:rFonts w:ascii="Frutiger 45 Light" w:hAnsi="Frutiger 45 Light" w:cs="Frutiger 45 Light"/>
      <w:sz w:val="22"/>
      <w:szCs w:val="22"/>
      <w:lang w:val="de-DE" w:eastAsia="de-DE"/>
    </w:rPr>
  </w:style>
  <w:style w:type="character" w:customStyle="1" w:styleId="BodyTextChar">
    <w:name w:val="Body Text Char"/>
    <w:basedOn w:val="DefaultParagraphFont"/>
    <w:link w:val="BodyText"/>
    <w:rsid w:val="007A707B"/>
    <w:rPr>
      <w:rFonts w:ascii="Frutiger 45 Light" w:hAnsi="Frutiger 45 Light" w:cs="Frutiger 45 Light"/>
      <w:sz w:val="22"/>
      <w:szCs w:val="22"/>
      <w:lang w:eastAsia="de-DE"/>
    </w:rPr>
  </w:style>
  <w:style w:type="paragraph" w:styleId="BodyTextIndent">
    <w:name w:val="Body Text Indent"/>
    <w:basedOn w:val="Normal"/>
    <w:link w:val="BodyTextIndentChar"/>
    <w:unhideWhenUsed/>
    <w:rsid w:val="007A707B"/>
    <w:pPr>
      <w:tabs>
        <w:tab w:val="left" w:pos="2014"/>
        <w:tab w:val="left" w:pos="3459"/>
        <w:tab w:val="left" w:pos="3742"/>
        <w:tab w:val="left" w:pos="5189"/>
      </w:tabs>
      <w:spacing w:after="120" w:line="480" w:lineRule="auto"/>
      <w:ind w:left="1729"/>
    </w:pPr>
    <w:rPr>
      <w:rFonts w:ascii="Frutiger 45 Light" w:hAnsi="Frutiger 45 Light" w:cs="Frutiger 45 Light"/>
      <w:sz w:val="22"/>
      <w:szCs w:val="22"/>
      <w:lang w:val="de-DE" w:eastAsia="de-DE"/>
    </w:rPr>
  </w:style>
  <w:style w:type="character" w:customStyle="1" w:styleId="BodyTextIndentChar">
    <w:name w:val="Body Text Indent Char"/>
    <w:basedOn w:val="DefaultParagraphFont"/>
    <w:link w:val="BodyTextIndent"/>
    <w:rsid w:val="007A707B"/>
    <w:rPr>
      <w:rFonts w:ascii="Frutiger 45 Light" w:hAnsi="Frutiger 45 Light" w:cs="Frutiger 45 Light"/>
      <w:sz w:val="22"/>
      <w:szCs w:val="22"/>
      <w:lang w:eastAsia="de-DE"/>
    </w:rPr>
  </w:style>
  <w:style w:type="paragraph" w:styleId="ListContinue">
    <w:name w:val="List Continue"/>
    <w:basedOn w:val="Normal"/>
    <w:unhideWhenUsed/>
    <w:rsid w:val="007A707B"/>
    <w:pPr>
      <w:tabs>
        <w:tab w:val="left" w:pos="2014"/>
        <w:tab w:val="left" w:pos="3459"/>
        <w:tab w:val="left" w:pos="3742"/>
        <w:tab w:val="left" w:pos="5189"/>
      </w:tabs>
      <w:spacing w:after="120"/>
      <w:ind w:left="283"/>
    </w:pPr>
    <w:rPr>
      <w:rFonts w:ascii="Frutiger 45 Light" w:hAnsi="Frutiger 45 Light" w:cs="Frutiger 45 Light"/>
      <w:sz w:val="22"/>
      <w:szCs w:val="22"/>
      <w:lang w:val="de-DE" w:eastAsia="de-DE"/>
    </w:rPr>
  </w:style>
  <w:style w:type="paragraph" w:styleId="ListContinue2">
    <w:name w:val="List Continue 2"/>
    <w:basedOn w:val="Normal"/>
    <w:unhideWhenUsed/>
    <w:rsid w:val="007A707B"/>
    <w:pPr>
      <w:tabs>
        <w:tab w:val="left" w:pos="2014"/>
        <w:tab w:val="left" w:pos="3459"/>
        <w:tab w:val="left" w:pos="3742"/>
        <w:tab w:val="left" w:pos="5189"/>
      </w:tabs>
      <w:spacing w:after="120"/>
      <w:ind w:left="566"/>
    </w:pPr>
    <w:rPr>
      <w:rFonts w:ascii="Frutiger 45 Light" w:hAnsi="Frutiger 45 Light" w:cs="Frutiger 45 Light"/>
      <w:sz w:val="22"/>
      <w:szCs w:val="22"/>
      <w:lang w:val="de-DE" w:eastAsia="de-DE"/>
    </w:rPr>
  </w:style>
  <w:style w:type="paragraph" w:styleId="ListContinue3">
    <w:name w:val="List Continue 3"/>
    <w:basedOn w:val="Normal"/>
    <w:unhideWhenUsed/>
    <w:rsid w:val="007A707B"/>
    <w:pPr>
      <w:tabs>
        <w:tab w:val="left" w:pos="2014"/>
        <w:tab w:val="left" w:pos="3459"/>
        <w:tab w:val="left" w:pos="3742"/>
        <w:tab w:val="left" w:pos="5189"/>
      </w:tabs>
      <w:spacing w:after="120"/>
      <w:ind w:left="849"/>
    </w:pPr>
    <w:rPr>
      <w:rFonts w:ascii="Frutiger 45 Light" w:hAnsi="Frutiger 45 Light" w:cs="Frutiger 45 Light"/>
      <w:sz w:val="22"/>
      <w:szCs w:val="22"/>
      <w:lang w:val="de-DE" w:eastAsia="de-DE"/>
    </w:rPr>
  </w:style>
  <w:style w:type="paragraph" w:styleId="ListContinue4">
    <w:name w:val="List Continue 4"/>
    <w:basedOn w:val="Normal"/>
    <w:unhideWhenUsed/>
    <w:rsid w:val="007A707B"/>
    <w:pPr>
      <w:tabs>
        <w:tab w:val="left" w:pos="2014"/>
        <w:tab w:val="left" w:pos="3459"/>
        <w:tab w:val="left" w:pos="3742"/>
        <w:tab w:val="left" w:pos="5189"/>
      </w:tabs>
      <w:spacing w:after="120"/>
      <w:ind w:left="1132"/>
    </w:pPr>
    <w:rPr>
      <w:rFonts w:ascii="Frutiger 45 Light" w:hAnsi="Frutiger 45 Light" w:cs="Frutiger 45 Light"/>
      <w:sz w:val="22"/>
      <w:szCs w:val="22"/>
      <w:lang w:val="de-DE" w:eastAsia="de-DE"/>
    </w:rPr>
  </w:style>
  <w:style w:type="paragraph" w:styleId="ListContinue5">
    <w:name w:val="List Continue 5"/>
    <w:basedOn w:val="Normal"/>
    <w:unhideWhenUsed/>
    <w:rsid w:val="007A707B"/>
    <w:pPr>
      <w:tabs>
        <w:tab w:val="left" w:pos="2014"/>
        <w:tab w:val="left" w:pos="3459"/>
        <w:tab w:val="left" w:pos="3742"/>
        <w:tab w:val="left" w:pos="5189"/>
      </w:tabs>
      <w:spacing w:after="120"/>
      <w:ind w:left="1415"/>
    </w:pPr>
    <w:rPr>
      <w:rFonts w:ascii="Frutiger 45 Light" w:hAnsi="Frutiger 45 Light" w:cs="Frutiger 45 Light"/>
      <w:sz w:val="22"/>
      <w:szCs w:val="22"/>
      <w:lang w:val="de-DE" w:eastAsia="de-DE"/>
    </w:rPr>
  </w:style>
  <w:style w:type="paragraph" w:styleId="MessageHeader">
    <w:name w:val="Message Header"/>
    <w:basedOn w:val="Normal"/>
    <w:link w:val="MessageHeaderChar"/>
    <w:unhideWhenUsed/>
    <w:rsid w:val="007A707B"/>
    <w:pPr>
      <w:pBdr>
        <w:top w:val="single" w:sz="6" w:space="1" w:color="auto"/>
        <w:left w:val="single" w:sz="6" w:space="1" w:color="auto"/>
        <w:bottom w:val="single" w:sz="6" w:space="1" w:color="auto"/>
        <w:right w:val="single" w:sz="6" w:space="1" w:color="auto"/>
      </w:pBdr>
      <w:shd w:val="pct20" w:color="auto" w:fill="auto"/>
      <w:tabs>
        <w:tab w:val="left" w:pos="2014"/>
        <w:tab w:val="left" w:pos="3459"/>
        <w:tab w:val="left" w:pos="3742"/>
        <w:tab w:val="left" w:pos="5189"/>
      </w:tabs>
      <w:spacing w:after="255"/>
      <w:ind w:left="1134" w:hanging="1134"/>
    </w:pPr>
    <w:rPr>
      <w:rFonts w:ascii="Arial" w:hAnsi="Arial" w:cs="Arial"/>
      <w:lang w:val="de-DE" w:eastAsia="de-DE"/>
    </w:rPr>
  </w:style>
  <w:style w:type="character" w:customStyle="1" w:styleId="MessageHeaderChar">
    <w:name w:val="Message Header Char"/>
    <w:basedOn w:val="DefaultParagraphFont"/>
    <w:link w:val="MessageHeader"/>
    <w:rsid w:val="007A707B"/>
    <w:rPr>
      <w:rFonts w:ascii="Arial" w:hAnsi="Arial" w:cs="Arial"/>
      <w:sz w:val="24"/>
      <w:szCs w:val="24"/>
      <w:shd w:val="pct20" w:color="auto" w:fill="auto"/>
      <w:lang w:eastAsia="de-DE"/>
    </w:rPr>
  </w:style>
  <w:style w:type="paragraph" w:styleId="Salutation">
    <w:name w:val="Salutation"/>
    <w:basedOn w:val="Normal"/>
    <w:next w:val="Normal"/>
    <w:link w:val="Salutation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SalutationChar">
    <w:name w:val="Salutation Char"/>
    <w:basedOn w:val="DefaultParagraphFont"/>
    <w:link w:val="Salutation"/>
    <w:rsid w:val="007A707B"/>
    <w:rPr>
      <w:rFonts w:ascii="Frutiger 45 Light" w:hAnsi="Frutiger 45 Light" w:cs="Frutiger 45 Light"/>
      <w:sz w:val="22"/>
      <w:szCs w:val="22"/>
      <w:lang w:eastAsia="de-DE"/>
    </w:rPr>
  </w:style>
  <w:style w:type="paragraph" w:styleId="BodyTextFirstIndent">
    <w:name w:val="Body Text First Indent"/>
    <w:basedOn w:val="BodyText"/>
    <w:link w:val="BodyTextFirstIndentChar"/>
    <w:unhideWhenUsed/>
    <w:rsid w:val="007A707B"/>
    <w:pPr>
      <w:ind w:firstLine="210"/>
    </w:pPr>
  </w:style>
  <w:style w:type="character" w:customStyle="1" w:styleId="BodyTextFirstIndentChar">
    <w:name w:val="Body Text First Indent Char"/>
    <w:basedOn w:val="BodyTextChar"/>
    <w:link w:val="BodyTextFirstIndent"/>
    <w:rsid w:val="007A707B"/>
    <w:rPr>
      <w:rFonts w:ascii="Frutiger 45 Light" w:hAnsi="Frutiger 45 Light" w:cs="Frutiger 45 Light"/>
      <w:sz w:val="22"/>
      <w:szCs w:val="22"/>
      <w:lang w:eastAsia="de-DE"/>
    </w:rPr>
  </w:style>
  <w:style w:type="paragraph" w:styleId="BodyTextFirstIndent2">
    <w:name w:val="Body Text First Indent 2"/>
    <w:basedOn w:val="BodyTextIndent"/>
    <w:link w:val="BodyTextFirstIndent2Char"/>
    <w:unhideWhenUsed/>
    <w:rsid w:val="007A707B"/>
    <w:pPr>
      <w:spacing w:line="240" w:lineRule="auto"/>
      <w:ind w:left="283" w:firstLine="210"/>
    </w:pPr>
  </w:style>
  <w:style w:type="character" w:customStyle="1" w:styleId="BodyTextFirstIndent2Char">
    <w:name w:val="Body Text First Indent 2 Char"/>
    <w:basedOn w:val="BodyTextIndentChar"/>
    <w:link w:val="BodyTextFirstIndent2"/>
    <w:rsid w:val="007A707B"/>
    <w:rPr>
      <w:rFonts w:ascii="Frutiger 45 Light" w:hAnsi="Frutiger 45 Light" w:cs="Frutiger 45 Light"/>
      <w:sz w:val="22"/>
      <w:szCs w:val="22"/>
      <w:lang w:eastAsia="de-DE"/>
    </w:rPr>
  </w:style>
  <w:style w:type="paragraph" w:styleId="NoteHeading">
    <w:name w:val="Note Heading"/>
    <w:basedOn w:val="Normal"/>
    <w:next w:val="Normal"/>
    <w:link w:val="NoteHeading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NoteHeadingChar">
    <w:name w:val="Note Heading Char"/>
    <w:basedOn w:val="DefaultParagraphFont"/>
    <w:link w:val="NoteHeading"/>
    <w:rsid w:val="007A707B"/>
    <w:rPr>
      <w:rFonts w:ascii="Frutiger 45 Light" w:hAnsi="Frutiger 45 Light" w:cs="Frutiger 45 Light"/>
      <w:sz w:val="22"/>
      <w:szCs w:val="22"/>
      <w:lang w:eastAsia="de-DE"/>
    </w:rPr>
  </w:style>
  <w:style w:type="paragraph" w:styleId="BodyText3">
    <w:name w:val="Body Text 3"/>
    <w:basedOn w:val="Normal"/>
    <w:link w:val="BodyText3Char"/>
    <w:unhideWhenUsed/>
    <w:rsid w:val="007A707B"/>
    <w:pPr>
      <w:tabs>
        <w:tab w:val="left" w:pos="2014"/>
        <w:tab w:val="left" w:pos="3459"/>
        <w:tab w:val="left" w:pos="3742"/>
        <w:tab w:val="left" w:pos="5189"/>
      </w:tabs>
      <w:spacing w:after="120"/>
      <w:ind w:left="1729"/>
    </w:pPr>
    <w:rPr>
      <w:rFonts w:ascii="Frutiger 45 Light" w:hAnsi="Frutiger 45 Light" w:cs="Frutiger 45 Light"/>
      <w:sz w:val="16"/>
      <w:szCs w:val="16"/>
      <w:lang w:val="de-DE" w:eastAsia="de-DE"/>
    </w:rPr>
  </w:style>
  <w:style w:type="character" w:customStyle="1" w:styleId="BodyText3Char">
    <w:name w:val="Body Text 3 Char"/>
    <w:basedOn w:val="DefaultParagraphFont"/>
    <w:link w:val="BodyText3"/>
    <w:rsid w:val="007A707B"/>
    <w:rPr>
      <w:rFonts w:ascii="Frutiger 45 Light" w:hAnsi="Frutiger 45 Light" w:cs="Frutiger 45 Light"/>
      <w:sz w:val="16"/>
      <w:szCs w:val="16"/>
      <w:lang w:eastAsia="de-DE"/>
    </w:rPr>
  </w:style>
  <w:style w:type="paragraph" w:styleId="BodyTextIndent2">
    <w:name w:val="Body Text Indent 2"/>
    <w:basedOn w:val="Normal"/>
    <w:link w:val="BodyTextIndent2Char"/>
    <w:unhideWhenUsed/>
    <w:rsid w:val="007A707B"/>
    <w:pPr>
      <w:tabs>
        <w:tab w:val="left" w:pos="2014"/>
        <w:tab w:val="left" w:pos="3459"/>
        <w:tab w:val="left" w:pos="3742"/>
        <w:tab w:val="left" w:pos="5189"/>
      </w:tabs>
      <w:spacing w:after="255"/>
      <w:ind w:left="1729"/>
    </w:pPr>
    <w:rPr>
      <w:rFonts w:ascii="Frutiger 45 Light" w:hAnsi="Frutiger 45 Light" w:cs="Frutiger 45 Light"/>
      <w:i/>
      <w:iCs/>
      <w:color w:val="00FF00"/>
      <w:sz w:val="22"/>
      <w:szCs w:val="22"/>
      <w:lang w:val="de-DE" w:eastAsia="de-DE"/>
    </w:rPr>
  </w:style>
  <w:style w:type="character" w:customStyle="1" w:styleId="BodyTextIndent2Char">
    <w:name w:val="Body Text Indent 2 Char"/>
    <w:basedOn w:val="DefaultParagraphFont"/>
    <w:link w:val="BodyTextIndent2"/>
    <w:rsid w:val="007A707B"/>
    <w:rPr>
      <w:rFonts w:ascii="Frutiger 45 Light" w:hAnsi="Frutiger 45 Light" w:cs="Frutiger 45 Light"/>
      <w:i/>
      <w:iCs/>
      <w:color w:val="00FF00"/>
      <w:sz w:val="22"/>
      <w:szCs w:val="22"/>
      <w:lang w:eastAsia="de-DE"/>
    </w:rPr>
  </w:style>
  <w:style w:type="paragraph" w:styleId="BodyTextIndent3">
    <w:name w:val="Body Text Indent 3"/>
    <w:basedOn w:val="Normal"/>
    <w:link w:val="BodyTextIndent3Char"/>
    <w:unhideWhenUsed/>
    <w:rsid w:val="007A707B"/>
    <w:pPr>
      <w:tabs>
        <w:tab w:val="left" w:pos="2014"/>
        <w:tab w:val="left" w:pos="3459"/>
        <w:tab w:val="left" w:pos="3742"/>
        <w:tab w:val="left" w:pos="5189"/>
      </w:tabs>
      <w:spacing w:after="255"/>
      <w:ind w:left="1729"/>
      <w:jc w:val="both"/>
    </w:pPr>
    <w:rPr>
      <w:rFonts w:ascii="Frutiger 45 Light" w:hAnsi="Frutiger 45 Light" w:cs="Frutiger 45 Light"/>
      <w:sz w:val="22"/>
      <w:szCs w:val="22"/>
      <w:lang w:val="de-DE" w:eastAsia="de-DE"/>
    </w:rPr>
  </w:style>
  <w:style w:type="character" w:customStyle="1" w:styleId="BodyTextIndent3Char">
    <w:name w:val="Body Text Indent 3 Char"/>
    <w:basedOn w:val="DefaultParagraphFont"/>
    <w:link w:val="BodyTextIndent3"/>
    <w:rsid w:val="007A707B"/>
    <w:rPr>
      <w:rFonts w:ascii="Frutiger 45 Light" w:hAnsi="Frutiger 45 Light" w:cs="Frutiger 45 Light"/>
      <w:sz w:val="22"/>
      <w:szCs w:val="22"/>
      <w:lang w:eastAsia="de-DE"/>
    </w:rPr>
  </w:style>
  <w:style w:type="paragraph" w:styleId="BlockText">
    <w:name w:val="Block Text"/>
    <w:basedOn w:val="Normal"/>
    <w:unhideWhenUsed/>
    <w:rsid w:val="007A707B"/>
    <w:pPr>
      <w:tabs>
        <w:tab w:val="left" w:pos="2014"/>
        <w:tab w:val="left" w:pos="3459"/>
        <w:tab w:val="left" w:pos="3742"/>
        <w:tab w:val="left" w:pos="5189"/>
      </w:tabs>
      <w:spacing w:after="120"/>
      <w:ind w:left="1440" w:right="1440"/>
    </w:pPr>
    <w:rPr>
      <w:rFonts w:ascii="Frutiger 45 Light" w:hAnsi="Frutiger 45 Light" w:cs="Frutiger 45 Light"/>
      <w:sz w:val="22"/>
      <w:szCs w:val="22"/>
      <w:lang w:val="de-DE" w:eastAsia="de-DE"/>
    </w:rPr>
  </w:style>
  <w:style w:type="paragraph" w:styleId="DocumentMap">
    <w:name w:val="Document Map"/>
    <w:basedOn w:val="Normal"/>
    <w:link w:val="DocumentMapChar"/>
    <w:unhideWhenUsed/>
    <w:rsid w:val="007A707B"/>
    <w:pPr>
      <w:shd w:val="clear" w:color="auto" w:fill="000080"/>
      <w:tabs>
        <w:tab w:val="left" w:pos="2014"/>
        <w:tab w:val="left" w:pos="3459"/>
        <w:tab w:val="left" w:pos="3742"/>
        <w:tab w:val="left" w:pos="5189"/>
      </w:tabs>
      <w:spacing w:after="255"/>
      <w:ind w:left="1729"/>
    </w:pPr>
    <w:rPr>
      <w:rFonts w:ascii="Tahoma" w:hAnsi="Tahoma" w:cs="Tahoma"/>
      <w:sz w:val="22"/>
      <w:szCs w:val="22"/>
      <w:lang w:val="de-DE" w:eastAsia="de-DE"/>
    </w:rPr>
  </w:style>
  <w:style w:type="character" w:customStyle="1" w:styleId="DocumentMapChar">
    <w:name w:val="Document Map Char"/>
    <w:basedOn w:val="DefaultParagraphFont"/>
    <w:link w:val="DocumentMap"/>
    <w:rsid w:val="007A707B"/>
    <w:rPr>
      <w:rFonts w:ascii="Tahoma" w:hAnsi="Tahoma" w:cs="Tahoma"/>
      <w:sz w:val="22"/>
      <w:szCs w:val="22"/>
      <w:shd w:val="clear" w:color="auto" w:fill="000080"/>
      <w:lang w:eastAsia="de-DE"/>
    </w:rPr>
  </w:style>
  <w:style w:type="paragraph" w:styleId="PlainText">
    <w:name w:val="Plain Text"/>
    <w:basedOn w:val="Normal"/>
    <w:link w:val="PlainTextChar"/>
    <w:unhideWhenUsed/>
    <w:rsid w:val="007A707B"/>
    <w:pPr>
      <w:tabs>
        <w:tab w:val="left" w:pos="2014"/>
        <w:tab w:val="left" w:pos="3459"/>
        <w:tab w:val="left" w:pos="3742"/>
        <w:tab w:val="left" w:pos="5189"/>
      </w:tabs>
      <w:spacing w:after="255"/>
      <w:ind w:left="1729"/>
    </w:pPr>
    <w:rPr>
      <w:rFonts w:ascii="Courier New" w:hAnsi="Courier New" w:cs="Courier New"/>
      <w:sz w:val="20"/>
      <w:szCs w:val="20"/>
      <w:lang w:val="de-DE" w:eastAsia="de-DE"/>
    </w:rPr>
  </w:style>
  <w:style w:type="character" w:customStyle="1" w:styleId="PlainTextChar">
    <w:name w:val="Plain Text Char"/>
    <w:basedOn w:val="DefaultParagraphFont"/>
    <w:link w:val="PlainText"/>
    <w:rsid w:val="007A707B"/>
    <w:rPr>
      <w:rFonts w:ascii="Courier New" w:hAnsi="Courier New" w:cs="Courier New"/>
      <w:lang w:eastAsia="de-DE"/>
    </w:rPr>
  </w:style>
  <w:style w:type="paragraph" w:styleId="E-mailSignature">
    <w:name w:val="E-mail Signature"/>
    <w:basedOn w:val="Normal"/>
    <w:link w:val="E-mailSignatureChar"/>
    <w:unhideWhenUsed/>
    <w:rsid w:val="007A707B"/>
    <w:pPr>
      <w:tabs>
        <w:tab w:val="left" w:pos="2014"/>
        <w:tab w:val="left" w:pos="3459"/>
        <w:tab w:val="left" w:pos="3742"/>
        <w:tab w:val="left" w:pos="5189"/>
      </w:tabs>
      <w:spacing w:after="255"/>
      <w:ind w:left="1729"/>
    </w:pPr>
    <w:rPr>
      <w:rFonts w:ascii="Frutiger 45 Light" w:hAnsi="Frutiger 45 Light" w:cs="Frutiger 45 Light"/>
      <w:sz w:val="22"/>
      <w:szCs w:val="22"/>
      <w:lang w:val="de-DE" w:eastAsia="de-DE"/>
    </w:rPr>
  </w:style>
  <w:style w:type="character" w:customStyle="1" w:styleId="E-mailSignatureChar">
    <w:name w:val="E-mail Signature Char"/>
    <w:basedOn w:val="DefaultParagraphFont"/>
    <w:link w:val="E-mailSignature"/>
    <w:rsid w:val="007A707B"/>
    <w:rPr>
      <w:rFonts w:ascii="Frutiger 45 Light" w:hAnsi="Frutiger 45 Light" w:cs="Frutiger 45 Light"/>
      <w:sz w:val="22"/>
      <w:szCs w:val="22"/>
      <w:lang w:eastAsia="de-DE"/>
    </w:rPr>
  </w:style>
  <w:style w:type="paragraph" w:customStyle="1" w:styleId="Titel1">
    <w:name w:val="Titel1"/>
    <w:basedOn w:val="Normal"/>
    <w:rsid w:val="007A707B"/>
    <w:pPr>
      <w:tabs>
        <w:tab w:val="left" w:pos="2014"/>
        <w:tab w:val="left" w:pos="3459"/>
        <w:tab w:val="left" w:pos="3742"/>
        <w:tab w:val="left" w:pos="5189"/>
      </w:tabs>
      <w:spacing w:before="2160" w:after="240"/>
    </w:pPr>
    <w:rPr>
      <w:rFonts w:ascii="Frutiger 45 Light" w:hAnsi="Frutiger 45 Light" w:cs="Frutiger 45 Light"/>
      <w:sz w:val="44"/>
      <w:szCs w:val="44"/>
      <w:lang w:val="de-DE" w:eastAsia="de-DE"/>
    </w:rPr>
  </w:style>
  <w:style w:type="paragraph" w:customStyle="1" w:styleId="StandardohneAbstandna">
    <w:name w:val="Standard ohne Abstand na"/>
    <w:basedOn w:val="Normal"/>
    <w:rsid w:val="007A707B"/>
    <w:pPr>
      <w:tabs>
        <w:tab w:val="left" w:pos="2014"/>
        <w:tab w:val="left" w:pos="3459"/>
        <w:tab w:val="left" w:pos="3742"/>
        <w:tab w:val="left" w:pos="5189"/>
      </w:tabs>
      <w:ind w:left="1729"/>
    </w:pPr>
    <w:rPr>
      <w:rFonts w:ascii="Frutiger 45 Light" w:hAnsi="Frutiger 45 Light" w:cs="Frutiger 45 Light"/>
      <w:sz w:val="22"/>
      <w:szCs w:val="22"/>
      <w:lang w:val="de-DE" w:eastAsia="de-DE"/>
    </w:rPr>
  </w:style>
  <w:style w:type="paragraph" w:customStyle="1" w:styleId="Einzug1">
    <w:name w:val="Einzug 1"/>
    <w:basedOn w:val="Normal"/>
    <w:rsid w:val="007A707B"/>
    <w:pPr>
      <w:tabs>
        <w:tab w:val="left" w:pos="3459"/>
        <w:tab w:val="left" w:pos="5189"/>
      </w:tabs>
      <w:spacing w:after="255"/>
      <w:ind w:left="2013"/>
    </w:pPr>
    <w:rPr>
      <w:rFonts w:ascii="Frutiger 45 Light" w:hAnsi="Frutiger 45 Light" w:cs="Frutiger 45 Light"/>
      <w:sz w:val="22"/>
      <w:szCs w:val="22"/>
      <w:lang w:val="de-DE" w:eastAsia="de-DE"/>
    </w:rPr>
  </w:style>
  <w:style w:type="paragraph" w:customStyle="1" w:styleId="Einzug1mitAufzhlung">
    <w:name w:val="Einzug 1 mit Aufzählung"/>
    <w:basedOn w:val="Einzug1"/>
    <w:rsid w:val="007A707B"/>
    <w:pPr>
      <w:tabs>
        <w:tab w:val="clear" w:pos="3459"/>
        <w:tab w:val="clear" w:pos="5189"/>
        <w:tab w:val="left" w:pos="1985"/>
      </w:tabs>
      <w:ind w:hanging="284"/>
    </w:pPr>
  </w:style>
  <w:style w:type="paragraph" w:customStyle="1" w:styleId="Einzug2">
    <w:name w:val="Einzug 2"/>
    <w:basedOn w:val="Normal"/>
    <w:rsid w:val="007A707B"/>
    <w:pPr>
      <w:tabs>
        <w:tab w:val="left" w:pos="2014"/>
        <w:tab w:val="left" w:pos="3459"/>
        <w:tab w:val="left" w:pos="3742"/>
        <w:tab w:val="left" w:pos="5189"/>
      </w:tabs>
      <w:spacing w:after="255"/>
      <w:ind w:left="2296"/>
    </w:pPr>
    <w:rPr>
      <w:rFonts w:ascii="Frutiger 45 Light" w:hAnsi="Frutiger 45 Light" w:cs="Frutiger 45 Light"/>
      <w:sz w:val="22"/>
      <w:szCs w:val="22"/>
      <w:lang w:val="de-DE" w:eastAsia="de-DE"/>
    </w:rPr>
  </w:style>
  <w:style w:type="paragraph" w:customStyle="1" w:styleId="Einzug2mitAufzhlung">
    <w:name w:val="Einzug 2 mit Aufzählung"/>
    <w:basedOn w:val="Normal"/>
    <w:rsid w:val="007A707B"/>
    <w:pPr>
      <w:tabs>
        <w:tab w:val="left" w:pos="5189"/>
      </w:tabs>
      <w:spacing w:after="255"/>
      <w:ind w:left="2296" w:hanging="283"/>
    </w:pPr>
    <w:rPr>
      <w:rFonts w:ascii="Frutiger 45 Light" w:hAnsi="Frutiger 45 Light" w:cs="Frutiger 45 Light"/>
      <w:sz w:val="22"/>
      <w:szCs w:val="22"/>
      <w:lang w:val="de-DE" w:eastAsia="de-DE"/>
    </w:rPr>
  </w:style>
  <w:style w:type="paragraph" w:customStyle="1" w:styleId="TitelBericht">
    <w:name w:val="TitelBericht"/>
    <w:basedOn w:val="Normal"/>
    <w:rsid w:val="007A707B"/>
    <w:pPr>
      <w:tabs>
        <w:tab w:val="left" w:pos="2014"/>
        <w:tab w:val="left" w:pos="3459"/>
        <w:tab w:val="left" w:pos="3742"/>
        <w:tab w:val="left" w:pos="5189"/>
      </w:tabs>
    </w:pPr>
    <w:rPr>
      <w:rFonts w:ascii="Frutiger 45 Light" w:hAnsi="Frutiger 45 Light" w:cs="Frutiger 45 Light"/>
      <w:b/>
      <w:bCs/>
      <w:sz w:val="44"/>
      <w:szCs w:val="44"/>
      <w:lang w:val="de-DE" w:eastAsia="de-DE"/>
    </w:rPr>
  </w:style>
  <w:style w:type="paragraph" w:customStyle="1" w:styleId="Auftraggeber">
    <w:name w:val="Auftraggeber"/>
    <w:rsid w:val="007A707B"/>
    <w:pPr>
      <w:tabs>
        <w:tab w:val="left" w:pos="4820"/>
      </w:tabs>
      <w:spacing w:before="1500" w:after="960" w:line="360" w:lineRule="atLeast"/>
    </w:pPr>
    <w:rPr>
      <w:rFonts w:ascii="Frutiger 45 Light" w:hAnsi="Frutiger 45 Light" w:cs="Frutiger 45 Light"/>
      <w:sz w:val="22"/>
      <w:szCs w:val="22"/>
      <w:lang w:eastAsia="de-DE"/>
    </w:rPr>
  </w:style>
  <w:style w:type="character" w:customStyle="1" w:styleId="BildunterschriftChar">
    <w:name w:val="Bildunterschrift Char"/>
    <w:link w:val="Bildunterschrift"/>
    <w:locked/>
    <w:rsid w:val="007A707B"/>
    <w:rPr>
      <w:rFonts w:ascii="Frutiger 45 Light" w:hAnsi="Frutiger 45 Light"/>
      <w:sz w:val="16"/>
      <w:szCs w:val="16"/>
    </w:rPr>
  </w:style>
  <w:style w:type="paragraph" w:customStyle="1" w:styleId="Bildunterschrift">
    <w:name w:val="Bildunterschrift"/>
    <w:link w:val="BildunterschriftChar"/>
    <w:rsid w:val="007A707B"/>
    <w:pPr>
      <w:tabs>
        <w:tab w:val="left" w:pos="1701"/>
      </w:tabs>
      <w:spacing w:before="120" w:after="255"/>
      <w:ind w:left="1701" w:hanging="1701"/>
    </w:pPr>
    <w:rPr>
      <w:rFonts w:ascii="Frutiger 45 Light" w:hAnsi="Frutiger 45 Light"/>
      <w:sz w:val="16"/>
      <w:szCs w:val="16"/>
    </w:rPr>
  </w:style>
  <w:style w:type="paragraph" w:customStyle="1" w:styleId="Abbildung">
    <w:name w:val="Abbildung"/>
    <w:basedOn w:val="Normal"/>
    <w:rsid w:val="007A707B"/>
    <w:pPr>
      <w:pBdr>
        <w:top w:val="single" w:sz="6" w:space="12" w:color="auto"/>
        <w:left w:val="single" w:sz="6" w:space="12" w:color="auto"/>
        <w:bottom w:val="single" w:sz="6" w:space="12" w:color="auto"/>
        <w:right w:val="single" w:sz="6" w:space="12" w:color="auto"/>
      </w:pBdr>
      <w:tabs>
        <w:tab w:val="left" w:pos="2014"/>
        <w:tab w:val="left" w:pos="3459"/>
        <w:tab w:val="left" w:pos="3742"/>
        <w:tab w:val="left" w:pos="5189"/>
      </w:tabs>
      <w:spacing w:after="255"/>
      <w:ind w:left="1729"/>
      <w:jc w:val="center"/>
    </w:pPr>
    <w:rPr>
      <w:rFonts w:ascii="Frutiger 45 Light" w:hAnsi="Frutiger 45 Light" w:cs="Frutiger 45 Light"/>
      <w:sz w:val="22"/>
      <w:szCs w:val="22"/>
      <w:lang w:val="de-DE" w:eastAsia="de-DE"/>
    </w:rPr>
  </w:style>
  <w:style w:type="paragraph" w:customStyle="1" w:styleId="Tabellenberschrift">
    <w:name w:val="Tabellenüberschrift"/>
    <w:basedOn w:val="Normal"/>
    <w:rsid w:val="007A707B"/>
    <w:pPr>
      <w:tabs>
        <w:tab w:val="left" w:pos="1701"/>
        <w:tab w:val="left" w:pos="2014"/>
        <w:tab w:val="left" w:pos="3459"/>
        <w:tab w:val="left" w:pos="3742"/>
        <w:tab w:val="left" w:pos="5189"/>
      </w:tabs>
      <w:spacing w:after="120"/>
      <w:ind w:left="1701" w:hanging="1701"/>
    </w:pPr>
    <w:rPr>
      <w:rFonts w:ascii="Frutiger 45 Light" w:hAnsi="Frutiger 45 Light" w:cs="Frutiger 45 Light"/>
      <w:sz w:val="16"/>
      <w:szCs w:val="16"/>
      <w:lang w:val="de-DE" w:eastAsia="de-DE"/>
    </w:rPr>
  </w:style>
  <w:style w:type="paragraph" w:customStyle="1" w:styleId="Tabelle">
    <w:name w:val="Tabelle"/>
    <w:basedOn w:val="Normal"/>
    <w:rsid w:val="007A707B"/>
    <w:pPr>
      <w:tabs>
        <w:tab w:val="left" w:pos="426"/>
        <w:tab w:val="left" w:pos="2014"/>
        <w:tab w:val="left" w:pos="3459"/>
        <w:tab w:val="left" w:pos="3742"/>
        <w:tab w:val="left" w:pos="5189"/>
      </w:tabs>
      <w:spacing w:before="60" w:after="60"/>
      <w:ind w:right="-68"/>
      <w:jc w:val="both"/>
    </w:pPr>
    <w:rPr>
      <w:rFonts w:ascii="Frutiger 45 Light" w:hAnsi="Frutiger 45 Light" w:cs="Frutiger 45 Light"/>
      <w:sz w:val="16"/>
      <w:szCs w:val="16"/>
      <w:lang w:val="de-DE" w:eastAsia="de-DE"/>
    </w:rPr>
  </w:style>
  <w:style w:type="paragraph" w:customStyle="1" w:styleId="Literatur">
    <w:name w:val="Literatur"/>
    <w:basedOn w:val="Normal"/>
    <w:rsid w:val="007A707B"/>
    <w:pPr>
      <w:tabs>
        <w:tab w:val="left" w:pos="2014"/>
        <w:tab w:val="left" w:pos="3459"/>
        <w:tab w:val="left" w:pos="3742"/>
        <w:tab w:val="left" w:pos="5189"/>
      </w:tabs>
      <w:spacing w:after="255"/>
      <w:ind w:left="2013" w:hanging="284"/>
    </w:pPr>
    <w:rPr>
      <w:rFonts w:ascii="Frutiger 45 Light" w:hAnsi="Frutiger 45 Light" w:cs="Frutiger 45 Light"/>
      <w:sz w:val="22"/>
      <w:szCs w:val="22"/>
      <w:lang w:val="de-DE" w:eastAsia="de-DE"/>
    </w:rPr>
  </w:style>
  <w:style w:type="paragraph" w:customStyle="1" w:styleId="Institutsleitung">
    <w:name w:val="Institutsleitung"/>
    <w:basedOn w:val="Auftraggeber"/>
    <w:rsid w:val="007A707B"/>
    <w:pPr>
      <w:tabs>
        <w:tab w:val="left" w:pos="5245"/>
      </w:tabs>
      <w:spacing w:after="0"/>
    </w:pPr>
  </w:style>
  <w:style w:type="paragraph" w:customStyle="1" w:styleId="Angebotsnummer">
    <w:name w:val="Angebotsnummer"/>
    <w:basedOn w:val="Normal"/>
    <w:rsid w:val="007A707B"/>
    <w:pPr>
      <w:tabs>
        <w:tab w:val="left" w:pos="2014"/>
        <w:tab w:val="left" w:pos="3459"/>
        <w:tab w:val="left" w:pos="3742"/>
        <w:tab w:val="left" w:pos="5189"/>
      </w:tabs>
      <w:spacing w:before="960" w:after="255"/>
      <w:ind w:left="1729"/>
    </w:pPr>
    <w:rPr>
      <w:rFonts w:ascii="Frutiger 45 Light" w:hAnsi="Frutiger 45 Light" w:cs="Frutiger 45 Light"/>
      <w:sz w:val="22"/>
      <w:szCs w:val="22"/>
      <w:lang w:val="de-DE" w:eastAsia="de-DE"/>
    </w:rPr>
  </w:style>
  <w:style w:type="paragraph" w:customStyle="1" w:styleId="Absatz">
    <w:name w:val="Absatz"/>
    <w:basedOn w:val="Normal"/>
    <w:rsid w:val="007A707B"/>
    <w:pPr>
      <w:tabs>
        <w:tab w:val="left" w:pos="708"/>
      </w:tabs>
      <w:spacing w:after="255" w:line="255" w:lineRule="exact"/>
      <w:ind w:left="1729"/>
    </w:pPr>
    <w:rPr>
      <w:rFonts w:ascii="Frutiger 45 Light" w:hAnsi="Frutiger 45 Light" w:cs="Frutiger 45 Light"/>
      <w:sz w:val="22"/>
      <w:szCs w:val="22"/>
      <w:lang w:val="de-DE" w:eastAsia="de-DE"/>
    </w:rPr>
  </w:style>
  <w:style w:type="paragraph" w:customStyle="1" w:styleId="Punkt-Liste">
    <w:name w:val="Punkt-Liste"/>
    <w:basedOn w:val="Normal"/>
    <w:rsid w:val="007A707B"/>
    <w:pPr>
      <w:tabs>
        <w:tab w:val="left" w:pos="708"/>
      </w:tabs>
      <w:spacing w:line="255" w:lineRule="exact"/>
      <w:ind w:left="2013" w:hanging="284"/>
    </w:pPr>
    <w:rPr>
      <w:rFonts w:ascii="Frutiger 45 Light" w:hAnsi="Frutiger 45 Light" w:cs="Frutiger 45 Light"/>
      <w:sz w:val="22"/>
      <w:szCs w:val="22"/>
      <w:lang w:val="de-DE" w:eastAsia="de-DE"/>
    </w:rPr>
  </w:style>
  <w:style w:type="paragraph" w:customStyle="1" w:styleId="Kapitelberschrift">
    <w:name w:val="Kapitelüberschrift"/>
    <w:rsid w:val="007A707B"/>
    <w:pPr>
      <w:tabs>
        <w:tab w:val="left" w:pos="1418"/>
        <w:tab w:val="left" w:pos="7201"/>
      </w:tabs>
      <w:spacing w:before="240" w:after="240" w:line="360" w:lineRule="exact"/>
      <w:ind w:left="1418" w:hanging="1418"/>
    </w:pPr>
    <w:rPr>
      <w:rFonts w:ascii="Helv" w:hAnsi="Helv" w:cs="Helv"/>
      <w:b/>
      <w:bCs/>
      <w:sz w:val="28"/>
      <w:szCs w:val="28"/>
      <w:lang w:eastAsia="de-DE"/>
    </w:rPr>
  </w:style>
  <w:style w:type="paragraph" w:customStyle="1" w:styleId="TxBrp5">
    <w:name w:val="TxBr_p5"/>
    <w:basedOn w:val="Normal"/>
    <w:rsid w:val="007A707B"/>
    <w:pPr>
      <w:widowControl w:val="0"/>
      <w:tabs>
        <w:tab w:val="left" w:pos="204"/>
      </w:tabs>
      <w:spacing w:line="362" w:lineRule="atLeast"/>
    </w:pPr>
    <w:rPr>
      <w:rFonts w:ascii="Times New Roman" w:hAnsi="Times New Roman"/>
      <w:lang w:val="de-DE" w:eastAsia="de-DE"/>
    </w:rPr>
  </w:style>
  <w:style w:type="paragraph" w:customStyle="1" w:styleId="Anlage1">
    <w:name w:val="Anlage 1"/>
    <w:basedOn w:val="Heading1"/>
    <w:rsid w:val="007A707B"/>
    <w:pPr>
      <w:pageBreakBefore w:val="0"/>
      <w:numPr>
        <w:numId w:val="0"/>
      </w:numPr>
      <w:pBdr>
        <w:bottom w:val="none" w:sz="0" w:space="0" w:color="auto"/>
      </w:pBdr>
      <w:tabs>
        <w:tab w:val="left" w:pos="1418"/>
      </w:tabs>
      <w:suppressAutoHyphens w:val="0"/>
      <w:spacing w:before="0" w:after="960" w:line="320" w:lineRule="exact"/>
      <w:ind w:left="2012" w:hanging="283"/>
      <w:jc w:val="left"/>
    </w:pPr>
    <w:rPr>
      <w:rFonts w:ascii="Frutiger 45 Light" w:hAnsi="Frutiger 45 Light" w:cs="Times New Roman"/>
      <w:b w:val="0"/>
      <w:bCs w:val="0"/>
      <w:kern w:val="0"/>
      <w:sz w:val="30"/>
      <w:szCs w:val="30"/>
      <w:lang w:val="x-none" w:eastAsia="x-none"/>
    </w:rPr>
  </w:style>
  <w:style w:type="paragraph" w:customStyle="1" w:styleId="Formatvorlage1">
    <w:name w:val="Formatvorlage1"/>
    <w:basedOn w:val="Heading3"/>
    <w:autoRedefine/>
    <w:rsid w:val="007A707B"/>
    <w:pPr>
      <w:numPr>
        <w:numId w:val="1"/>
      </w:numPr>
      <w:tabs>
        <w:tab w:val="left" w:pos="708"/>
      </w:tabs>
      <w:suppressAutoHyphens w:val="0"/>
      <w:spacing w:before="240" w:after="60" w:line="320" w:lineRule="exact"/>
      <w:ind w:left="658" w:hanging="658"/>
    </w:pPr>
    <w:rPr>
      <w:rFonts w:ascii="Frutiger 45 Light" w:hAnsi="Frutiger 45 Light" w:cs="Times New Roman"/>
      <w:sz w:val="22"/>
      <w:szCs w:val="22"/>
      <w:lang w:val="x-none" w:eastAsia="x-none"/>
    </w:rPr>
  </w:style>
  <w:style w:type="paragraph" w:customStyle="1" w:styleId="Formatvorlage2">
    <w:name w:val="Formatvorlage2"/>
    <w:basedOn w:val="Heading4"/>
    <w:autoRedefine/>
    <w:rsid w:val="007A707B"/>
    <w:pPr>
      <w:keepLines w:val="0"/>
      <w:numPr>
        <w:numId w:val="1"/>
      </w:numPr>
      <w:tabs>
        <w:tab w:val="left" w:pos="2014"/>
        <w:tab w:val="left" w:pos="3459"/>
        <w:tab w:val="left" w:pos="3742"/>
        <w:tab w:val="left" w:pos="5189"/>
      </w:tabs>
      <w:suppressAutoHyphens w:val="0"/>
      <w:spacing w:before="240" w:after="60"/>
    </w:pPr>
    <w:rPr>
      <w:rFonts w:ascii="Frutiger 45 Light" w:hAnsi="Frutiger 45 Light" w:cs="Frutiger 45 Light"/>
      <w:i/>
      <w:iCs/>
      <w:sz w:val="22"/>
      <w:szCs w:val="22"/>
      <w:lang w:val="de-DE" w:eastAsia="de-DE"/>
    </w:rPr>
  </w:style>
  <w:style w:type="paragraph" w:customStyle="1" w:styleId="berschriftimText">
    <w:name w:val="Überschrift im Text"/>
    <w:basedOn w:val="Normal"/>
    <w:next w:val="Absatz"/>
    <w:rsid w:val="007A707B"/>
    <w:pPr>
      <w:tabs>
        <w:tab w:val="left" w:pos="708"/>
      </w:tabs>
      <w:spacing w:after="255" w:line="255" w:lineRule="exact"/>
      <w:ind w:left="1729"/>
    </w:pPr>
    <w:rPr>
      <w:rFonts w:ascii="Frutiger 45 Light" w:hAnsi="Frutiger 45 Light" w:cs="Frutiger 45 Light"/>
      <w:b/>
      <w:bCs/>
      <w:sz w:val="22"/>
      <w:szCs w:val="22"/>
      <w:lang w:val="de-DE" w:eastAsia="de-DE"/>
    </w:rPr>
  </w:style>
  <w:style w:type="paragraph" w:customStyle="1" w:styleId="Strichliste">
    <w:name w:val="Strichliste"/>
    <w:basedOn w:val="Normal"/>
    <w:rsid w:val="007A707B"/>
    <w:pPr>
      <w:numPr>
        <w:numId w:val="31"/>
      </w:numPr>
      <w:tabs>
        <w:tab w:val="left" w:pos="2014"/>
        <w:tab w:val="left" w:pos="3459"/>
        <w:tab w:val="left" w:pos="3742"/>
        <w:tab w:val="left" w:pos="5189"/>
      </w:tabs>
      <w:spacing w:after="255"/>
    </w:pPr>
    <w:rPr>
      <w:rFonts w:ascii="Frutiger 45 Light" w:hAnsi="Frutiger 45 Light" w:cs="Frutiger 45 Light"/>
      <w:sz w:val="22"/>
      <w:szCs w:val="22"/>
      <w:lang w:val="de-DE" w:eastAsia="de-DE"/>
    </w:rPr>
  </w:style>
  <w:style w:type="paragraph" w:customStyle="1" w:styleId="default">
    <w:name w:val="default"/>
    <w:basedOn w:val="Normal"/>
    <w:rsid w:val="007A707B"/>
    <w:pPr>
      <w:tabs>
        <w:tab w:val="left" w:pos="708"/>
      </w:tabs>
      <w:autoSpaceDE w:val="0"/>
      <w:autoSpaceDN w:val="0"/>
    </w:pPr>
    <w:rPr>
      <w:rFonts w:ascii="Tahoma" w:hAnsi="Tahoma" w:cs="Tahoma"/>
      <w:color w:val="000000"/>
      <w:lang w:val="it-IT" w:eastAsia="it-IT"/>
    </w:rPr>
  </w:style>
  <w:style w:type="paragraph" w:customStyle="1" w:styleId="Titredocument">
    <w:name w:val="Titre document"/>
    <w:basedOn w:val="Normal"/>
    <w:rsid w:val="007A707B"/>
    <w:pPr>
      <w:framePr w:w="6112" w:h="2449" w:hSpace="142" w:wrap="around" w:vAnchor="page" w:hAnchor="page" w:x="2921" w:y="3879" w:anchorLock="1"/>
      <w:tabs>
        <w:tab w:val="left" w:pos="708"/>
      </w:tabs>
      <w:jc w:val="center"/>
    </w:pPr>
    <w:rPr>
      <w:rFonts w:ascii="Arial" w:hAnsi="Arial"/>
      <w:b/>
      <w:sz w:val="28"/>
      <w:szCs w:val="20"/>
      <w:lang w:eastAsia="fr-FR"/>
    </w:rPr>
  </w:style>
  <w:style w:type="character" w:customStyle="1" w:styleId="Formatvorlage3Zchn">
    <w:name w:val="Formatvorlage3 Zchn"/>
    <w:link w:val="Formatvorlage3"/>
    <w:locked/>
    <w:rsid w:val="007A707B"/>
    <w:rPr>
      <w:rFonts w:ascii="Frutiger LT Com 45 Light" w:hAnsi="Frutiger LT Com 45 Light"/>
    </w:rPr>
  </w:style>
  <w:style w:type="paragraph" w:customStyle="1" w:styleId="Formatvorlage3">
    <w:name w:val="Formatvorlage3"/>
    <w:basedOn w:val="Normal"/>
    <w:link w:val="Formatvorlage3Zchn"/>
    <w:rsid w:val="007A707B"/>
    <w:pPr>
      <w:tabs>
        <w:tab w:val="left" w:pos="708"/>
      </w:tabs>
      <w:spacing w:after="120"/>
      <w:ind w:left="1418"/>
    </w:pPr>
    <w:rPr>
      <w:rFonts w:ascii="Frutiger LT Com 45 Light" w:hAnsi="Frutiger LT Com 45 Light"/>
      <w:sz w:val="20"/>
      <w:szCs w:val="20"/>
      <w:lang w:val="de-DE" w:eastAsia="en-US"/>
    </w:rPr>
  </w:style>
  <w:style w:type="paragraph" w:customStyle="1" w:styleId="ItalicHeader">
    <w:name w:val="Italic Header"/>
    <w:basedOn w:val="Normal"/>
    <w:rsid w:val="007A707B"/>
    <w:pPr>
      <w:keepNext/>
      <w:keepLines/>
      <w:tabs>
        <w:tab w:val="left" w:pos="0"/>
        <w:tab w:val="right" w:pos="7371"/>
      </w:tabs>
      <w:overflowPunct w:val="0"/>
      <w:autoSpaceDE w:val="0"/>
      <w:autoSpaceDN w:val="0"/>
      <w:adjustRightInd w:val="0"/>
      <w:spacing w:before="60" w:after="120"/>
    </w:pPr>
    <w:rPr>
      <w:rFonts w:ascii="Tahoma" w:hAnsi="Tahoma" w:cs="Tahoma"/>
      <w:b/>
      <w:i/>
      <w:color w:val="333399"/>
      <w:sz w:val="22"/>
      <w:szCs w:val="20"/>
      <w:lang w:eastAsia="en-US"/>
    </w:rPr>
  </w:style>
  <w:style w:type="paragraph" w:customStyle="1" w:styleId="Bullet1">
    <w:name w:val="Bullet 1"/>
    <w:aliases w:val="bullet list 1,b1,bul,Bullets,bu,B,b"/>
    <w:basedOn w:val="Normal"/>
    <w:rsid w:val="007A707B"/>
    <w:pPr>
      <w:keepLines/>
      <w:numPr>
        <w:numId w:val="32"/>
      </w:numPr>
      <w:overflowPunct w:val="0"/>
      <w:autoSpaceDE w:val="0"/>
      <w:autoSpaceDN w:val="0"/>
      <w:adjustRightInd w:val="0"/>
      <w:spacing w:before="60"/>
      <w:jc w:val="both"/>
    </w:pPr>
    <w:rPr>
      <w:rFonts w:ascii="Times New Roman" w:hAnsi="Times New Roman"/>
      <w:i/>
      <w:iCs/>
      <w:sz w:val="22"/>
      <w:szCs w:val="20"/>
      <w:lang w:eastAsia="en-US"/>
    </w:rPr>
  </w:style>
  <w:style w:type="paragraph" w:customStyle="1" w:styleId="SEADetails">
    <w:name w:val="SEADetails"/>
    <w:basedOn w:val="Normal"/>
    <w:next w:val="Normal"/>
    <w:rsid w:val="007A707B"/>
    <w:pPr>
      <w:keepLines/>
      <w:tabs>
        <w:tab w:val="left" w:pos="1361"/>
      </w:tabs>
      <w:overflowPunct w:val="0"/>
      <w:autoSpaceDE w:val="0"/>
      <w:autoSpaceDN w:val="0"/>
      <w:adjustRightInd w:val="0"/>
      <w:spacing w:before="120" w:after="60"/>
      <w:jc w:val="both"/>
    </w:pPr>
    <w:rPr>
      <w:rFonts w:ascii="Arial Narrow" w:hAnsi="Arial Narrow"/>
      <w:b/>
      <w:sz w:val="22"/>
      <w:szCs w:val="20"/>
      <w:lang w:eastAsia="en-US"/>
    </w:rPr>
  </w:style>
  <w:style w:type="paragraph" w:customStyle="1" w:styleId="StandardmitAbst6">
    <w:name w:val="Standard mit Abst. 6"/>
    <w:aliases w:val="4"/>
    <w:basedOn w:val="Normal"/>
    <w:rsid w:val="007A707B"/>
    <w:pPr>
      <w:tabs>
        <w:tab w:val="left" w:pos="708"/>
      </w:tabs>
      <w:spacing w:after="128" w:line="255" w:lineRule="exact"/>
    </w:pPr>
    <w:rPr>
      <w:rFonts w:ascii="Frutiger 45 Light" w:hAnsi="Frutiger 45 Light"/>
      <w:spacing w:val="2"/>
      <w:sz w:val="20"/>
      <w:szCs w:val="20"/>
      <w:lang w:val="de-DE" w:eastAsia="de-DE"/>
    </w:rPr>
  </w:style>
  <w:style w:type="character" w:customStyle="1" w:styleId="berschrift11Zchn">
    <w:name w:val="Überschrift 11 Zchn"/>
    <w:link w:val="berschrift11"/>
    <w:locked/>
    <w:rsid w:val="007A707B"/>
    <w:rPr>
      <w:rFonts w:ascii="Frutiger LT Com 45 Light" w:hAnsi="Frutiger LT Com 45 Light"/>
      <w:b/>
      <w:kern w:val="28"/>
      <w:sz w:val="22"/>
      <w:lang w:val="en-US" w:eastAsia="x-none"/>
    </w:rPr>
  </w:style>
  <w:style w:type="paragraph" w:customStyle="1" w:styleId="berschrift11">
    <w:name w:val="Überschrift 11"/>
    <w:basedOn w:val="Heading2"/>
    <w:link w:val="berschrift11Zchn"/>
    <w:qFormat/>
    <w:rsid w:val="007A707B"/>
    <w:pPr>
      <w:keepLines w:val="0"/>
      <w:numPr>
        <w:numId w:val="1"/>
      </w:numPr>
      <w:tabs>
        <w:tab w:val="left" w:pos="708"/>
      </w:tabs>
      <w:suppressAutoHyphens w:val="0"/>
      <w:spacing w:before="480" w:after="360" w:line="320" w:lineRule="exact"/>
    </w:pPr>
    <w:rPr>
      <w:rFonts w:ascii="Frutiger LT Com 45 Light" w:hAnsi="Frutiger LT Com 45 Light" w:cs="Times New Roman"/>
      <w:bCs w:val="0"/>
      <w:iCs w:val="0"/>
      <w:kern w:val="28"/>
      <w:sz w:val="22"/>
      <w:szCs w:val="20"/>
      <w:lang w:val="en-US" w:eastAsia="x-none"/>
    </w:rPr>
  </w:style>
  <w:style w:type="character" w:customStyle="1" w:styleId="berschrift12Zchn">
    <w:name w:val="Überschrift 12 Zchn"/>
    <w:link w:val="berschrift12"/>
    <w:locked/>
    <w:rsid w:val="007A707B"/>
    <w:rPr>
      <w:rFonts w:ascii="Frutiger LT Com 45 Light" w:hAnsi="Frutiger LT Com 45 Light"/>
      <w:b/>
      <w:bCs/>
      <w:sz w:val="22"/>
      <w:szCs w:val="22"/>
      <w:lang w:val="en-US" w:eastAsia="x-none"/>
    </w:rPr>
  </w:style>
  <w:style w:type="paragraph" w:customStyle="1" w:styleId="berschrift12">
    <w:name w:val="Überschrift 12"/>
    <w:basedOn w:val="Heading3"/>
    <w:link w:val="berschrift12Zchn"/>
    <w:qFormat/>
    <w:rsid w:val="007A707B"/>
    <w:pPr>
      <w:numPr>
        <w:ilvl w:val="0"/>
        <w:numId w:val="0"/>
      </w:numPr>
      <w:tabs>
        <w:tab w:val="left" w:pos="708"/>
      </w:tabs>
      <w:suppressAutoHyphens w:val="0"/>
      <w:spacing w:before="240" w:after="60" w:line="320" w:lineRule="exact"/>
    </w:pPr>
    <w:rPr>
      <w:rFonts w:ascii="Frutiger LT Com 45 Light" w:hAnsi="Frutiger LT Com 45 Light" w:cs="Times New Roman"/>
      <w:sz w:val="22"/>
      <w:szCs w:val="22"/>
      <w:lang w:val="en-US" w:eastAsia="x-none"/>
    </w:rPr>
  </w:style>
  <w:style w:type="paragraph" w:customStyle="1" w:styleId="Tabletext9">
    <w:name w:val="Table text (9)"/>
    <w:basedOn w:val="Normal"/>
    <w:rsid w:val="007A707B"/>
    <w:pPr>
      <w:tabs>
        <w:tab w:val="left" w:pos="708"/>
      </w:tabs>
      <w:spacing w:before="60" w:after="60" w:line="210" w:lineRule="atLeast"/>
      <w:jc w:val="both"/>
    </w:pPr>
    <w:rPr>
      <w:rFonts w:ascii="Arial" w:eastAsia="MS Mincho" w:hAnsi="Arial"/>
      <w:sz w:val="18"/>
      <w:szCs w:val="20"/>
      <w:lang w:val="de-DE" w:eastAsia="ja-JP"/>
    </w:rPr>
  </w:style>
  <w:style w:type="paragraph" w:customStyle="1" w:styleId="CitaviLiteraturverzeichnis">
    <w:name w:val="Citavi Literaturverzeichnis"/>
    <w:basedOn w:val="Normal"/>
    <w:rsid w:val="007A707B"/>
    <w:pPr>
      <w:tabs>
        <w:tab w:val="left" w:pos="708"/>
      </w:tabs>
      <w:spacing w:after="120"/>
    </w:pPr>
    <w:rPr>
      <w:rFonts w:ascii="Segoe UI" w:eastAsia="Segoe UI" w:hAnsi="Segoe UI" w:cs="Segoe UI"/>
      <w:sz w:val="20"/>
      <w:lang w:val="de-DE" w:eastAsia="de-DE"/>
    </w:rPr>
  </w:style>
  <w:style w:type="character" w:customStyle="1" w:styleId="lettrine">
    <w:name w:val="lettrine"/>
    <w:basedOn w:val="DefaultParagraphFont"/>
    <w:rsid w:val="007A707B"/>
  </w:style>
  <w:style w:type="character" w:customStyle="1" w:styleId="normalgrisgras">
    <w:name w:val="normalgrisgras"/>
    <w:basedOn w:val="DefaultParagraphFont"/>
    <w:rsid w:val="007A707B"/>
  </w:style>
  <w:style w:type="character" w:customStyle="1" w:styleId="hps">
    <w:name w:val="hps"/>
    <w:basedOn w:val="DefaultParagraphFont"/>
    <w:rsid w:val="007A707B"/>
  </w:style>
  <w:style w:type="character" w:customStyle="1" w:styleId="lang">
    <w:name w:val="lang"/>
    <w:rsid w:val="007A707B"/>
  </w:style>
  <w:style w:type="table" w:styleId="TableGrid">
    <w:name w:val="Table Grid"/>
    <w:basedOn w:val="TableNormal"/>
    <w:uiPriority w:val="59"/>
    <w:rsid w:val="00D21FC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ecial">
    <w:name w:val="Special"/>
    <w:basedOn w:val="Normal"/>
    <w:next w:val="Normal"/>
    <w:rsid w:val="00D21FC0"/>
    <w:pPr>
      <w:spacing w:after="240" w:line="230" w:lineRule="atLeast"/>
      <w:jc w:val="both"/>
    </w:pPr>
    <w:rPr>
      <w:rFonts w:ascii="Arial" w:eastAsia="MS Mincho" w:hAnsi="Arial"/>
      <w:sz w:val="20"/>
      <w:szCs w:val="20"/>
      <w:lang w:val="de-DE" w:eastAsia="ja-JP"/>
    </w:rPr>
  </w:style>
  <w:style w:type="paragraph" w:styleId="Revision">
    <w:name w:val="Revision"/>
    <w:hidden/>
    <w:uiPriority w:val="99"/>
    <w:semiHidden/>
    <w:rsid w:val="004917BE"/>
    <w:rPr>
      <w:rFonts w:ascii="Palatino Linotype" w:hAnsi="Palatino Linotype"/>
      <w:sz w:val="24"/>
      <w:szCs w:val="24"/>
      <w:lang w:val="en-GB" w:eastAsia="en-GB"/>
    </w:rPr>
  </w:style>
  <w:style w:type="paragraph" w:customStyle="1" w:styleId="Tabletitle">
    <w:name w:val="Table title"/>
    <w:basedOn w:val="Normal"/>
    <w:next w:val="Normal"/>
    <w:rsid w:val="00C24B2C"/>
    <w:pPr>
      <w:keepNext/>
      <w:suppressAutoHyphens/>
      <w:spacing w:before="120" w:after="120" w:line="230" w:lineRule="exact"/>
      <w:jc w:val="center"/>
    </w:pPr>
    <w:rPr>
      <w:rFonts w:ascii="Arial" w:eastAsia="MS Mincho" w:hAnsi="Arial"/>
      <w:b/>
      <w:sz w:val="20"/>
      <w:szCs w:val="20"/>
      <w:lang w:val="de-DE" w:eastAsia="ja-JP"/>
    </w:rPr>
  </w:style>
  <w:style w:type="character" w:customStyle="1" w:styleId="TablecellLEFTChar">
    <w:name w:val="Table:cellLEFT Char"/>
    <w:basedOn w:val="DefaultParagraphFont"/>
    <w:link w:val="TablecellLEFT"/>
    <w:rsid w:val="002B7E84"/>
    <w:rPr>
      <w:rFonts w:ascii="Palatino Linotype" w:hAnsi="Palatino Linotype"/>
      <w:lang w:val="en-GB" w:eastAsia="en-GB"/>
    </w:rPr>
  </w:style>
  <w:style w:type="paragraph" w:customStyle="1" w:styleId="Tabletext10">
    <w:name w:val="Table text (10)"/>
    <w:basedOn w:val="Normal"/>
    <w:rsid w:val="000A4692"/>
    <w:pPr>
      <w:spacing w:before="60" w:after="60" w:line="230" w:lineRule="atLeast"/>
      <w:jc w:val="both"/>
    </w:pPr>
    <w:rPr>
      <w:rFonts w:ascii="Arial" w:hAnsi="Arial" w:cs="Arial"/>
      <w:sz w:val="20"/>
      <w:szCs w:val="20"/>
    </w:rPr>
  </w:style>
  <w:style w:type="character" w:customStyle="1" w:styleId="NOTEChar">
    <w:name w:val="NOTE Char"/>
    <w:link w:val="NOTE"/>
    <w:rsid w:val="00CC714A"/>
    <w:rPr>
      <w:rFonts w:ascii="Palatino Linotype" w:hAnsi="Palatino Linotype"/>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632976">
      <w:bodyDiv w:val="1"/>
      <w:marLeft w:val="0"/>
      <w:marRight w:val="0"/>
      <w:marTop w:val="0"/>
      <w:marBottom w:val="0"/>
      <w:divBdr>
        <w:top w:val="none" w:sz="0" w:space="0" w:color="auto"/>
        <w:left w:val="none" w:sz="0" w:space="0" w:color="auto"/>
        <w:bottom w:val="none" w:sz="0" w:space="0" w:color="auto"/>
        <w:right w:val="none" w:sz="0" w:space="0" w:color="auto"/>
      </w:divBdr>
    </w:div>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459610215">
      <w:bodyDiv w:val="1"/>
      <w:marLeft w:val="0"/>
      <w:marRight w:val="0"/>
      <w:marTop w:val="0"/>
      <w:marBottom w:val="0"/>
      <w:divBdr>
        <w:top w:val="none" w:sz="0" w:space="0" w:color="auto"/>
        <w:left w:val="none" w:sz="0" w:space="0" w:color="auto"/>
        <w:bottom w:val="none" w:sz="0" w:space="0" w:color="auto"/>
        <w:right w:val="none" w:sz="0" w:space="0" w:color="auto"/>
      </w:divBdr>
    </w:div>
    <w:div w:id="581257891">
      <w:bodyDiv w:val="1"/>
      <w:marLeft w:val="0"/>
      <w:marRight w:val="0"/>
      <w:marTop w:val="0"/>
      <w:marBottom w:val="0"/>
      <w:divBdr>
        <w:top w:val="none" w:sz="0" w:space="0" w:color="auto"/>
        <w:left w:val="none" w:sz="0" w:space="0" w:color="auto"/>
        <w:bottom w:val="none" w:sz="0" w:space="0" w:color="auto"/>
        <w:right w:val="none" w:sz="0" w:space="0" w:color="auto"/>
      </w:divBdr>
    </w:div>
    <w:div w:id="652102900">
      <w:bodyDiv w:val="1"/>
      <w:marLeft w:val="0"/>
      <w:marRight w:val="0"/>
      <w:marTop w:val="0"/>
      <w:marBottom w:val="0"/>
      <w:divBdr>
        <w:top w:val="none" w:sz="0" w:space="0" w:color="auto"/>
        <w:left w:val="none" w:sz="0" w:space="0" w:color="auto"/>
        <w:bottom w:val="none" w:sz="0" w:space="0" w:color="auto"/>
        <w:right w:val="none" w:sz="0" w:space="0" w:color="auto"/>
      </w:divBdr>
    </w:div>
    <w:div w:id="666633102">
      <w:bodyDiv w:val="1"/>
      <w:marLeft w:val="0"/>
      <w:marRight w:val="0"/>
      <w:marTop w:val="0"/>
      <w:marBottom w:val="0"/>
      <w:divBdr>
        <w:top w:val="none" w:sz="0" w:space="0" w:color="auto"/>
        <w:left w:val="none" w:sz="0" w:space="0" w:color="auto"/>
        <w:bottom w:val="none" w:sz="0" w:space="0" w:color="auto"/>
        <w:right w:val="none" w:sz="0" w:space="0" w:color="auto"/>
      </w:divBdr>
    </w:div>
    <w:div w:id="1274704913">
      <w:bodyDiv w:val="1"/>
      <w:marLeft w:val="0"/>
      <w:marRight w:val="0"/>
      <w:marTop w:val="0"/>
      <w:marBottom w:val="0"/>
      <w:divBdr>
        <w:top w:val="none" w:sz="0" w:space="0" w:color="auto"/>
        <w:left w:val="none" w:sz="0" w:space="0" w:color="auto"/>
        <w:bottom w:val="none" w:sz="0" w:space="0" w:color="auto"/>
        <w:right w:val="none" w:sz="0" w:space="0" w:color="auto"/>
      </w:divBdr>
    </w:div>
    <w:div w:id="1308247653">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 w:id="1728840696">
      <w:bodyDiv w:val="1"/>
      <w:marLeft w:val="0"/>
      <w:marRight w:val="0"/>
      <w:marTop w:val="0"/>
      <w:marBottom w:val="0"/>
      <w:divBdr>
        <w:top w:val="none" w:sz="0" w:space="0" w:color="auto"/>
        <w:left w:val="none" w:sz="0" w:space="0" w:color="auto"/>
        <w:bottom w:val="none" w:sz="0" w:space="0" w:color="auto"/>
        <w:right w:val="none" w:sz="0" w:space="0" w:color="auto"/>
      </w:divBdr>
    </w:div>
    <w:div w:id="2056663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wmf"/><Relationship Id="rId26" Type="http://schemas.openxmlformats.org/officeDocument/2006/relationships/image" Target="media/image13.emf"/><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21.emf"/><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20.emf"/><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wmf"/><Relationship Id="rId29" Type="http://schemas.openxmlformats.org/officeDocument/2006/relationships/image" Target="media/image16.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hyperlink" Target="file:///C:\Users\IPA\Desktop\ECSS_Q-ST-70-54\130311_Telecon_WebEx\Particles%20Detection%20on%20Surfaces\ECSS_Q54_Vorlage_e.doc"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oleObject" Target="embeddings/oleObject4.bin"/><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image" Target="media/image18.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D6870-8C95-4BB5-B614-AF20C0B92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14991</Words>
  <Characters>97179</Characters>
  <Application>Microsoft Office Word</Application>
  <DocSecurity>8</DocSecurity>
  <Lines>2858</Lines>
  <Paragraphs>1602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ECSS-Q-ST-70-54C</vt:lpstr>
      <vt:lpstr>ECSS-Q-ST-70-54C</vt:lpstr>
    </vt:vector>
  </TitlesOfParts>
  <Company>ESA</Company>
  <LinksUpToDate>false</LinksUpToDate>
  <CharactersWithSpaces>110568</CharactersWithSpaces>
  <SharedDoc>false</SharedDoc>
  <HLinks>
    <vt:vector size="246" baseType="variant">
      <vt:variant>
        <vt:i4>1310769</vt:i4>
      </vt:variant>
      <vt:variant>
        <vt:i4>271</vt:i4>
      </vt:variant>
      <vt:variant>
        <vt:i4>0</vt:i4>
      </vt:variant>
      <vt:variant>
        <vt:i4>5</vt:i4>
      </vt:variant>
      <vt:variant>
        <vt:lpwstr/>
      </vt:variant>
      <vt:variant>
        <vt:lpwstr>_Toc225154343</vt:lpwstr>
      </vt:variant>
      <vt:variant>
        <vt:i4>1310769</vt:i4>
      </vt:variant>
      <vt:variant>
        <vt:i4>265</vt:i4>
      </vt:variant>
      <vt:variant>
        <vt:i4>0</vt:i4>
      </vt:variant>
      <vt:variant>
        <vt:i4>5</vt:i4>
      </vt:variant>
      <vt:variant>
        <vt:lpwstr/>
      </vt:variant>
      <vt:variant>
        <vt:lpwstr>_Toc225154342</vt:lpwstr>
      </vt:variant>
      <vt:variant>
        <vt:i4>1441850</vt:i4>
      </vt:variant>
      <vt:variant>
        <vt:i4>256</vt:i4>
      </vt:variant>
      <vt:variant>
        <vt:i4>0</vt:i4>
      </vt:variant>
      <vt:variant>
        <vt:i4>5</vt:i4>
      </vt:variant>
      <vt:variant>
        <vt:lpwstr/>
      </vt:variant>
      <vt:variant>
        <vt:lpwstr>_Toc203991295</vt:lpwstr>
      </vt:variant>
      <vt:variant>
        <vt:i4>1310769</vt:i4>
      </vt:variant>
      <vt:variant>
        <vt:i4>247</vt:i4>
      </vt:variant>
      <vt:variant>
        <vt:i4>0</vt:i4>
      </vt:variant>
      <vt:variant>
        <vt:i4>5</vt:i4>
      </vt:variant>
      <vt:variant>
        <vt:lpwstr/>
      </vt:variant>
      <vt:variant>
        <vt:lpwstr>_Toc225154341</vt:lpwstr>
      </vt:variant>
      <vt:variant>
        <vt:i4>1310769</vt:i4>
      </vt:variant>
      <vt:variant>
        <vt:i4>241</vt:i4>
      </vt:variant>
      <vt:variant>
        <vt:i4>0</vt:i4>
      </vt:variant>
      <vt:variant>
        <vt:i4>5</vt:i4>
      </vt:variant>
      <vt:variant>
        <vt:lpwstr/>
      </vt:variant>
      <vt:variant>
        <vt:lpwstr>_Toc225154340</vt:lpwstr>
      </vt:variant>
      <vt:variant>
        <vt:i4>1245233</vt:i4>
      </vt:variant>
      <vt:variant>
        <vt:i4>235</vt:i4>
      </vt:variant>
      <vt:variant>
        <vt:i4>0</vt:i4>
      </vt:variant>
      <vt:variant>
        <vt:i4>5</vt:i4>
      </vt:variant>
      <vt:variant>
        <vt:lpwstr/>
      </vt:variant>
      <vt:variant>
        <vt:lpwstr>_Toc225154339</vt:lpwstr>
      </vt:variant>
      <vt:variant>
        <vt:i4>1245233</vt:i4>
      </vt:variant>
      <vt:variant>
        <vt:i4>229</vt:i4>
      </vt:variant>
      <vt:variant>
        <vt:i4>0</vt:i4>
      </vt:variant>
      <vt:variant>
        <vt:i4>5</vt:i4>
      </vt:variant>
      <vt:variant>
        <vt:lpwstr/>
      </vt:variant>
      <vt:variant>
        <vt:lpwstr>_Toc225154338</vt:lpwstr>
      </vt:variant>
      <vt:variant>
        <vt:i4>1507386</vt:i4>
      </vt:variant>
      <vt:variant>
        <vt:i4>220</vt:i4>
      </vt:variant>
      <vt:variant>
        <vt:i4>0</vt:i4>
      </vt:variant>
      <vt:variant>
        <vt:i4>5</vt:i4>
      </vt:variant>
      <vt:variant>
        <vt:lpwstr/>
      </vt:variant>
      <vt:variant>
        <vt:lpwstr>_Toc203991289</vt:lpwstr>
      </vt:variant>
      <vt:variant>
        <vt:i4>1507377</vt:i4>
      </vt:variant>
      <vt:variant>
        <vt:i4>211</vt:i4>
      </vt:variant>
      <vt:variant>
        <vt:i4>0</vt:i4>
      </vt:variant>
      <vt:variant>
        <vt:i4>5</vt:i4>
      </vt:variant>
      <vt:variant>
        <vt:lpwstr/>
      </vt:variant>
      <vt:variant>
        <vt:lpwstr>_Toc225154376</vt:lpwstr>
      </vt:variant>
      <vt:variant>
        <vt:i4>1507377</vt:i4>
      </vt:variant>
      <vt:variant>
        <vt:i4>205</vt:i4>
      </vt:variant>
      <vt:variant>
        <vt:i4>0</vt:i4>
      </vt:variant>
      <vt:variant>
        <vt:i4>5</vt:i4>
      </vt:variant>
      <vt:variant>
        <vt:lpwstr/>
      </vt:variant>
      <vt:variant>
        <vt:lpwstr>_Toc225154375</vt:lpwstr>
      </vt:variant>
      <vt:variant>
        <vt:i4>1507377</vt:i4>
      </vt:variant>
      <vt:variant>
        <vt:i4>199</vt:i4>
      </vt:variant>
      <vt:variant>
        <vt:i4>0</vt:i4>
      </vt:variant>
      <vt:variant>
        <vt:i4>5</vt:i4>
      </vt:variant>
      <vt:variant>
        <vt:lpwstr/>
      </vt:variant>
      <vt:variant>
        <vt:lpwstr>_Toc225154374</vt:lpwstr>
      </vt:variant>
      <vt:variant>
        <vt:i4>1507377</vt:i4>
      </vt:variant>
      <vt:variant>
        <vt:i4>193</vt:i4>
      </vt:variant>
      <vt:variant>
        <vt:i4>0</vt:i4>
      </vt:variant>
      <vt:variant>
        <vt:i4>5</vt:i4>
      </vt:variant>
      <vt:variant>
        <vt:lpwstr/>
      </vt:variant>
      <vt:variant>
        <vt:lpwstr>_Toc225154373</vt:lpwstr>
      </vt:variant>
      <vt:variant>
        <vt:i4>1507377</vt:i4>
      </vt:variant>
      <vt:variant>
        <vt:i4>187</vt:i4>
      </vt:variant>
      <vt:variant>
        <vt:i4>0</vt:i4>
      </vt:variant>
      <vt:variant>
        <vt:i4>5</vt:i4>
      </vt:variant>
      <vt:variant>
        <vt:lpwstr/>
      </vt:variant>
      <vt:variant>
        <vt:lpwstr>_Toc225154372</vt:lpwstr>
      </vt:variant>
      <vt:variant>
        <vt:i4>1507377</vt:i4>
      </vt:variant>
      <vt:variant>
        <vt:i4>181</vt:i4>
      </vt:variant>
      <vt:variant>
        <vt:i4>0</vt:i4>
      </vt:variant>
      <vt:variant>
        <vt:i4>5</vt:i4>
      </vt:variant>
      <vt:variant>
        <vt:lpwstr/>
      </vt:variant>
      <vt:variant>
        <vt:lpwstr>_Toc225154371</vt:lpwstr>
      </vt:variant>
      <vt:variant>
        <vt:i4>1507377</vt:i4>
      </vt:variant>
      <vt:variant>
        <vt:i4>175</vt:i4>
      </vt:variant>
      <vt:variant>
        <vt:i4>0</vt:i4>
      </vt:variant>
      <vt:variant>
        <vt:i4>5</vt:i4>
      </vt:variant>
      <vt:variant>
        <vt:lpwstr/>
      </vt:variant>
      <vt:variant>
        <vt:lpwstr>_Toc225154370</vt:lpwstr>
      </vt:variant>
      <vt:variant>
        <vt:i4>1441841</vt:i4>
      </vt:variant>
      <vt:variant>
        <vt:i4>169</vt:i4>
      </vt:variant>
      <vt:variant>
        <vt:i4>0</vt:i4>
      </vt:variant>
      <vt:variant>
        <vt:i4>5</vt:i4>
      </vt:variant>
      <vt:variant>
        <vt:lpwstr/>
      </vt:variant>
      <vt:variant>
        <vt:lpwstr>_Toc225154369</vt:lpwstr>
      </vt:variant>
      <vt:variant>
        <vt:i4>1441841</vt:i4>
      </vt:variant>
      <vt:variant>
        <vt:i4>163</vt:i4>
      </vt:variant>
      <vt:variant>
        <vt:i4>0</vt:i4>
      </vt:variant>
      <vt:variant>
        <vt:i4>5</vt:i4>
      </vt:variant>
      <vt:variant>
        <vt:lpwstr/>
      </vt:variant>
      <vt:variant>
        <vt:lpwstr>_Toc225154368</vt:lpwstr>
      </vt:variant>
      <vt:variant>
        <vt:i4>1441841</vt:i4>
      </vt:variant>
      <vt:variant>
        <vt:i4>157</vt:i4>
      </vt:variant>
      <vt:variant>
        <vt:i4>0</vt:i4>
      </vt:variant>
      <vt:variant>
        <vt:i4>5</vt:i4>
      </vt:variant>
      <vt:variant>
        <vt:lpwstr/>
      </vt:variant>
      <vt:variant>
        <vt:lpwstr>_Toc225154367</vt:lpwstr>
      </vt:variant>
      <vt:variant>
        <vt:i4>1441841</vt:i4>
      </vt:variant>
      <vt:variant>
        <vt:i4>151</vt:i4>
      </vt:variant>
      <vt:variant>
        <vt:i4>0</vt:i4>
      </vt:variant>
      <vt:variant>
        <vt:i4>5</vt:i4>
      </vt:variant>
      <vt:variant>
        <vt:lpwstr/>
      </vt:variant>
      <vt:variant>
        <vt:lpwstr>_Toc225154366</vt:lpwstr>
      </vt:variant>
      <vt:variant>
        <vt:i4>1441841</vt:i4>
      </vt:variant>
      <vt:variant>
        <vt:i4>145</vt:i4>
      </vt:variant>
      <vt:variant>
        <vt:i4>0</vt:i4>
      </vt:variant>
      <vt:variant>
        <vt:i4>5</vt:i4>
      </vt:variant>
      <vt:variant>
        <vt:lpwstr/>
      </vt:variant>
      <vt:variant>
        <vt:lpwstr>_Toc225154365</vt:lpwstr>
      </vt:variant>
      <vt:variant>
        <vt:i4>1441841</vt:i4>
      </vt:variant>
      <vt:variant>
        <vt:i4>139</vt:i4>
      </vt:variant>
      <vt:variant>
        <vt:i4>0</vt:i4>
      </vt:variant>
      <vt:variant>
        <vt:i4>5</vt:i4>
      </vt:variant>
      <vt:variant>
        <vt:lpwstr/>
      </vt:variant>
      <vt:variant>
        <vt:lpwstr>_Toc225154364</vt:lpwstr>
      </vt:variant>
      <vt:variant>
        <vt:i4>1441841</vt:i4>
      </vt:variant>
      <vt:variant>
        <vt:i4>133</vt:i4>
      </vt:variant>
      <vt:variant>
        <vt:i4>0</vt:i4>
      </vt:variant>
      <vt:variant>
        <vt:i4>5</vt:i4>
      </vt:variant>
      <vt:variant>
        <vt:lpwstr/>
      </vt:variant>
      <vt:variant>
        <vt:lpwstr>_Toc225154363</vt:lpwstr>
      </vt:variant>
      <vt:variant>
        <vt:i4>1441841</vt:i4>
      </vt:variant>
      <vt:variant>
        <vt:i4>127</vt:i4>
      </vt:variant>
      <vt:variant>
        <vt:i4>0</vt:i4>
      </vt:variant>
      <vt:variant>
        <vt:i4>5</vt:i4>
      </vt:variant>
      <vt:variant>
        <vt:lpwstr/>
      </vt:variant>
      <vt:variant>
        <vt:lpwstr>_Toc225154362</vt:lpwstr>
      </vt:variant>
      <vt:variant>
        <vt:i4>1441841</vt:i4>
      </vt:variant>
      <vt:variant>
        <vt:i4>121</vt:i4>
      </vt:variant>
      <vt:variant>
        <vt:i4>0</vt:i4>
      </vt:variant>
      <vt:variant>
        <vt:i4>5</vt:i4>
      </vt:variant>
      <vt:variant>
        <vt:lpwstr/>
      </vt:variant>
      <vt:variant>
        <vt:lpwstr>_Toc225154361</vt:lpwstr>
      </vt:variant>
      <vt:variant>
        <vt:i4>1441841</vt:i4>
      </vt:variant>
      <vt:variant>
        <vt:i4>115</vt:i4>
      </vt:variant>
      <vt:variant>
        <vt:i4>0</vt:i4>
      </vt:variant>
      <vt:variant>
        <vt:i4>5</vt:i4>
      </vt:variant>
      <vt:variant>
        <vt:lpwstr/>
      </vt:variant>
      <vt:variant>
        <vt:lpwstr>_Toc225154360</vt:lpwstr>
      </vt:variant>
      <vt:variant>
        <vt:i4>1376305</vt:i4>
      </vt:variant>
      <vt:variant>
        <vt:i4>109</vt:i4>
      </vt:variant>
      <vt:variant>
        <vt:i4>0</vt:i4>
      </vt:variant>
      <vt:variant>
        <vt:i4>5</vt:i4>
      </vt:variant>
      <vt:variant>
        <vt:lpwstr/>
      </vt:variant>
      <vt:variant>
        <vt:lpwstr>_Toc225154359</vt:lpwstr>
      </vt:variant>
      <vt:variant>
        <vt:i4>1376305</vt:i4>
      </vt:variant>
      <vt:variant>
        <vt:i4>103</vt:i4>
      </vt:variant>
      <vt:variant>
        <vt:i4>0</vt:i4>
      </vt:variant>
      <vt:variant>
        <vt:i4>5</vt:i4>
      </vt:variant>
      <vt:variant>
        <vt:lpwstr/>
      </vt:variant>
      <vt:variant>
        <vt:lpwstr>_Toc225154358</vt:lpwstr>
      </vt:variant>
      <vt:variant>
        <vt:i4>1376305</vt:i4>
      </vt:variant>
      <vt:variant>
        <vt:i4>97</vt:i4>
      </vt:variant>
      <vt:variant>
        <vt:i4>0</vt:i4>
      </vt:variant>
      <vt:variant>
        <vt:i4>5</vt:i4>
      </vt:variant>
      <vt:variant>
        <vt:lpwstr/>
      </vt:variant>
      <vt:variant>
        <vt:lpwstr>_Toc225154357</vt:lpwstr>
      </vt:variant>
      <vt:variant>
        <vt:i4>1376305</vt:i4>
      </vt:variant>
      <vt:variant>
        <vt:i4>91</vt:i4>
      </vt:variant>
      <vt:variant>
        <vt:i4>0</vt:i4>
      </vt:variant>
      <vt:variant>
        <vt:i4>5</vt:i4>
      </vt:variant>
      <vt:variant>
        <vt:lpwstr/>
      </vt:variant>
      <vt:variant>
        <vt:lpwstr>_Toc225154356</vt:lpwstr>
      </vt:variant>
      <vt:variant>
        <vt:i4>1376305</vt:i4>
      </vt:variant>
      <vt:variant>
        <vt:i4>85</vt:i4>
      </vt:variant>
      <vt:variant>
        <vt:i4>0</vt:i4>
      </vt:variant>
      <vt:variant>
        <vt:i4>5</vt:i4>
      </vt:variant>
      <vt:variant>
        <vt:lpwstr/>
      </vt:variant>
      <vt:variant>
        <vt:lpwstr>_Toc225154355</vt:lpwstr>
      </vt:variant>
      <vt:variant>
        <vt:i4>1376305</vt:i4>
      </vt:variant>
      <vt:variant>
        <vt:i4>79</vt:i4>
      </vt:variant>
      <vt:variant>
        <vt:i4>0</vt:i4>
      </vt:variant>
      <vt:variant>
        <vt:i4>5</vt:i4>
      </vt:variant>
      <vt:variant>
        <vt:lpwstr/>
      </vt:variant>
      <vt:variant>
        <vt:lpwstr>_Toc225154354</vt:lpwstr>
      </vt:variant>
      <vt:variant>
        <vt:i4>1376305</vt:i4>
      </vt:variant>
      <vt:variant>
        <vt:i4>73</vt:i4>
      </vt:variant>
      <vt:variant>
        <vt:i4>0</vt:i4>
      </vt:variant>
      <vt:variant>
        <vt:i4>5</vt:i4>
      </vt:variant>
      <vt:variant>
        <vt:lpwstr/>
      </vt:variant>
      <vt:variant>
        <vt:lpwstr>_Toc225154353</vt:lpwstr>
      </vt:variant>
      <vt:variant>
        <vt:i4>1376305</vt:i4>
      </vt:variant>
      <vt:variant>
        <vt:i4>67</vt:i4>
      </vt:variant>
      <vt:variant>
        <vt:i4>0</vt:i4>
      </vt:variant>
      <vt:variant>
        <vt:i4>5</vt:i4>
      </vt:variant>
      <vt:variant>
        <vt:lpwstr/>
      </vt:variant>
      <vt:variant>
        <vt:lpwstr>_Toc225154352</vt:lpwstr>
      </vt:variant>
      <vt:variant>
        <vt:i4>1376305</vt:i4>
      </vt:variant>
      <vt:variant>
        <vt:i4>61</vt:i4>
      </vt:variant>
      <vt:variant>
        <vt:i4>0</vt:i4>
      </vt:variant>
      <vt:variant>
        <vt:i4>5</vt:i4>
      </vt:variant>
      <vt:variant>
        <vt:lpwstr/>
      </vt:variant>
      <vt:variant>
        <vt:lpwstr>_Toc225154351</vt:lpwstr>
      </vt:variant>
      <vt:variant>
        <vt:i4>1376305</vt:i4>
      </vt:variant>
      <vt:variant>
        <vt:i4>55</vt:i4>
      </vt:variant>
      <vt:variant>
        <vt:i4>0</vt:i4>
      </vt:variant>
      <vt:variant>
        <vt:i4>5</vt:i4>
      </vt:variant>
      <vt:variant>
        <vt:lpwstr/>
      </vt:variant>
      <vt:variant>
        <vt:lpwstr>_Toc225154350</vt:lpwstr>
      </vt:variant>
      <vt:variant>
        <vt:i4>1310769</vt:i4>
      </vt:variant>
      <vt:variant>
        <vt:i4>49</vt:i4>
      </vt:variant>
      <vt:variant>
        <vt:i4>0</vt:i4>
      </vt:variant>
      <vt:variant>
        <vt:i4>5</vt:i4>
      </vt:variant>
      <vt:variant>
        <vt:lpwstr/>
      </vt:variant>
      <vt:variant>
        <vt:lpwstr>_Toc225154349</vt:lpwstr>
      </vt:variant>
      <vt:variant>
        <vt:i4>1310769</vt:i4>
      </vt:variant>
      <vt:variant>
        <vt:i4>43</vt:i4>
      </vt:variant>
      <vt:variant>
        <vt:i4>0</vt:i4>
      </vt:variant>
      <vt:variant>
        <vt:i4>5</vt:i4>
      </vt:variant>
      <vt:variant>
        <vt:lpwstr/>
      </vt:variant>
      <vt:variant>
        <vt:lpwstr>_Toc225154348</vt:lpwstr>
      </vt:variant>
      <vt:variant>
        <vt:i4>1310769</vt:i4>
      </vt:variant>
      <vt:variant>
        <vt:i4>37</vt:i4>
      </vt:variant>
      <vt:variant>
        <vt:i4>0</vt:i4>
      </vt:variant>
      <vt:variant>
        <vt:i4>5</vt:i4>
      </vt:variant>
      <vt:variant>
        <vt:lpwstr/>
      </vt:variant>
      <vt:variant>
        <vt:lpwstr>_Toc225154347</vt:lpwstr>
      </vt:variant>
      <vt:variant>
        <vt:i4>1310769</vt:i4>
      </vt:variant>
      <vt:variant>
        <vt:i4>31</vt:i4>
      </vt:variant>
      <vt:variant>
        <vt:i4>0</vt:i4>
      </vt:variant>
      <vt:variant>
        <vt:i4>5</vt:i4>
      </vt:variant>
      <vt:variant>
        <vt:lpwstr/>
      </vt:variant>
      <vt:variant>
        <vt:lpwstr>_Toc225154346</vt:lpwstr>
      </vt:variant>
      <vt:variant>
        <vt:i4>1310769</vt:i4>
      </vt:variant>
      <vt:variant>
        <vt:i4>25</vt:i4>
      </vt:variant>
      <vt:variant>
        <vt:i4>0</vt:i4>
      </vt:variant>
      <vt:variant>
        <vt:i4>5</vt:i4>
      </vt:variant>
      <vt:variant>
        <vt:lpwstr/>
      </vt:variant>
      <vt:variant>
        <vt:lpwstr>_Toc225154345</vt:lpwstr>
      </vt:variant>
      <vt:variant>
        <vt:i4>1310769</vt:i4>
      </vt:variant>
      <vt:variant>
        <vt:i4>19</vt:i4>
      </vt:variant>
      <vt:variant>
        <vt:i4>0</vt:i4>
      </vt:variant>
      <vt:variant>
        <vt:i4>5</vt:i4>
      </vt:variant>
      <vt:variant>
        <vt:lpwstr/>
      </vt:variant>
      <vt:variant>
        <vt:lpwstr>_Toc225154344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ECSS-Q-ST-70-54C</dc:title>
  <dc:subject>Ultracleaning of flight hardware</dc:subject>
  <dc:creator>ECSS Executive Secretariat</dc:creator>
  <cp:lastModifiedBy>Klaus Ehrlich</cp:lastModifiedBy>
  <cp:revision>12</cp:revision>
  <cp:lastPrinted>2016-01-11T11:55:00Z</cp:lastPrinted>
  <dcterms:created xsi:type="dcterms:W3CDTF">2017-01-24T08:34:00Z</dcterms:created>
  <dcterms:modified xsi:type="dcterms:W3CDTF">2017-04-04T11:45:00Z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15 February 2017</vt:lpwstr>
  </property>
  <property fmtid="{D5CDD505-2E9C-101B-9397-08002B2CF9AE}" pid="3" name="ECSS Standard Number">
    <vt:lpwstr>ECSS-Q-ST-70-54C</vt:lpwstr>
  </property>
  <property fmtid="{D5CDD505-2E9C-101B-9397-08002B2CF9AE}" pid="4" name="ECSS Working Group">
    <vt:lpwstr>ECSS-Q-ST-70-54C</vt:lpwstr>
  </property>
  <property fmtid="{D5CDD505-2E9C-101B-9397-08002B2CF9AE}" pid="5" name="ECSS Discipline">
    <vt:lpwstr>Space product assurance</vt:lpwstr>
  </property>
  <property fmtid="{D5CDD505-2E9C-101B-9397-08002B2CF9AE}" pid="6" name="EURefNum">
    <vt:lpwstr>prEN16602-70-54:2016</vt:lpwstr>
  </property>
  <property fmtid="{D5CDD505-2E9C-101B-9397-08002B2CF9AE}" pid="7" name="EUTITL1">
    <vt:lpwstr>Ultracleaning of flight hardware</vt:lpwstr>
  </property>
  <property fmtid="{D5CDD505-2E9C-101B-9397-08002B2CF9AE}" pid="8" name="EUTITL2">
    <vt:lpwstr>Raumfahrtproduktsicherung - Ultra-Reinigung von Flug-Hardware</vt:lpwstr>
  </property>
  <property fmtid="{D5CDD505-2E9C-101B-9397-08002B2CF9AE}" pid="9" name="EUTITL3">
    <vt:lpwstr>Assurance produit des projets spatiaux - Ultra nettoyage des matériels de vol</vt:lpwstr>
  </property>
  <property fmtid="{D5CDD505-2E9C-101B-9397-08002B2CF9AE}" pid="10" name="EUStatDev">
    <vt:lpwstr>European Standard</vt:lpwstr>
  </property>
  <property fmtid="{D5CDD505-2E9C-101B-9397-08002B2CF9AE}" pid="11" name="EUDocSubType">
    <vt:lpwstr> </vt:lpwstr>
  </property>
  <property fmtid="{D5CDD505-2E9C-101B-9397-08002B2CF9AE}" pid="12" name="EUStageDev">
    <vt:lpwstr>ENQUIRY</vt:lpwstr>
  </property>
  <property fmtid="{D5CDD505-2E9C-101B-9397-08002B2CF9AE}" pid="13" name="EUDocLanguage">
    <vt:lpwstr>E</vt:lpwstr>
  </property>
  <property fmtid="{D5CDD505-2E9C-101B-9397-08002B2CF9AE}" pid="14" name="EUYEAR">
    <vt:lpwstr>2016</vt:lpwstr>
  </property>
  <property fmtid="{D5CDD505-2E9C-101B-9397-08002B2CF9AE}" pid="15" name="EUMONTH">
    <vt:lpwstr>11</vt:lpwstr>
  </property>
  <property fmtid="{D5CDD505-2E9C-101B-9397-08002B2CF9AE}" pid="16" name="LibICS">
    <vt:lpwstr> </vt:lpwstr>
  </property>
  <property fmtid="{D5CDD505-2E9C-101B-9397-08002B2CF9AE}" pid="17" name="LibDESC">
    <vt:lpwstr> </vt:lpwstr>
  </property>
</Properties>
</file>